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28250D" w14:paraId="05329F2F" w14:textId="77777777" w:rsidTr="0028250D">
        <w:trPr>
          <w:cantSplit/>
          <w:trHeight w:val="1450"/>
        </w:trPr>
        <w:tc>
          <w:tcPr>
            <w:tcW w:w="1260" w:type="dxa"/>
            <w:vAlign w:val="center"/>
          </w:tcPr>
          <w:p w14:paraId="4AEC6070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14:paraId="693C76C3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object w:dxaOrig="1725" w:dyaOrig="1575" w14:anchorId="07D58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4" o:title=""/>
                </v:shape>
                <o:OLEObject Type="Embed" ProgID="Paint.Picture" ShapeID="_x0000_i1025" DrawAspect="Content" ObjectID="_1709722032" r:id="rId5"/>
              </w:object>
            </w:r>
          </w:p>
          <w:p w14:paraId="4FA4FB05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REPUBLIKA HRVATSKA</w:t>
            </w:r>
          </w:p>
          <w:p w14:paraId="073EC30A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ZAGREBA</w:t>
            </w:r>
            <w:r>
              <w:rPr>
                <w:rFonts w:asciiTheme="minorHAnsi" w:hAnsiTheme="minorHAnsi" w:cstheme="minorHAnsi"/>
                <w:b/>
                <w:lang w:eastAsia="en-US"/>
              </w:rPr>
              <w:t>Č</w:t>
            </w:r>
            <w:r>
              <w:rPr>
                <w:rFonts w:asciiTheme="minorHAnsi" w:hAnsiTheme="minorHAnsi" w:cstheme="minorHAnsi"/>
                <w:b/>
                <w:lang w:val="de-DE" w:eastAsia="en-US"/>
              </w:rPr>
              <w:t>KA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Ž</w:t>
            </w:r>
            <w:r>
              <w:rPr>
                <w:rFonts w:asciiTheme="minorHAnsi" w:hAnsiTheme="minorHAnsi" w:cstheme="minorHAnsi"/>
                <w:b/>
                <w:lang w:val="de-DE" w:eastAsia="en-US"/>
              </w:rPr>
              <w:t>UPANIJA</w:t>
            </w:r>
          </w:p>
          <w:p w14:paraId="0DCD1068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GRAD SVETI IVAN ZELINA</w:t>
            </w:r>
          </w:p>
          <w:p w14:paraId="0EFB1AFC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GRADONAČELNIK</w:t>
            </w:r>
          </w:p>
          <w:p w14:paraId="5246E7AC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8250D" w14:paraId="106AD1F6" w14:textId="77777777" w:rsidTr="0028250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2117E8F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26FE43DF" wp14:editId="037E894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430D511" w14:textId="77777777" w:rsidR="0028250D" w:rsidRDefault="0028250D">
            <w:pPr>
              <w:spacing w:after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6D057A3E" w14:textId="77777777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400-03/22-01/01</w:t>
      </w:r>
    </w:p>
    <w:p w14:paraId="062F9F5A" w14:textId="6C564EDA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238-30-02/26-22-</w:t>
      </w:r>
      <w:r w:rsidR="00687EF6">
        <w:rPr>
          <w:rFonts w:asciiTheme="minorHAnsi" w:hAnsiTheme="minorHAnsi" w:cstheme="minorHAnsi"/>
        </w:rPr>
        <w:t>3</w:t>
      </w:r>
    </w:p>
    <w:p w14:paraId="6C00F8DD" w14:textId="4B2373B7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Sveti Ivan Zelina, </w:t>
      </w:r>
      <w:r w:rsidR="00687EF6">
        <w:rPr>
          <w:rFonts w:asciiTheme="minorHAnsi" w:hAnsiTheme="minorHAnsi" w:cstheme="minorHAnsi"/>
        </w:rPr>
        <w:t>25.03.2022.</w:t>
      </w:r>
    </w:p>
    <w:p w14:paraId="7C5826D3" w14:textId="77777777" w:rsidR="0028250D" w:rsidRDefault="0028250D" w:rsidP="002825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66642" w14:textId="77777777" w:rsidR="0028250D" w:rsidRDefault="0028250D" w:rsidP="0028250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 temelju članka 51. Statuta Grada Svetog Ivana Zeline ("Zelinske novine", br. 7/21), članka 28. stavka 1. Zakona o javnoj nabavi („Narodne novine“, br. 120/16) te članka 3. Pravilnika o planu nabave, registru ugovora, prethodnom savjetovanju i analizi tržišta u javnoj nabavi („Narodne novine“, br. 101/17 i 144/20), Gradonačelnik Grada Svetog Ivana Zeline, donio je</w:t>
      </w:r>
    </w:p>
    <w:p w14:paraId="281DEAB0" w14:textId="77777777" w:rsidR="0028250D" w:rsidRDefault="0028250D" w:rsidP="0028250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C12D51" w14:textId="033BC11D" w:rsidR="0028250D" w:rsidRDefault="00687EF6" w:rsidP="0028250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II. IZMJENE I DOPUNE </w:t>
      </w:r>
      <w:r w:rsidR="0028250D">
        <w:rPr>
          <w:rFonts w:asciiTheme="minorHAnsi" w:hAnsiTheme="minorHAnsi" w:cstheme="minorHAnsi"/>
          <w:b/>
        </w:rPr>
        <w:t>PLAN</w:t>
      </w:r>
      <w:r>
        <w:rPr>
          <w:rFonts w:asciiTheme="minorHAnsi" w:hAnsiTheme="minorHAnsi" w:cstheme="minorHAnsi"/>
          <w:b/>
        </w:rPr>
        <w:t>A</w:t>
      </w:r>
      <w:r w:rsidR="0028250D">
        <w:rPr>
          <w:rFonts w:asciiTheme="minorHAnsi" w:hAnsiTheme="minorHAnsi" w:cstheme="minorHAnsi"/>
          <w:b/>
        </w:rPr>
        <w:t xml:space="preserve"> NABAVE ZA 2022. GODINU</w:t>
      </w:r>
    </w:p>
    <w:p w14:paraId="73F44BEC" w14:textId="77777777" w:rsidR="0028250D" w:rsidRDefault="0028250D" w:rsidP="0028250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119238" w14:textId="77777777" w:rsidR="0028250D" w:rsidRDefault="0028250D" w:rsidP="0028250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</w:t>
      </w:r>
    </w:p>
    <w:p w14:paraId="0323675B" w14:textId="77777777" w:rsidR="0028250D" w:rsidRDefault="0028250D" w:rsidP="0028250D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28250D" w14:paraId="4AE84771" w14:textId="77777777" w:rsidTr="0028250D">
        <w:trPr>
          <w:trHeight w:val="1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F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Evidencijski broj nabave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F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 xml:space="preserve">Predmet nabave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1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Brojčana oznaka predmeta nabave iz Jedinstvenog rječnika javne nabave (CPV)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1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7D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Vrsta postupka (uključujući i jednostavnu nabavu)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B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Posebni režim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10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B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Sklapa se Ugovor/okvirni sporazum/narudžbenica?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E8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Financira li se ugovor ili okvirni sporazum iz fondova EU?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6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3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Planirano trajanje ugovora ili okvirnog sporazuma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C17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6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Status promjene</w:t>
            </w:r>
          </w:p>
        </w:tc>
      </w:tr>
      <w:tr w:rsidR="0028250D" w14:paraId="128DD05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6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9A6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8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30192000-1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CB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F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C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E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1B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449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AD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5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D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6C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93C6BC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C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B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03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55300000-3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DD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1B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16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32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6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5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45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69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5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3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A20D1B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4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3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Stručna literatura (publikacije, časopisi, priručnici)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4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22470000-5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45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A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DC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6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3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A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3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3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0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B7A027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B9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9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Savjetovanja i izobrazba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4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85312320-8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23.810,00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248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C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2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2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C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FF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7AB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D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6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519A69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A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488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Strategije-akcijski plan održivog razvoja Zelinske glave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1B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6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3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F14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6CA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B2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E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5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0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B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C081E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6C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58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Priprema projektnih prijava za EU fondove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FE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8C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CB2" w14:textId="77777777" w:rsidR="0028250D" w:rsidRDefault="0028250D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5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1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8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2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3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F4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3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83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A245F2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174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E335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Opskrba električnom energijom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9AA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09310000-5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168E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380.000,00</w:t>
            </w:r>
          </w:p>
          <w:p w14:paraId="1E7E4E8E" w14:textId="4306591F" w:rsidR="00937DD0" w:rsidRPr="007737A4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1.180.000,00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15C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3F7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A27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178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E04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CD9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A22B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D4C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6DB" w14:textId="49B0F9D0" w:rsidR="0028250D" w:rsidRPr="007737A4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4CBF955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A4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5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plinom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F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65210000-8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E2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72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2F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307F" w14:textId="77777777" w:rsidR="0028250D" w:rsidRDefault="0028250D">
            <w:pPr>
              <w:spacing w:line="240" w:lineRule="auto"/>
              <w:ind w:left="-1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5C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3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F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4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B6C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8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1F516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0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A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Gorivo za službena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0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09100000-0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CE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CF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4E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5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AE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E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B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0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0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F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DDD792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83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45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Betonske cijevi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7E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44114200-4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E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AB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6C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CC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E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2E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03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2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86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27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DFE92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01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F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Cestovne rešetke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62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39350000-0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D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1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7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FE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6E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E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DD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68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D063F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354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F6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Računala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B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30213300-8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85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19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3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D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DC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DB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53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B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3D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1B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A8C05F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0C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2F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Uredska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A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39130000-2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E2C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70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0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C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07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69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88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94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1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8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DA9154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1B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3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8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34110000-1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9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52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F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5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A0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4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6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8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1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F7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4EAE5A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6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08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55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44212321-5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7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7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F3E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1E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B09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09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8EF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3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1B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9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806BB0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2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00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Promidžba Izložbe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E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A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F4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9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5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2D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95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C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E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F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AB3A5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BB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D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Promidžbeni materijal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30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9FD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E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D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F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99A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A0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F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B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6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9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5B6B5B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C6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5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Poštanske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1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3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1B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CB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B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7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8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4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F5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53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35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F2C8E9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F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0CA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Oglašavanje u medijima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5E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79341000-6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E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BF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9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C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8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1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71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0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803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D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DE2EE3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E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88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Promocija gospodarstvo i poljoprivreda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F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79342200-5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3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9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5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B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A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0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4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F2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F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BA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885F77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CAA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A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najma opreme za Izložbu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FD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70130000-1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F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04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7D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42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B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75F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FD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9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DF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8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7B6D36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23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68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Grafičke i tiskarske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6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79810000-5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6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3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AA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0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3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A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14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C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89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9B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3BA6C1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7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5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Nabave glazbenih instrumenata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A2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37310000-4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3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8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4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B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2B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4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A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8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F9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5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EEF1A5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9E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0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Geodetske usluge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1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71355000-1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1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E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1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3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6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B2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BC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8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2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7A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00D958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CA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F4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>Usluga preventivne i obvezne dezinsekcije, dezinfekcije i deratizacije kao posebne mjere zaštite pučanstva od zaraznih bolesti za 2022. godinu na području Grada Svetog Ivana Zeline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0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90923000-3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E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69.990,00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F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63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9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B05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34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6E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E5B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6B4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A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202025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5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3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C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80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A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26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8A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D3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DD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A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8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2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4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0EEA6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2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F7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idejnog projekta-novog dječjeg vrtića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D97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84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38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7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D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B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F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78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3F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6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6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52C8DA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6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7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E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EB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198.980,00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6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DB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8A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9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C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3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B2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5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8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DE0B699" w14:textId="77777777" w:rsidTr="0028250D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C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364" w14:textId="77777777" w:rsidR="0028250D" w:rsidRDefault="0028250D">
            <w:pPr>
              <w:pStyle w:val="Bezproreda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izrade Urbanističkog plana uređenja zone gospodarske namjene  (I, K)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Obrež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Zelinski kod Brezovca Zelinskog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6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DA2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60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2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5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BB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1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0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3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36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839" w14:textId="77777777" w:rsidR="0028250D" w:rsidRDefault="0028250D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5E440F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5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1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sanaciji prizemlja Vatrogasnog centra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86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7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FD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2F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79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6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92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E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C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D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9C3447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C9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A4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izgradnji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2F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28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3.040.000,00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46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59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DC4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6C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0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F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A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F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28250D" w14:paraId="22B67D4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9E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C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stručnog nadzora i zaštite na radu tijekom izvođenja radova na izgradnji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7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8F6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0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34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6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4F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C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0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3B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F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1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28250D" w14:paraId="12CB3E2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D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C7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projektiranja-revizija projektne dokumentacije (Poslovna zgrada-Tržnica u centru Svetog Ivana Zeline)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4D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3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A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0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DD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53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2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DD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02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13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1E0511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D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AF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67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DF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D0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04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06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9F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0E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69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1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28250D" w14:paraId="685727F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496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E26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AD19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7F19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24.650.000,00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AFB7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D58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31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0DC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B680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227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E1F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CEE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875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28250D" w14:paraId="310C973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F9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A6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F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3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198.000,00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E9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8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73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19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35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9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F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A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6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28250D" w14:paraId="3C35427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DD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B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cjelovitu obnovu zgrade Muzeja Sveti Ivan Zelina nakon potresa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AC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7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2D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B0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62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1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4E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7B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5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C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C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9E4F20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A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7F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Provedba mjere zaštite kulturne baštine-radovi na konstruktivnoj obnovi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3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0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9.419.888,00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E0D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6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B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9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F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5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E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A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9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EF615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85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12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provedbe zaštite kulturne baštine-radovi na konstruktivnoj obnovi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8B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3A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503.691,13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7D1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2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82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3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65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B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B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D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1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111B94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2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A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3B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F4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B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A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F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DE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B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A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6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8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0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BAF616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32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F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10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E1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6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9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00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7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23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B9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C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DB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D3965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F4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D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8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45212200-8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8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8.987.500,00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8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7A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AAE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B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71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A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 tromjesečje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34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F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1D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56AE71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F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B8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i ZNR tijekom izvođenja radova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D2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A5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167.200,00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8A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C8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2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49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F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9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A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B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4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1B60B9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65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F5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Oprema za dječja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D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37535200-9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7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5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A8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3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D2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9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EC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7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17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F0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34FC75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5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8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dokumentacije-prostorno planiranje – izrada Plana (UPU Donja Zelina)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25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1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1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9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40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1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A6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7C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3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4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EE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5496C8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C6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5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E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79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8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2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E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3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9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7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BE6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B5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14FB016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D7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6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Izvođenje radova na proširenju trupa državne ceste DC 3-JUG sa uređenjem pješačke staze i oborinskom odvodnjom, faza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14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D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85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6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C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5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8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D1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1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6D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7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88C498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2E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3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radova na proširenju trupa državne ceste DC 3-JUG, faza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5D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4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3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C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D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F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C7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A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F2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F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6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F0BEEA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1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0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Radovi na izgradnji pješačke staze uz ŽC 3039 u naselju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AA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49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6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FF8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B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3A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9B6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8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E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002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F0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4F592D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B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9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stručnog nadzora i zaštite na radu tijekom izvođenja radova na izgradnju pješačke staze uz ŽC 3039 u naselju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F4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76B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A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A8C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89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DD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E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2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6E2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1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59B0BC4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B4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3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Izrada projektne dokumentacije – rekonstrukcija kolnika i nogostupa sustava ulica Vatrogasna,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Domjanićeva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Krklecova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i Gajeva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4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3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62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0B5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3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39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9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7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4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C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275ABFA" w14:textId="77777777" w:rsidTr="0028250D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27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B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0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4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1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02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B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A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3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5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1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4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06F90C3" w14:textId="77777777" w:rsidTr="0028250D">
        <w:trPr>
          <w:trHeight w:val="1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EC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1D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B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A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7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B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DEF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FB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8D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A3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D6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9BD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4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82F4C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D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izgradnju nogostupa uz DC 3 Komin-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Dubovec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Bisaški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5D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E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A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D4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7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5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2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9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95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A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129FE3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5D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A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prijave za EU sufinanciranje (sanacija zatvorenog Odlagališta otpada „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4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29D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7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0A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D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0F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21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5B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D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E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4775F7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7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31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Radovi na sanaciji zatvorenog odlagališta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1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C8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11.400.000,00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0B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1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3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C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B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7A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1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A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E8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B7BA19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79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C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vođenja Projekta sanacije zatvorenog Odlagališta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21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72224000-1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2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30.100,00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6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6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9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5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6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D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C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F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9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9C707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4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C8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Stručni nadzor građenja i ZNR tijekom izvođenja radova na sanaciji zatvorenog Odlagališta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7A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9F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E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0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0E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7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7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D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14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3695E1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D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7B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obnovu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FD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D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B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3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F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A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B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88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C4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9C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0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3EA20B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8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7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7E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E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272.000,00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D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2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E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5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8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E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1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B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1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1919E0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3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0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sportskih objekata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6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800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CA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E1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3D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8A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7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C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2C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A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E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FE5BE2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7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E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Izrada Urbanističkog plana uređenja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Prezden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Krečaves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4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0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F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6D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C0F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15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57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E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5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F1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9B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B1C76F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2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C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prostorno planske dokumentacije-Izrada PPUG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6D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4E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46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C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A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0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36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6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F6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8F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B7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AE6CB4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F10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58B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Održavanje nerazvrstanih cesta i javnih površina na području Grada Svetog Ivana Zeline</w:t>
            </w:r>
          </w:p>
          <w:p w14:paraId="054EA8FA" w14:textId="77777777" w:rsidR="0028250D" w:rsidRPr="007737A4" w:rsidRDefault="0028250D">
            <w:pPr>
              <w:widowControl w:val="0"/>
              <w:autoSpaceDE w:val="0"/>
              <w:autoSpaceDN w:val="0"/>
              <w:spacing w:before="4" w:after="4" w:line="240" w:lineRule="auto"/>
              <w:ind w:right="23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35B52A21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D62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45233141-9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076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FD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688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0DC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D44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F45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48A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051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9A0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E60A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8250D" w14:paraId="19DC9AC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F13" w14:textId="6967ADDB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EV-65/1-22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94" w14:textId="57F56E46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8250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izrade dokumentacije o postojećem stanju građevine odnosno proračuna troškova po projektnim aktivnostima potrebnih za realizaciju projekta "Vraćanje u ispravno radno stanje nerazvrstanih cesta oštećenih u potresu na području Grada Svetog Ivana Zeline"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94F" w14:textId="26B8EEBA" w:rsidR="0028250D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7EF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2A" w14:textId="4A963F74" w:rsidR="0028250D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9D4" w14:textId="03274FE5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3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E6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C0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2E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446" w14:textId="2036C743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6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41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66E" w14:textId="4090D457" w:rsidR="0028250D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8250D" w14:paraId="5AAEBC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5F" w14:textId="03D0B562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EV-66/1-22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0A" w14:textId="3CFD45DC" w:rsidR="0028250D" w:rsidRPr="0028250D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8250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Projektantski nadzor nad radovima konstruktivne</w:t>
            </w:r>
          </w:p>
          <w:p w14:paraId="057F53EA" w14:textId="3D7645C5" w:rsidR="0028250D" w:rsidRPr="0028250D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</w:t>
            </w:r>
            <w:r w:rsidRPr="0028250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bnove zgrade 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M</w:t>
            </w:r>
            <w:r w:rsidRPr="0028250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uzeja 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S</w:t>
            </w:r>
            <w:r w:rsidRPr="0028250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veti 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</w:t>
            </w:r>
            <w:r w:rsidRPr="0028250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van 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Z</w:t>
            </w:r>
            <w:r w:rsidRPr="0028250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8CA" w14:textId="28D3B97B" w:rsidR="0028250D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0435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A60" w14:textId="7FEB4D61" w:rsidR="0028250D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192.000,00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92B" w14:textId="1802CEBD" w:rsidR="0028250D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93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5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7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A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91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38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A10" w14:textId="44A5558B" w:rsidR="0028250D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7737A4" w14:paraId="5DD4531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BD9" w14:textId="201ED130" w:rsidR="007737A4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EV-67/1-22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7E6" w14:textId="3005AE0F" w:rsidR="007737A4" w:rsidRPr="0028250D" w:rsidRDefault="00D57EC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bookmarkStart w:id="0" w:name="_Hlk62554389"/>
            <w:r w:rsidRPr="00D57E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Završetak izvođenja radova na rekonstrukciji građevine (dogradnja i nadogradnja) javne i društvene namjene-multifunkcionalni centar (vatrogasni centar i dvorana)“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3E4" w14:textId="341C8195" w:rsidR="007737A4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45216121-8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AA6" w14:textId="13258E14" w:rsidR="007737A4" w:rsidRDefault="00E63B7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1.150.000,00 kn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700" w14:textId="00F8379A" w:rsidR="007737A4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F37" w14:textId="77777777" w:rsidR="007737A4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041" w14:textId="627721C6" w:rsidR="007737A4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E33" w14:textId="66230317" w:rsidR="007737A4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Ugovor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33F" w14:textId="77777777" w:rsidR="007737A4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4FB" w14:textId="1FF154F5" w:rsidR="007737A4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1. tromjesečje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D01" w14:textId="606F31DD" w:rsidR="007737A4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7D0" w14:textId="77777777" w:rsidR="007737A4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7F" w14:textId="609A5C37" w:rsidR="007737A4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407800" w14:paraId="1CAF470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AD3" w14:textId="73F01579" w:rsidR="00407800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EV-68/1-22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B0E" w14:textId="4FC4244D" w:rsidR="00407800" w:rsidRDefault="003E11A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Uklanjanje zgrade gospodarsko poljoprivredne namjene na k-č-br-62/2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k.o.Paukovec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015" w14:textId="3E63392F" w:rsidR="00407800" w:rsidRPr="00704352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0435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A54" w14:textId="042939A1" w:rsidR="00407800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65F" w14:textId="54FB42CF" w:rsidR="00407800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36C" w14:textId="77777777" w:rsidR="00407800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6D2" w14:textId="77777777" w:rsidR="00407800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EF0" w14:textId="77777777" w:rsidR="00407800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CF4" w14:textId="77777777" w:rsidR="00407800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638" w14:textId="77777777" w:rsidR="00407800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A6B" w14:textId="77777777" w:rsidR="00407800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02D" w14:textId="77777777" w:rsidR="00407800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801" w14:textId="2CBCC33A" w:rsidR="00407800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</w:tbl>
    <w:p w14:paraId="13120F42" w14:textId="77777777" w:rsidR="0028250D" w:rsidRDefault="0028250D" w:rsidP="0028250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6E018FD" w14:textId="77777777" w:rsidR="0028250D" w:rsidRDefault="0028250D" w:rsidP="0028250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E2B7CB9" w14:textId="77777777" w:rsidR="0028250D" w:rsidRDefault="0028250D" w:rsidP="002825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14:paraId="755CA4BD" w14:textId="77777777" w:rsidR="0028250D" w:rsidRDefault="0028250D" w:rsidP="002825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Ovaj Plan nabave stupa na snagu danom donošenja, a objavit će se u Elektroničkom oglasniku javne nabave i na internetskim stranicama Grada Svetog Ivana Zeline.</w:t>
      </w:r>
    </w:p>
    <w:p w14:paraId="7E28D733" w14:textId="77777777" w:rsidR="0028250D" w:rsidRDefault="0028250D" w:rsidP="0028250D">
      <w:pPr>
        <w:jc w:val="both"/>
        <w:rPr>
          <w:rFonts w:asciiTheme="minorHAnsi" w:hAnsiTheme="minorHAnsi" w:cstheme="minorHAnsi"/>
        </w:rPr>
      </w:pPr>
    </w:p>
    <w:p w14:paraId="7FD4B922" w14:textId="77777777" w:rsidR="0028250D" w:rsidRDefault="0028250D" w:rsidP="0028250D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28250D" w14:paraId="10BF9F45" w14:textId="77777777" w:rsidTr="0028250D">
        <w:tc>
          <w:tcPr>
            <w:tcW w:w="2380" w:type="dxa"/>
            <w:hideMark/>
          </w:tcPr>
          <w:p w14:paraId="1ECF4610" w14:textId="77777777" w:rsidR="0028250D" w:rsidRDefault="0028250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GRADONAČELNIK</w:t>
            </w:r>
          </w:p>
        </w:tc>
      </w:tr>
      <w:tr w:rsidR="0028250D" w14:paraId="1D51C4FD" w14:textId="77777777" w:rsidTr="0028250D">
        <w:tc>
          <w:tcPr>
            <w:tcW w:w="2380" w:type="dxa"/>
            <w:hideMark/>
          </w:tcPr>
          <w:p w14:paraId="224DCA2C" w14:textId="77777777" w:rsidR="0028250D" w:rsidRDefault="0028250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Hrvoje Košćec</w:t>
            </w:r>
          </w:p>
        </w:tc>
      </w:tr>
    </w:tbl>
    <w:p w14:paraId="44262E93" w14:textId="77777777" w:rsidR="00A311F8" w:rsidRDefault="00A311F8"/>
    <w:sectPr w:rsidR="00A311F8" w:rsidSect="00282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D"/>
    <w:rsid w:val="000332DE"/>
    <w:rsid w:val="0028250D"/>
    <w:rsid w:val="00310A5A"/>
    <w:rsid w:val="003E11A8"/>
    <w:rsid w:val="00407800"/>
    <w:rsid w:val="00687EF6"/>
    <w:rsid w:val="00704352"/>
    <w:rsid w:val="007737A4"/>
    <w:rsid w:val="008F7A1C"/>
    <w:rsid w:val="00922A6D"/>
    <w:rsid w:val="00937DD0"/>
    <w:rsid w:val="00A311F8"/>
    <w:rsid w:val="00D57ECD"/>
    <w:rsid w:val="00E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92D4"/>
  <w15:chartTrackingRefBased/>
  <w15:docId w15:val="{7D3C6022-7194-4108-A03B-5C25F6B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D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25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250D"/>
    <w:rPr>
      <w:color w:val="800080"/>
      <w:u w:val="single"/>
    </w:rPr>
  </w:style>
  <w:style w:type="paragraph" w:customStyle="1" w:styleId="msonormal0">
    <w:name w:val="msonormal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50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5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8250D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8250D"/>
    <w:rPr>
      <w:rFonts w:ascii="Calibri" w:eastAsia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5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50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50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250D"/>
    <w:pPr>
      <w:ind w:left="720"/>
      <w:contextualSpacing/>
    </w:pPr>
  </w:style>
  <w:style w:type="paragraph" w:customStyle="1" w:styleId="EmptyCellLayoutStyle">
    <w:name w:val="EmptyCellLayoutStyle"/>
    <w:rsid w:val="0028250D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xl65">
    <w:name w:val="xl6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rsid w:val="002825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28250D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Normal"/>
    <w:rsid w:val="0028250D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82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8250D"/>
    <w:rPr>
      <w:sz w:val="16"/>
      <w:szCs w:val="16"/>
    </w:rPr>
  </w:style>
  <w:style w:type="table" w:styleId="Reetkatablice">
    <w:name w:val="Table Grid"/>
    <w:basedOn w:val="Obinatablica"/>
    <w:uiPriority w:val="39"/>
    <w:rsid w:val="00282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10</cp:revision>
  <dcterms:created xsi:type="dcterms:W3CDTF">2022-03-23T13:37:00Z</dcterms:created>
  <dcterms:modified xsi:type="dcterms:W3CDTF">2022-03-25T13:01:00Z</dcterms:modified>
</cp:coreProperties>
</file>