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1ACC" w:rsidTr="00F25E05">
        <w:trPr>
          <w:cantSplit/>
          <w:trHeight w:val="1450"/>
        </w:trPr>
        <w:tc>
          <w:tcPr>
            <w:tcW w:w="1260" w:type="dxa"/>
            <w:vAlign w:val="center"/>
          </w:tcPr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 w:val="restart"/>
          </w:tcPr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166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pt;height:77.5pt" o:ole="">
                  <v:imagedata r:id="rId5" o:title=""/>
                </v:shape>
                <o:OLEObject Type="Embed" ProgID="PBrush" ShapeID="_x0000_i1025" DrawAspect="Content" ObjectID="_1608963374" r:id="rId6"/>
              </w:objec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REPUBLIKA HRVATSKA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ZAGREBA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  <w:lang w:val="de-DE"/>
              </w:rPr>
              <w:t>KA</w:t>
            </w:r>
            <w:r>
              <w:rPr>
                <w:rFonts w:ascii="Arial" w:hAnsi="Arial" w:cs="Arial"/>
                <w:b/>
              </w:rPr>
              <w:t xml:space="preserve"> Ž</w:t>
            </w:r>
            <w:r>
              <w:rPr>
                <w:rFonts w:ascii="Arial" w:hAnsi="Arial" w:cs="Arial"/>
                <w:b/>
                <w:lang w:val="de-DE"/>
              </w:rPr>
              <w:t>UPANIJA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GRAD SVETI IVAN ZELINA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GRADONAČELNIK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1ACC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6A1ACC" w:rsidRDefault="006A1ACC" w:rsidP="00F25E05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6A1ACC" w:rsidRPr="0096170B" w:rsidRDefault="006A1ACC" w:rsidP="006A1ACC">
      <w:pPr>
        <w:spacing w:after="0" w:line="240" w:lineRule="auto"/>
        <w:rPr>
          <w:rFonts w:ascii="Arial" w:hAnsi="Arial" w:cs="Arial"/>
        </w:rPr>
      </w:pPr>
      <w:r w:rsidRPr="0096170B">
        <w:rPr>
          <w:rFonts w:ascii="Arial" w:hAnsi="Arial" w:cs="Arial"/>
        </w:rPr>
        <w:t>KLASA: 406-09/18-01/01</w:t>
      </w:r>
    </w:p>
    <w:p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238/30-02/</w:t>
      </w:r>
      <w:r w:rsidR="00417D0A">
        <w:rPr>
          <w:rFonts w:ascii="Arial" w:hAnsi="Arial" w:cs="Arial"/>
        </w:rPr>
        <w:t>19</w:t>
      </w:r>
      <w:r>
        <w:rPr>
          <w:rFonts w:ascii="Arial" w:hAnsi="Arial" w:cs="Arial"/>
        </w:rPr>
        <w:t>-18-</w:t>
      </w:r>
      <w:r w:rsidR="00F25E05">
        <w:rPr>
          <w:rFonts w:ascii="Arial" w:hAnsi="Arial" w:cs="Arial"/>
        </w:rPr>
        <w:t>5</w:t>
      </w:r>
    </w:p>
    <w:p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9E69DB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 </w:t>
      </w:r>
      <w:r w:rsidR="00F25E05">
        <w:rPr>
          <w:rFonts w:ascii="Arial" w:hAnsi="Arial" w:cs="Arial"/>
        </w:rPr>
        <w:t>prosinca</w:t>
      </w:r>
      <w:r>
        <w:rPr>
          <w:rFonts w:ascii="Arial" w:hAnsi="Arial" w:cs="Arial"/>
        </w:rPr>
        <w:t xml:space="preserve"> 2018.</w:t>
      </w:r>
    </w:p>
    <w:p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temelju članka 36.a Statuta Grada Sv. Ivana Zeline („Zelinske novine“, br. 8/01, 7/02, 10/04, 1/06, 3/06-pročišćeni tekst, 9/09, 11/09-pročišćeni tekst, 5/13 i 12/13-pročišćeni tekst, 4/18), članka 28. stavka 1. Zakona o javnoj nabavi („Narodne novine“, br. 120/16) te članka 3. Pravilnika o planu nabave, registru ugovora, prethodnom savjetovanju i analizi tržišta u javnoj nabavi („Narodne novine“, br. 101/17), Gradonačelnik Grada Svetog Ivana Zeline, donio je</w:t>
      </w:r>
    </w:p>
    <w:p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:rsidR="006A1ACC" w:rsidRDefault="006A1ACC" w:rsidP="006A1ACC">
      <w:pPr>
        <w:spacing w:after="0" w:line="240" w:lineRule="auto"/>
        <w:jc w:val="center"/>
        <w:rPr>
          <w:rFonts w:ascii="Arial" w:hAnsi="Arial" w:cs="Arial"/>
          <w:b/>
        </w:rPr>
      </w:pPr>
      <w:r w:rsidRPr="008D6AFF">
        <w:rPr>
          <w:rFonts w:ascii="Arial" w:hAnsi="Arial" w:cs="Arial"/>
          <w:b/>
        </w:rPr>
        <w:t>PLAN NABAVE ZA 2018. GODIN</w:t>
      </w:r>
      <w:r w:rsidR="00C81193">
        <w:rPr>
          <w:rFonts w:ascii="Arial" w:hAnsi="Arial" w:cs="Arial"/>
          <w:b/>
        </w:rPr>
        <w:t>U</w:t>
      </w:r>
    </w:p>
    <w:p w:rsidR="006A1ACC" w:rsidRPr="008D6AFF" w:rsidRDefault="005F37EB" w:rsidP="006A1A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25E05">
        <w:rPr>
          <w:rFonts w:ascii="Arial" w:hAnsi="Arial" w:cs="Arial"/>
          <w:b/>
        </w:rPr>
        <w:t>V</w:t>
      </w:r>
      <w:r w:rsidR="006A1ACC">
        <w:rPr>
          <w:rFonts w:ascii="Arial" w:hAnsi="Arial" w:cs="Arial"/>
          <w:b/>
        </w:rPr>
        <w:t>. IZMJENE I DOPUNE</w:t>
      </w:r>
    </w:p>
    <w:p w:rsidR="006A1ACC" w:rsidRDefault="006A1ACC" w:rsidP="006A1ACC"/>
    <w:p w:rsidR="006A1ACC" w:rsidRDefault="006A1ACC" w:rsidP="006A1ACC">
      <w:pPr>
        <w:jc w:val="center"/>
      </w:pPr>
      <w:r>
        <w:t>I.</w:t>
      </w:r>
    </w:p>
    <w:tbl>
      <w:tblPr>
        <w:tblW w:w="0" w:type="auto"/>
        <w:tblInd w:w="-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061"/>
        <w:gridCol w:w="1253"/>
        <w:gridCol w:w="842"/>
        <w:gridCol w:w="1087"/>
        <w:gridCol w:w="1132"/>
        <w:gridCol w:w="809"/>
        <w:gridCol w:w="830"/>
        <w:gridCol w:w="1200"/>
        <w:gridCol w:w="821"/>
        <w:gridCol w:w="995"/>
        <w:gridCol w:w="818"/>
        <w:gridCol w:w="818"/>
        <w:gridCol w:w="1104"/>
        <w:gridCol w:w="832"/>
      </w:tblGrid>
      <w:tr w:rsidR="00D1342F" w:rsidRPr="00DE358D" w:rsidTr="0086601C">
        <w:trPr>
          <w:trHeight w:val="1327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Rbr</w:t>
            </w:r>
            <w:proofErr w:type="spellEnd"/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Evidencijski broj nabave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nabave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Brojčana oznaka premeta nabave iz CPV-a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Procijenjena vrijednost nabave (u kunama)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Vrsta postupka (uključujući jednostavne nabave)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Posebni režim nabave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podijeljen na grupe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Sklapa se Ugovor/okvirni sporazum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Planirani početak postupka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Vrijedi od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Vrijedi do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Napomena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Status promjene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:rsidR="00F25E05" w:rsidRPr="00DE358D" w:rsidRDefault="00F25E05" w:rsidP="00F25E0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materijal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30192000-1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materijal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30192000-1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36,200.00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9E69DB" w:rsidP="00F25E0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F25E0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Hlk534631639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2</w:t>
            </w:r>
          </w:p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Toneri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30125110-5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</w:t>
            </w:r>
            <w:r w:rsidR="0007416F"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Toneri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30125110-5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21,000.00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86601C" w:rsidRPr="00DE358D" w:rsidTr="00EA75A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:rsidR="0086601C" w:rsidRPr="00DE358D" w:rsidRDefault="0086601C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55300000-3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144</w:t>
            </w:r>
            <w:r w:rsidR="0086601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86601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86601C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86601C" w:rsidRDefault="0086601C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86601C" w:rsidRDefault="0086601C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86601C" w:rsidRDefault="0086601C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86601C" w:rsidRDefault="0086601C" w:rsidP="00EA75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55300000-3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86601C" w:rsidRDefault="0086601C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86601C" w:rsidRDefault="0086601C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86601C" w:rsidRDefault="0086601C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9E69DB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22470000-5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31,970.00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328" w:rsidRPr="00DE358D" w:rsidTr="00EA75A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</w:p>
          <w:p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Savjetovanja i izobrazba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1B6328" w:rsidRPr="00DE358D" w:rsidTr="001B6328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Savjetovanja i izobrazba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32,000.00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9E69DB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Sredstva za čišćenje i higijenu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33760000-5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električnom energijom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09310000-5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750,000.00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14.02.2018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električnom energijom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09310000-5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650,000.00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14.02.2018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EV-8/1-18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Op</w:t>
            </w:r>
            <w:r w:rsidR="00DE358D"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s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krba plinom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65210000-8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199,000.00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Gorivo za službena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09100000-0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</w:t>
            </w:r>
            <w:r w:rsidR="0007416F"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Gorivo za službena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09100000-0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EV-10/1-18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Građevinski materijal za tekuće i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investicijko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održavanje građevinskih objekata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44191000-5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sportske objekte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37400000-2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Prometni znakovi i signalizacija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34996000-5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13</w:t>
            </w:r>
          </w:p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EV-13/1-18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Betonske cijevi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44114200-4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67</w:t>
            </w:r>
            <w:r w:rsidR="00DE358D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</w:t>
            </w:r>
            <w:r w:rsidR="0007416F"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EV-13/1-18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Betonske cijevi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44114200-4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14</w:t>
            </w:r>
          </w:p>
          <w:p w:rsidR="007B16FB" w:rsidRPr="00DE358D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EV-14/1-18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Cestovne rešetke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39350000-0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</w:t>
            </w:r>
            <w:r w:rsidR="0007416F"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EV-14/1-18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Cestovne rešetke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39350000-0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45,000.00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EV-15/1-18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Brušeni asfalt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44113620-7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</w:t>
            </w:r>
            <w:r w:rsidR="0007416F"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EV-16/1-18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Računala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30213300-8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17</w:t>
            </w:r>
          </w:p>
          <w:p w:rsidR="007B16FB" w:rsidRPr="00DE358D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EV-17/1-18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namještaj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39130000-2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</w:t>
            </w:r>
            <w:r w:rsidR="0007416F"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EV-17/1-18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namještaj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39130000-2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EV-18/1-18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zaštitu i održavanje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32323500-8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</w:t>
            </w:r>
            <w:r w:rsidR="0007416F"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</w:t>
            </w:r>
          </w:p>
          <w:p w:rsidR="007B16FB" w:rsidRPr="00DE358D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34110000-1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34110000-1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152,000.00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7B16FB" w:rsidRDefault="007B16F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EV-20/1-18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udžbenika za osnovnoškolce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22112000-8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1" w:name="_Hlk534632773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21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Autobusna stajališta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44212321-5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Autobusna stajališta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44212321-5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  <w:tr w:rsidR="001B6328" w:rsidRPr="00DE358D" w:rsidTr="00EA75A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22</w:t>
            </w:r>
          </w:p>
          <w:p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dječja igrališta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37535200-9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1B6328" w:rsidRPr="00DE358D" w:rsidTr="001B6328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dječja igrališta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37535200-9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120,000.00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9E69DB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EV-23/1-18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EV-24/1-18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priznanja i nagrada za Izložbu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18530000-3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EV-24/1-18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priznanja i nagrada za Izložbu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18530000-3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  <w:r w:rsidR="0007416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EV-25/1-18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Promidžbeni materijal Grada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EV-26/1-18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Poštanske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64110000-0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EV-26/1-18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Poštanske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64110000-0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126,500.00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27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EV-27/1-18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Oglašavanje u medijima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EV-27/1-18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Oglašavanje u medijima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328" w:rsidRPr="00DE358D" w:rsidTr="00EA75A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28</w:t>
            </w:r>
          </w:p>
          <w:p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EV-28/1-18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Promocija gospodarstvo i poljoprivreda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79342200-5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1B6328" w:rsidRPr="00DE358D" w:rsidTr="001B6328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EV-28/1-18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Promocija gospodarstvo i poljoprivreda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79342200-5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9E69DB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70130000-1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30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EV-30/1-18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Grafičke i tiskarske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79810000-5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EV-30/1-18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Grafičke i tiskarske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79810000-5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održavanja informatičke opreme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50312000-5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održavanja opreme na Sportsko rekreacijskom centru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45212290-5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EV-33/1-18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održavanja imovine u vlasništvu Grada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50800000-3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EV-34/1-18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Tour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of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Croatia i Grand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fondo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92600000-7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EV-35/1-18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Geodetske usluge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71355000-1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184,000.00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EV-36/1-18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deratizacije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90923000-3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32,000.00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37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EV-37/1-18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skloništa za zbrinjavanje životinja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98380000-0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EV-37/1-18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skloništa za zbrinjavanje životinja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98380000-0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120,000.00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07416F" w:rsidRDefault="0007416F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EV-38/1-18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Projekt Tematski park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Zelingrad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Pružanje usluge izrade projektnog prijedloga te usluge upravljanja i administracije projekta  „Energetska obnova zgrade Pučkog otvorenog učilišta Sveti Ivan Zelina, na adresi Vatrogasna 3, Sveti Ivan ...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EA75A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40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EV-40/1-18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Prijava na Eu natječaj projekta Gradske knjižnice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A7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A53EA7" w:rsidRPr="00DE358D" w:rsidTr="00E64376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Prijava na EU natječaj ceste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Biškupec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Zelinski-Marija Bistrica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64376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UPU ZGN kod Brezovca Zelinskog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71410000-5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120,000.00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EV-43/1-18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groblja u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Nespešu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EV-44/1-18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groblja u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Blaškovcu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EV-45/1-18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nogostupa D3-glavni projekt za ishođenje građevinske dozvole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197,000.00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EV-46/1-18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nogostupa ŽC 3016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Brezovec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EV-47/1-18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nogostupa ŽC 3039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Paukovec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EV-48/1-18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obilaznice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Paukovec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rotora u Svetoj Heleni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rotora u Svetoj Heleni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328" w:rsidRPr="00DE358D" w:rsidTr="00EA75A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</w:p>
          <w:p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EV-50/1-18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prometnog rješenja Vatrogasne,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Domjanićeve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Gajeve ulice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1B6328" w:rsidRPr="00DE358D" w:rsidTr="001B6328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EV-50/1-18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prometnog rješenja Vatrogasne,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Domjanićeve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Gajeve ulice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1B6328" w:rsidRDefault="001B6328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9E69DB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Rekonstrukcija dijela Gajeve ulice kod Financijske agencije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45233120-6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Rekonstrukcija dijela Gajeve ulice kod Financijske agencije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45233120-6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150,000.00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</w:p>
          <w:p w:rsidR="00895AA4" w:rsidRPr="00DE358D" w:rsidRDefault="00895AA4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prometnog rješenja ulice Ivana Gundulića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prometnog rješenja ulice Ivana Gundulića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EV-53/1-18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izvedbenih projekata Knjižnice sa zavičajnom zbirkom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120,000.00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EV-54/1-18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ceste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Biškupec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Zelinski-Marija Bistrica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280,000.00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EV-55/1-18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Revizija projektne dokumentacije Gradske tržnice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EV-56/1-18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Sustav mjerenja kvalitete zraka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90711000-4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EV-57/1-18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Trasiranje prometnica ZGN Sveta Helena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45233140-2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EV-58/1-18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Rekonstrukcija nerazvrstane ceste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Pretoki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-Donje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Orešje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45233120-6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4,000,000.00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pristupne ceste do Multifunkcijskog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45233120-6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1,200,000.00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60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EV-60/1-18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Rekonstrukcija građevine (dogradnja i nadogradnja)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45216121-8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4,400,000.00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61</w:t>
            </w:r>
          </w:p>
          <w:p w:rsidR="00895AA4" w:rsidRPr="00DE358D" w:rsidRDefault="00895AA4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Izvođenje građevinskih i hidrotehničkih radova na izgradnji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Hidrostanice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izvorišta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Topličica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45240000-1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416,000.00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Izgradnja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Hidrostanice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izvorišta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Topličica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45240000-1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416,000.00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216B" w:rsidRPr="00DE358D" w:rsidTr="00264469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62</w:t>
            </w:r>
          </w:p>
          <w:p w:rsidR="0033216B" w:rsidRPr="00DE358D" w:rsidRDefault="0033216B" w:rsidP="0026446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stručnog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nadzora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građenja, projektantskog nadzora i </w:t>
            </w:r>
            <w:r w:rsidRPr="00A53EA7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koordinator II zaštite na radu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na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Hidrostanice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izvorišta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Topličica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53EA7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33216B" w:rsidRPr="00DE358D" w:rsidTr="0033216B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33216B" w:rsidRDefault="0033216B" w:rsidP="0026446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33216B" w:rsidRDefault="0033216B" w:rsidP="002644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33216B" w:rsidRDefault="0033216B" w:rsidP="002644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nadzora izgradnj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Hidrostanice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izvorišta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Topličica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33216B" w:rsidRDefault="0033216B" w:rsidP="002644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33216B" w:rsidRDefault="0033216B" w:rsidP="0026446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33216B" w:rsidRDefault="0033216B" w:rsidP="002644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33216B" w:rsidRDefault="0033216B" w:rsidP="0026446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9E69DB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216B" w:rsidRPr="00DE358D" w:rsidRDefault="0033216B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</w:p>
          <w:p w:rsidR="00895AA4" w:rsidRPr="00DE358D" w:rsidRDefault="00895AA4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EV-63/1-18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pristupne ceste Turističko sportskog 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45233120-6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,200,000.00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EV-63/1-18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pristupne ceste Turističko sportskog 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45233120-6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1,200,000.00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895AA4" w:rsidRDefault="00895AA4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AA4" w:rsidRPr="00DE358D" w:rsidRDefault="00895AA4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EA7" w:rsidRPr="00DE358D" w:rsidTr="00264469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</w:p>
          <w:p w:rsidR="00A53EA7" w:rsidRPr="00DE358D" w:rsidRDefault="00A53EA7" w:rsidP="0026446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EV-64/1-18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53EA7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građenja, i koordinator II zaštite na radu na izgradnji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pristupne ceste Turističko sportskog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53EA7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A53EA7" w:rsidRPr="00DE358D" w:rsidTr="00A53EA7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A53EA7" w:rsidRDefault="00A53EA7" w:rsidP="0026446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A53EA7" w:rsidRDefault="00A53EA7" w:rsidP="002644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EV-64/1-18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A53EA7" w:rsidRDefault="00A53EA7" w:rsidP="002644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nadzora Izgradnja pristupne ceste Turističko sportskog 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A53EA7" w:rsidRDefault="00A53EA7" w:rsidP="002644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A53EA7" w:rsidRDefault="00A53EA7" w:rsidP="0026446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A53EA7" w:rsidRDefault="00A53EA7" w:rsidP="0026446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A53EA7" w:rsidRDefault="00A53EA7" w:rsidP="0026446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9E69DB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3EA7" w:rsidRPr="00DE358D" w:rsidRDefault="00A53EA7" w:rsidP="002644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EV-65/1-18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nadzora, koordinator II zaštite na radu i projektantski nadzor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Reciklažnog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dvorišta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69,990.00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EV-65/1-18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nadzora, koordinator II zaštite na radu i projektantski nadzor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Reciklažnog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dvorišta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EV-66/1-18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Mobilna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reciklažna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dvorišta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42914000-6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EV-67/1-18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Sortirnice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za korisni otpad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95AA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EV-68/1-18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Provedba mjera energetske učinkovitosti i korištenja obnovljivih izvora energije te horizontalnih mjera-projekt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gradske uprave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2,752,561.60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69</w:t>
            </w:r>
          </w:p>
          <w:p w:rsidR="00887F0B" w:rsidRPr="00DE358D" w:rsidRDefault="00887F0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i poslova koordinatora zaštite na radu tijekom građenja-projekt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gradske uprave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EV-69/1-18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nadzora, projektantskog nadzora i poslova koordinatora zaštite na radu tijekom građenja-projekt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gradske uprave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</w:t>
            </w:r>
          </w:p>
          <w:p w:rsidR="00887F0B" w:rsidRPr="00DE358D" w:rsidRDefault="00887F0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EV-70/1-18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Adaptacija prostora Muzeja-hodnik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000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EV-70/1-18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Adaptacija prostora Muzeja-hodnik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32,388.00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55AC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</w:t>
            </w:r>
          </w:p>
          <w:p w:rsidR="008E55AC" w:rsidRPr="00DE358D" w:rsidRDefault="008E55AC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2" w:name="_Hlk534706219"/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Default="008E55AC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EV-71/1-18</w:t>
            </w:r>
          </w:p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Provedba mjera energetske učinkovitosti i korištenja obnovljivih izvora energije te horizontalnih mjera -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Pučkog otvorenog učilišta Sveti Ivan Zelina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083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998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8E55AC" w:rsidRPr="00DE358D" w:rsidTr="00264469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847B02" w:rsidRDefault="008E55AC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847B02" w:rsidRDefault="008E55AC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847B02" w:rsidRDefault="008E55AC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Provedba mjera energetske učinkovitosti i korištenja obnovljivih izvora energije te horizontalnih mjera -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Pučkog otvorenog učilišta Sveti Ivan Zelina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847B02" w:rsidRDefault="008E55AC" w:rsidP="00EA75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847B02" w:rsidRDefault="008E55AC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1,500,000.00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847B02" w:rsidRDefault="008E55AC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847B02" w:rsidRDefault="008E55AC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847B02" w:rsidRDefault="008E55AC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847B02" w:rsidRDefault="008E55AC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847B02" w:rsidRDefault="008E55AC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847B02" w:rsidRDefault="008E55AC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14.02.2018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9E69DB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847B02" w:rsidRDefault="008E55AC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bookmarkEnd w:id="2"/>
      <w:tr w:rsidR="008E55AC" w:rsidRPr="00DE358D" w:rsidTr="00264469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Provedba mjera energetske učinkovitosti i korištenja obnovljivih izvora energije te horizontalnih mjera -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Pučkog otvorenog učilišta Sveti Ivan Zelina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1,100,000.00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14.02.2018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E55AC" w:rsidRPr="00DE358D" w:rsidRDefault="008E55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3" w:name="_Hlk534634208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</w:p>
          <w:p w:rsidR="00887F0B" w:rsidRPr="00DE358D" w:rsidRDefault="00887F0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na izvođenjem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radova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projekt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Pučkog otvorenog učilišta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A53EA7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28.543</w:t>
            </w:r>
            <w:r w:rsidR="00887F0B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315161"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nadzora, projektantskog nadzora i poslova koordinatora zaštite na radu tijekom građenja-projekt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Pučkog otvorenog učilišta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9E69D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3"/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EV-73/1-18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Održavanje i građevinski radovi na stanovima u vlasništvu Grada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EV-74/1-18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drenaže-Društveni dom u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Šulincu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24,640.00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75</w:t>
            </w:r>
          </w:p>
          <w:p w:rsidR="00887F0B" w:rsidRPr="00887F0B" w:rsidRDefault="00887F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EV-75/1-18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Obnova objekta i povećanje energetske učinkovitosti na Društvenom domu u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Šulincu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887F0B" w:rsidP="00415B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887F0B" w:rsidRDefault="009E69DB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415B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EV-75/1-18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Obnova objekta i povećanje energetske učinkovitosti na Društvenom domu u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Šulincu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9E69D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EV-76/1-18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Obnova objekta i povećanje energetske učinkovitosti na Društvenom domu u Donjoj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Topličici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77</w:t>
            </w:r>
          </w:p>
          <w:p w:rsidR="00847B02" w:rsidRPr="00DE358D" w:rsidRDefault="00847B02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EV-77/1-18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sportskih objekata i terena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9E69D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847B02" w:rsidRDefault="00847B02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847B02" w:rsidRDefault="00847B02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EV-77/1-18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847B02" w:rsidRDefault="00847B02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sportskih objekata i terena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847B02" w:rsidRDefault="00847B02" w:rsidP="00EA75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847B02" w:rsidRDefault="00847B02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847B02" w:rsidRDefault="00847B02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847B02" w:rsidRDefault="00847B02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9E69DB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7B02" w:rsidRPr="00DE358D" w:rsidRDefault="00847B02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EV-78/1-18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Izvođenje građevinskih radova sanacije krovište u okviru provedbe projekta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„Energetska obnova nestambene zgrade Pučkog otvorenog učilišta, Sveti Ivan Zelina“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Pružanje energetske usluge u svrhu povećanja energetske učinkovitosti javne rasvjete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71314200-4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10,596,000.00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2018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10 godina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Ugovorena vrijednost isplaćuje se u mjesečnim ratama u periodu od 10 godina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Pružanje energetske usluge u svrhu povećanja energetske učinkovitosti javne rasvjete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71314200-4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10,596,000.00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2018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10 godina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Ugovorena vrijednost isplaćuje se u mjesečnim ratama u periodu od 10 godina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EV-79/1-18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Pružanje energetske usluge u svrhu povećanja energetske učinkovitosti javne rasvjete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71314200-4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8,480,000.00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2018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10 godina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14.02.2018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Ugovorena vrijednost isplaćuje se u mjesečnim ratama u periodu od 10 godina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EV-80/1-18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Projekt "Zelina-zeleni grad"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80540000-1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472,000.00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3. tromjesečje 2018.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18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EV-81/1-18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Kontrola projekta s obzirom na mehaničku otpornost i stabilnost za glavni i izvedbeni projekt bazenskog kompleksa-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Aquaparka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Zelina-etapa 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C25AB3">
        <w:trPr>
          <w:trHeight w:val="262"/>
        </w:trPr>
        <w:tc>
          <w:tcPr>
            <w:tcW w:w="35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360B8D" w:rsidRDefault="00C25AB3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360B8D" w:rsidRDefault="00360B8D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EV-82/1-18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360B8D" w:rsidRDefault="00360B8D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Sanacija sportskog objekta na adresi Sv. Ivan Zelina, Vladimira Nazora 62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360B8D" w:rsidRDefault="00360B8D" w:rsidP="00EA75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360B8D" w:rsidRDefault="00360B8D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360B8D" w:rsidRDefault="00360B8D" w:rsidP="00EA75A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DE358D" w:rsidRDefault="00360B8D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DE358D" w:rsidRDefault="00360B8D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DE358D" w:rsidRDefault="00360B8D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DE358D" w:rsidRDefault="00360B8D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DE358D" w:rsidRDefault="00360B8D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360B8D" w:rsidRDefault="00360B8D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02.05.2018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DE358D" w:rsidRDefault="00360B8D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DE358D" w:rsidRDefault="00360B8D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60B8D" w:rsidRPr="00DE358D" w:rsidRDefault="00360B8D" w:rsidP="00EA75A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EV-83/1-18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usluge vanjskih suradnika - članova projektnog tima -voditelj/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ica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projekta te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voditelj/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ica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financija i administracije projekta „ZELINA – ZELENI GRAD”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79421000-1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07.05.2018.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5D0" w:rsidRPr="00DE358D" w:rsidRDefault="003D45D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56168F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56168F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EV-84/1-18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2628DE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</w:t>
            </w:r>
            <w:r w:rsidR="0056168F">
              <w:rPr>
                <w:rFonts w:ascii="Arial" w:eastAsia="Arial" w:hAnsi="Arial" w:cs="Arial"/>
                <w:color w:val="000000"/>
                <w:sz w:val="14"/>
                <w:szCs w:val="14"/>
              </w:rPr>
              <w:t>lektroinstalaterski radov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="0056168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te ugradnj</w:t>
            </w:r>
            <w:r w:rsidR="00161F1C">
              <w:rPr>
                <w:rFonts w:ascii="Arial" w:eastAsia="Arial" w:hAnsi="Arial" w:cs="Arial"/>
                <w:color w:val="000000"/>
                <w:sz w:val="14"/>
                <w:szCs w:val="14"/>
              </w:rPr>
              <w:t>a</w:t>
            </w:r>
            <w:r w:rsidR="0056168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automatike na </w:t>
            </w:r>
            <w:proofErr w:type="spellStart"/>
            <w:r w:rsidR="0056168F" w:rsidRPr="0056168F">
              <w:rPr>
                <w:rFonts w:ascii="Arial" w:eastAsia="Arial" w:hAnsi="Arial" w:cs="Arial"/>
                <w:color w:val="000000"/>
                <w:sz w:val="14"/>
                <w:szCs w:val="14"/>
              </w:rPr>
              <w:t>Hidrostanic</w:t>
            </w:r>
            <w:r w:rsidR="0056168F"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 w:rsidR="0056168F" w:rsidRPr="0056168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izvorišta </w:t>
            </w:r>
            <w:proofErr w:type="spellStart"/>
            <w:r w:rsidR="0056168F" w:rsidRPr="0056168F">
              <w:rPr>
                <w:rFonts w:ascii="Arial" w:eastAsia="Arial" w:hAnsi="Arial" w:cs="Arial"/>
                <w:color w:val="000000"/>
                <w:sz w:val="14"/>
                <w:szCs w:val="14"/>
              </w:rPr>
              <w:t>Topličica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56168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45310000-3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56168F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230.000,00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56168F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6168F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415B1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415B1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415B1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415B1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415B1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9E69D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415B1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415B1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5B1D" w:rsidRPr="00DE358D" w:rsidRDefault="0056168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3251C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3251C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EV-8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C25AB3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</w:t>
            </w:r>
            <w:r w:rsidR="001F7467">
              <w:rPr>
                <w:rFonts w:ascii="Arial" w:eastAsia="Arial" w:hAnsi="Arial" w:cs="Arial"/>
                <w:color w:val="000000"/>
                <w:sz w:val="14"/>
                <w:szCs w:val="14"/>
              </w:rPr>
              <w:t>adov</w:t>
            </w:r>
            <w:r w:rsidR="002628DE"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="001F7467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na sanaciji krovišta Vatrogasnog doma </w:t>
            </w:r>
            <w:proofErr w:type="spellStart"/>
            <w:r w:rsidR="001F7467">
              <w:rPr>
                <w:rFonts w:ascii="Arial" w:eastAsia="Arial" w:hAnsi="Arial" w:cs="Arial"/>
                <w:color w:val="000000"/>
                <w:sz w:val="14"/>
                <w:szCs w:val="14"/>
              </w:rPr>
              <w:t>Tomaševec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C25AB3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25AB3">
              <w:rPr>
                <w:rFonts w:ascii="Arial" w:eastAsia="Arial" w:hAnsi="Arial" w:cs="Arial"/>
                <w:color w:val="000000"/>
                <w:sz w:val="14"/>
                <w:szCs w:val="14"/>
              </w:rPr>
              <w:t>45261900-3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6446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195</w:t>
            </w:r>
            <w:r w:rsidR="001F7467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23251C" w:rsidRDefault="0023251C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9E69D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3251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3251C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3251C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EV-8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628DE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Radovi ugradnje ograde na nogometnom igralištu - SRC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628DE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45340000-2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628D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23251C" w:rsidRDefault="0023251C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9E69D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3251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3251C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3251C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EV-8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8E2E6A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rekonstrukciji javnog sanitarnog ženskog čvora u Sportskoj dvorani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8E2E6A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45211310-5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8E2E6A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23251C" w:rsidRDefault="0023251C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9E69D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3251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847B0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3251C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847B02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8060B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na sanaciji dijela krova i limenog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opšava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krova Sportske dvorane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8060B5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45261</w:t>
            </w:r>
            <w:r w:rsidR="00A34C43">
              <w:rPr>
                <w:rFonts w:ascii="Arial" w:eastAsia="Arial" w:hAnsi="Arial" w:cs="Arial"/>
                <w:color w:val="000000"/>
                <w:sz w:val="14"/>
                <w:szCs w:val="14"/>
              </w:rPr>
              <w:t>900-3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8060B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23251C" w:rsidRDefault="0023251C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9E69D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3251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80021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3251C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89</w:t>
            </w: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8060B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sanaciji poda u skladištu Sportske dvorane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EA6559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45432110-8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8060B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23251C" w:rsidRDefault="0023251C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9E69D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Pr="00DE358D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251C" w:rsidRDefault="002325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3251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EA655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EV-9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EA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pojačanog održavanja nogometnog igrališta - SRC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A34C43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45236119-7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A34C43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9E69D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A6559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EA655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EV-9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315161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na </w:t>
            </w:r>
            <w:r w:rsidR="00C25AB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sanaciji krovišta objekta </w:t>
            </w:r>
            <w:r w:rsidR="00C25AB3" w:rsidRPr="00C25AB3">
              <w:rPr>
                <w:rFonts w:ascii="Arial" w:eastAsia="Arial" w:hAnsi="Arial" w:cs="Arial"/>
                <w:color w:val="000000"/>
                <w:sz w:val="14"/>
                <w:szCs w:val="14"/>
              </w:rPr>
              <w:t>na adresi Sv. Ivan Zelina, Vladimira Nazora 6</w:t>
            </w:r>
            <w:r w:rsidR="00C25AB3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C25AB3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25AB3">
              <w:rPr>
                <w:rFonts w:ascii="Arial" w:eastAsia="Arial" w:hAnsi="Arial" w:cs="Arial"/>
                <w:color w:val="000000"/>
                <w:sz w:val="14"/>
                <w:szCs w:val="14"/>
              </w:rPr>
              <w:t>45261900-3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C25AB3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  <w:r w:rsidR="00315161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9E69D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A6559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EA655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EV-9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1E268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instaliranja </w:t>
            </w:r>
            <w:r w:rsidR="00D1342F">
              <w:rPr>
                <w:rFonts w:ascii="Arial" w:eastAsia="Arial" w:hAnsi="Arial" w:cs="Arial"/>
                <w:color w:val="000000"/>
                <w:sz w:val="14"/>
                <w:szCs w:val="14"/>
              </w:rPr>
              <w:t>sustava hlađenja na objektu javne namjene - POU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D1342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45331000-6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D1342F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185.000,00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9E69D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A6559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EA655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EV-9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D1342F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na izgradnji potpornih zidova te nivelacija postojeće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posteljice na parkiralištu (kod FINE)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D1342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45262600-7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26446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  <w:r w:rsidR="00D1342F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9E69D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A6559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EA655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EV-9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F652D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Usluge provođenja postupka homogenizacije katastarskih planova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122212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71354000-</w:t>
            </w:r>
            <w:r w:rsidR="00F652DD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F652DD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9E69D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A6559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EA655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EV-9</w:t>
            </w:r>
            <w:r w:rsidR="00800219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F652D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Usluge tretiranja područja sredstvom za odvraćanje zmija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F652DD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90600000-3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Default="00F652DD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9E69D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DE358D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A6559" w:rsidRPr="0023251C" w:rsidRDefault="00EA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A6559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800219" w:rsidRPr="00DE358D" w:rsidTr="00800219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Default="00800219" w:rsidP="00417D0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Default="00800219" w:rsidP="00417D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EV-96/1-18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Default="00800219" w:rsidP="00417D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Usluge zbrinjavanja napuštenih i izgubljenih životinja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Default="00800219" w:rsidP="00417D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65000000-3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Default="00800219" w:rsidP="00417D0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Pr="0056168F" w:rsidRDefault="00800219" w:rsidP="00417D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3251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Pr="00DE358D" w:rsidRDefault="00800219" w:rsidP="00417D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Pr="00DE358D" w:rsidRDefault="00800219" w:rsidP="00417D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Pr="00DE358D" w:rsidRDefault="00800219" w:rsidP="00417D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Pr="00DE358D" w:rsidRDefault="00800219" w:rsidP="00417D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Pr="00DE358D" w:rsidRDefault="00800219" w:rsidP="00417D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Default="009E69DB" w:rsidP="00417D0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Pr="00DE358D" w:rsidRDefault="00800219" w:rsidP="00417D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Pr="00DE358D" w:rsidRDefault="00800219" w:rsidP="00417D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0219" w:rsidRDefault="00800219" w:rsidP="00417D0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</w:tbl>
    <w:p w:rsidR="0086601C" w:rsidRDefault="0086601C" w:rsidP="006E2434">
      <w:pPr>
        <w:rPr>
          <w:rFonts w:ascii="Arial" w:hAnsi="Arial" w:cs="Arial"/>
        </w:rPr>
      </w:pPr>
    </w:p>
    <w:p w:rsidR="006A1ACC" w:rsidRDefault="006A1ACC" w:rsidP="006A1ACC">
      <w:pPr>
        <w:jc w:val="center"/>
        <w:rPr>
          <w:rFonts w:ascii="Arial" w:hAnsi="Arial" w:cs="Arial"/>
        </w:rPr>
      </w:pPr>
      <w:r w:rsidRPr="00BC3E9A">
        <w:rPr>
          <w:rFonts w:ascii="Arial" w:hAnsi="Arial" w:cs="Arial"/>
        </w:rPr>
        <w:t>II.</w:t>
      </w:r>
    </w:p>
    <w:p w:rsidR="006A1ACC" w:rsidRDefault="006A1ACC" w:rsidP="006A1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Ovaj Plan nabave stupa na snagu danom donošenja, a objavit će se u Elektroničkom oglasniku javne nabave i na internetskim stranicama Grada Svetog Ivana Zeline.</w:t>
      </w:r>
    </w:p>
    <w:p w:rsidR="006A1ACC" w:rsidRDefault="006A1ACC" w:rsidP="006A1ACC">
      <w:pPr>
        <w:jc w:val="right"/>
        <w:rPr>
          <w:rFonts w:ascii="Arial" w:hAnsi="Arial" w:cs="Arial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6A1ACC" w:rsidRPr="00605EB4" w:rsidTr="00F25E05">
        <w:tc>
          <w:tcPr>
            <w:tcW w:w="2380" w:type="dxa"/>
          </w:tcPr>
          <w:p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GRADONAČE</w:t>
            </w:r>
            <w:r>
              <w:rPr>
                <w:rFonts w:ascii="Arial" w:hAnsi="Arial" w:cs="Arial"/>
                <w:b/>
              </w:rPr>
              <w:t>L</w:t>
            </w:r>
            <w:r w:rsidRPr="00605EB4">
              <w:rPr>
                <w:rFonts w:ascii="Arial" w:hAnsi="Arial" w:cs="Arial"/>
                <w:b/>
              </w:rPr>
              <w:t>NIK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A1ACC" w:rsidRPr="00605EB4" w:rsidTr="00F25E05">
        <w:tc>
          <w:tcPr>
            <w:tcW w:w="2380" w:type="dxa"/>
          </w:tcPr>
          <w:p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Hrvoje Košćec</w:t>
            </w:r>
            <w:r w:rsidR="002B60A5">
              <w:rPr>
                <w:rFonts w:ascii="Arial" w:hAnsi="Arial" w:cs="Arial"/>
                <w:b/>
              </w:rPr>
              <w:t>, v.r.</w:t>
            </w:r>
            <w:bookmarkStart w:id="4" w:name="_GoBack"/>
            <w:bookmarkEnd w:id="4"/>
          </w:p>
        </w:tc>
      </w:tr>
    </w:tbl>
    <w:p w:rsidR="006A1ACC" w:rsidRDefault="006A1ACC" w:rsidP="006A1ACC">
      <w:pPr>
        <w:jc w:val="center"/>
      </w:pPr>
    </w:p>
    <w:p w:rsidR="00A311F8" w:rsidRDefault="00A311F8"/>
    <w:sectPr w:rsidR="00A311F8" w:rsidSect="00B36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7416F"/>
    <w:rsid w:val="00122212"/>
    <w:rsid w:val="00161F1C"/>
    <w:rsid w:val="001B6328"/>
    <w:rsid w:val="001E2684"/>
    <w:rsid w:val="001F7467"/>
    <w:rsid w:val="0023251C"/>
    <w:rsid w:val="002628DE"/>
    <w:rsid w:val="00264469"/>
    <w:rsid w:val="002B60A5"/>
    <w:rsid w:val="00315161"/>
    <w:rsid w:val="0033216B"/>
    <w:rsid w:val="00360B8D"/>
    <w:rsid w:val="003D45D0"/>
    <w:rsid w:val="00415B1D"/>
    <w:rsid w:val="00417D0A"/>
    <w:rsid w:val="0056168F"/>
    <w:rsid w:val="005F37EB"/>
    <w:rsid w:val="006A1ACC"/>
    <w:rsid w:val="006E2434"/>
    <w:rsid w:val="007A41D1"/>
    <w:rsid w:val="007B16FB"/>
    <w:rsid w:val="00800219"/>
    <w:rsid w:val="008060B5"/>
    <w:rsid w:val="00847B02"/>
    <w:rsid w:val="0086601C"/>
    <w:rsid w:val="00887F0B"/>
    <w:rsid w:val="00895AA4"/>
    <w:rsid w:val="008E2E6A"/>
    <w:rsid w:val="008E55AC"/>
    <w:rsid w:val="009E69DB"/>
    <w:rsid w:val="00A311F8"/>
    <w:rsid w:val="00A34C43"/>
    <w:rsid w:val="00A53EA7"/>
    <w:rsid w:val="00B360BE"/>
    <w:rsid w:val="00C25AB3"/>
    <w:rsid w:val="00C81193"/>
    <w:rsid w:val="00C97EB3"/>
    <w:rsid w:val="00D1342F"/>
    <w:rsid w:val="00D8588D"/>
    <w:rsid w:val="00DE2E65"/>
    <w:rsid w:val="00DE358D"/>
    <w:rsid w:val="00E64376"/>
    <w:rsid w:val="00E842F5"/>
    <w:rsid w:val="00EA6559"/>
    <w:rsid w:val="00EA75AC"/>
    <w:rsid w:val="00F25E05"/>
    <w:rsid w:val="00F40893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BBF7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15</cp:revision>
  <cp:lastPrinted>2019-01-09T08:14:00Z</cp:lastPrinted>
  <dcterms:created xsi:type="dcterms:W3CDTF">2019-01-07T13:30:00Z</dcterms:created>
  <dcterms:modified xsi:type="dcterms:W3CDTF">2019-01-14T08:30:00Z</dcterms:modified>
</cp:coreProperties>
</file>