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:rsidTr="00F25E05">
        <w:trPr>
          <w:cantSplit/>
          <w:trHeight w:val="1450"/>
        </w:trPr>
        <w:tc>
          <w:tcPr>
            <w:tcW w:w="1260" w:type="dxa"/>
            <w:vAlign w:val="center"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66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5" o:title=""/>
                </v:shape>
                <o:OLEObject Type="Embed" ProgID="PBrush" ShapeID="_x0000_i1025" DrawAspect="Content" ObjectID="_1610863086" r:id="rId6"/>
              </w:objec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GRADONAČELNIK</w:t>
            </w:r>
          </w:p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1ACC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6A1ACC" w:rsidRDefault="006A1ACC" w:rsidP="00F25E0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6A1ACC" w:rsidRPr="0096170B" w:rsidRDefault="006A1ACC" w:rsidP="006A1ACC">
      <w:pPr>
        <w:spacing w:after="0" w:line="240" w:lineRule="auto"/>
        <w:rPr>
          <w:rFonts w:ascii="Arial" w:hAnsi="Arial" w:cs="Arial"/>
        </w:rPr>
      </w:pPr>
      <w:r w:rsidRPr="0096170B">
        <w:rPr>
          <w:rFonts w:ascii="Arial" w:hAnsi="Arial" w:cs="Arial"/>
        </w:rPr>
        <w:t>KLASA: 406-09/1</w:t>
      </w:r>
      <w:r w:rsidR="003D3530">
        <w:rPr>
          <w:rFonts w:ascii="Arial" w:hAnsi="Arial" w:cs="Arial"/>
        </w:rPr>
        <w:t>9</w:t>
      </w:r>
      <w:r w:rsidRPr="0096170B">
        <w:rPr>
          <w:rFonts w:ascii="Arial" w:hAnsi="Arial" w:cs="Arial"/>
        </w:rPr>
        <w:t>-01/0</w:t>
      </w:r>
      <w:r w:rsidR="00813775">
        <w:rPr>
          <w:rFonts w:ascii="Arial" w:hAnsi="Arial" w:cs="Arial"/>
        </w:rPr>
        <w:t>2</w:t>
      </w:r>
    </w:p>
    <w:p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238/30-02/</w:t>
      </w:r>
      <w:r w:rsidR="00417D0A">
        <w:rPr>
          <w:rFonts w:ascii="Arial" w:hAnsi="Arial" w:cs="Arial"/>
        </w:rPr>
        <w:t>19</w:t>
      </w:r>
      <w:r>
        <w:rPr>
          <w:rFonts w:ascii="Arial" w:hAnsi="Arial" w:cs="Arial"/>
        </w:rPr>
        <w:t>-1</w:t>
      </w:r>
      <w:r w:rsidR="003D3530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4A2CBB">
        <w:rPr>
          <w:rFonts w:ascii="Arial" w:hAnsi="Arial" w:cs="Arial"/>
        </w:rPr>
        <w:t>2</w:t>
      </w:r>
    </w:p>
    <w:p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4A2CBB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. </w:t>
      </w:r>
      <w:r w:rsidR="004A2CBB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201</w:t>
      </w:r>
      <w:r w:rsidR="003D353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temelju članka 36.a Statuta Grada Sv. Ivana Zeline („Zelinske novine“, br. 8/01, 7/02, 10/04, 1/06, 3/06-pročišćeni tekst, 9/09, 11/09-pročišćeni tekst, 5/13 i 12/13-pročišćeni tekst, 4/18), članka 28. stavka 1. Zakona o javnoj nabavi („Narodne novine“, br. 120/16) te članka 3. Pravilnika o planu nabave, registru ugovora, prethodnom savjetovanju i analizi tržišta u javnoj nabavi („Narodne novine“, br. 101/17), Gradonačelnik Grada Svetog Ivana Zeline, donio je</w:t>
      </w:r>
    </w:p>
    <w:p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:rsidR="006A1ACC" w:rsidRPr="00BF2DCC" w:rsidRDefault="00BF2DCC" w:rsidP="00BF2D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bookmarkStart w:id="0" w:name="_GoBack"/>
      <w:bookmarkEnd w:id="0"/>
      <w:r w:rsidR="004A2CBB" w:rsidRPr="00BF2DCC">
        <w:rPr>
          <w:rFonts w:ascii="Arial" w:hAnsi="Arial" w:cs="Arial"/>
          <w:b/>
        </w:rPr>
        <w:t xml:space="preserve">IZMJENE I DOPUNE </w:t>
      </w:r>
      <w:r w:rsidR="006A1ACC" w:rsidRPr="00BF2DCC">
        <w:rPr>
          <w:rFonts w:ascii="Arial" w:hAnsi="Arial" w:cs="Arial"/>
          <w:b/>
        </w:rPr>
        <w:t>PLAN</w:t>
      </w:r>
      <w:r w:rsidR="004A2CBB" w:rsidRPr="00BF2DCC">
        <w:rPr>
          <w:rFonts w:ascii="Arial" w:hAnsi="Arial" w:cs="Arial"/>
          <w:b/>
        </w:rPr>
        <w:t>A</w:t>
      </w:r>
      <w:r w:rsidR="006A1ACC" w:rsidRPr="00BF2DCC">
        <w:rPr>
          <w:rFonts w:ascii="Arial" w:hAnsi="Arial" w:cs="Arial"/>
          <w:b/>
        </w:rPr>
        <w:t xml:space="preserve"> NABAVE ZA 201</w:t>
      </w:r>
      <w:r w:rsidR="003D3530" w:rsidRPr="00BF2DCC">
        <w:rPr>
          <w:rFonts w:ascii="Arial" w:hAnsi="Arial" w:cs="Arial"/>
          <w:b/>
        </w:rPr>
        <w:t>9</w:t>
      </w:r>
      <w:r w:rsidR="006A1ACC" w:rsidRPr="00BF2DCC">
        <w:rPr>
          <w:rFonts w:ascii="Arial" w:hAnsi="Arial" w:cs="Arial"/>
          <w:b/>
        </w:rPr>
        <w:t>. GODIN</w:t>
      </w:r>
      <w:r w:rsidR="00C81193" w:rsidRPr="00BF2DCC">
        <w:rPr>
          <w:rFonts w:ascii="Arial" w:hAnsi="Arial" w:cs="Arial"/>
          <w:b/>
        </w:rPr>
        <w:t>U</w:t>
      </w:r>
    </w:p>
    <w:p w:rsidR="006A1ACC" w:rsidRDefault="006A1ACC" w:rsidP="006A1ACC"/>
    <w:p w:rsidR="006A1ACC" w:rsidRDefault="006A1ACC" w:rsidP="006A1ACC">
      <w:pPr>
        <w:jc w:val="center"/>
      </w:pPr>
      <w:r>
        <w:t>I.</w:t>
      </w:r>
    </w:p>
    <w:tbl>
      <w:tblPr>
        <w:tblW w:w="0" w:type="auto"/>
        <w:tblInd w:w="-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061"/>
        <w:gridCol w:w="1253"/>
        <w:gridCol w:w="842"/>
        <w:gridCol w:w="1087"/>
        <w:gridCol w:w="1132"/>
        <w:gridCol w:w="809"/>
        <w:gridCol w:w="830"/>
        <w:gridCol w:w="1200"/>
        <w:gridCol w:w="821"/>
        <w:gridCol w:w="995"/>
        <w:gridCol w:w="818"/>
        <w:gridCol w:w="818"/>
        <w:gridCol w:w="1104"/>
        <w:gridCol w:w="832"/>
      </w:tblGrid>
      <w:tr w:rsidR="00D1342F" w:rsidRPr="00DE358D" w:rsidTr="0086601C">
        <w:trPr>
          <w:trHeight w:val="132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Rbr</w:t>
            </w:r>
            <w:proofErr w:type="spellEnd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Evidencijski broj nabave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nabave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Brojčana oznaka premeta nabave iz CPV-a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Procijenjena vrijednost nabave (u kunama)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Vrsta postupka (uključujući jednostavne nabave)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Posebni režim nabave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podijeljen na grupe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Sklapa se Ugovor/okvirni sporazum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Planirani početak postupka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od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do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Napomena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Status promjene</w:t>
            </w: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:rsidR="00F25E05" w:rsidRPr="00DE358D" w:rsidRDefault="00F25E05" w:rsidP="00F25E0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1" w:name="_Hlk534631639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Toneri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30125110-5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tr w:rsidR="0086601C" w:rsidRPr="00DE358D" w:rsidTr="00EA75A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:rsidR="0086601C" w:rsidRPr="00DE358D" w:rsidRDefault="0086601C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55300000-3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B22B0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22470000-5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31,970.00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328" w:rsidRPr="00DE358D" w:rsidTr="00EA75A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3D353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="001B6328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CBB" w:rsidRPr="00DE358D" w:rsidTr="00974B26">
        <w:trPr>
          <w:trHeight w:val="610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1.100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</w:t>
            </w:r>
            <w:r w:rsidR="00974B26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4A2CBB" w:rsidRPr="00DE358D" w:rsidTr="004A2CBB">
        <w:trPr>
          <w:trHeight w:val="610"/>
        </w:trPr>
        <w:tc>
          <w:tcPr>
            <w:tcW w:w="35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750,000.00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Op</w:t>
            </w:r>
            <w:r w:rsidR="00DE358D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s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krba plinom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65210000-8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199,000.00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Gorivo za službena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09100000-0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 znakovi i signalizacija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34996000-5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  <w:p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Betonske cijevi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44114200-4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="00DE358D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:rsidR="007B16FB" w:rsidRPr="00DE358D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Cestovne rešetke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39350000-0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Računala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30213300-8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:rsidR="007B16FB" w:rsidRPr="00D56FCB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C962A6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zaštitu i održavanje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32323500-8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:rsidR="007B16FB" w:rsidRPr="00DE358D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2" w:name="_Hlk534632773"/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Autobusna stajališta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44212321-5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1B6328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17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dječja igrališta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37535200-9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3D353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="001B6328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priznanja i nagrada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18530000-3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Promidžbeni materijal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Oglašavanje u medijima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328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Promocija gospodarstvo i poljoprivreda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79342200-5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70130000-1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  <w:p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Grafičke i tiskarske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79810000-5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održavanja informatičke opreme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50312000-5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Geodetske usluge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71355000-1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184,000.00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deratizacije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90923000-3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41E4" w:rsidRPr="00DE358D" w:rsidTr="00A541E4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6543E8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23251C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Usluge tretiranja područja sredstvom za odvraćanje zmija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A541E4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90600000-3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Default="00A541E4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23251C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A541E4" w:rsidRDefault="00F962BE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541E4" w:rsidRPr="0023251C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235" w:rsidRPr="00DE358D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Održavanje rasvjetnih tijela opreme i uređaja javne rasvjete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2E721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502</w:t>
            </w:r>
            <w:r w:rsidR="00632F34">
              <w:rPr>
                <w:rFonts w:ascii="Arial" w:eastAsia="Arial" w:hAnsi="Arial" w:cs="Arial"/>
                <w:color w:val="000000"/>
                <w:sz w:val="14"/>
                <w:szCs w:val="14"/>
              </w:rPr>
              <w:t>32000-0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31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Priprema za EU fondove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projekta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-K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njižnic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B5655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6559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Default="00B5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izvedbenih projekata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za </w:t>
            </w:r>
            <w:r w:rsidRPr="00B56559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B56559">
              <w:rPr>
                <w:rFonts w:ascii="Arial" w:eastAsia="Arial" w:hAnsi="Arial" w:cs="Arial"/>
                <w:color w:val="000000"/>
                <w:sz w:val="14"/>
                <w:szCs w:val="14"/>
              </w:rPr>
              <w:t>Knjižnica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D30247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30247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Default="00B5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56559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za proširenje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groblja u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Nespešu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05B2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za proširenje groblja u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Donjoj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Default="00E705B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705B2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nogostupa ŽC 3016 Brezovec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obilaznice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Paukovec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ceste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Biškupec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Zelinski-Marija Bistrica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Rekonstrukcija nerazvrstane ceste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Pretoki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-Donje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Orešje</w:t>
            </w:r>
            <w:proofErr w:type="spellEnd"/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4.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252521">
              <w:rPr>
                <w:rFonts w:ascii="Arial" w:hAnsi="Arial" w:cs="Arial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39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</w:t>
            </w:r>
            <w:r w:rsidR="00C64B24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nadogradnja i opremanje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45216121-8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CF5B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765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C962A6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</w:t>
            </w:r>
            <w:r w:rsidR="001D2DAD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24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r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Usluga vođenja projekta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r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a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119.125,00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Mobilna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reciklažna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dvorišta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42914000-6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  <w:p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i poslova koordinatora zaštite na radu tijekom građenja-projekt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3" w:name="_Hlk534634208"/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  <w:p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1D2D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građenja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</w:t>
            </w:r>
            <w:r w:rsidR="001D2DAD">
              <w:rPr>
                <w:rFonts w:ascii="Arial" w:eastAsia="Arial" w:hAnsi="Arial" w:cs="Arial"/>
                <w:color w:val="00000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izvođenjem radova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Pučkog otvorenog učilišta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A53EA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28.543</w:t>
            </w:r>
            <w:r w:rsidR="00887F0B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315161"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3"/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Održavanje i građevinski radovi na stanovima u vlasništvu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Obnova objekta i povećanje energetske učinkovitosti na Društvenom domu u Donjoj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Topličici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B22B0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društvenih domova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45200000-9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lastRenderedPageBreak/>
              <w:t>48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"Zelina-zeleni grad"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80540000-1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="002B06FA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947</w:t>
            </w:r>
            <w:r w:rsidR="002B06FA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56FCB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3009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izvedbenog projekta za nogostup D3 sjever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C690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izvedbenog projekta za nogostup D3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jug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EV-51/1-19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Izgradnja </w:t>
            </w:r>
            <w:r w:rsidR="00FE4D07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prometnice u dijelu budućeg kampa u sklopu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FE4D07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7006BA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D56FC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1C690D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  <w:r w:rsidR="001C690D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3.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9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C07C7F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07C7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izgradnji </w:t>
            </w:r>
            <w:r w:rsidR="00FE4D07" w:rsidRPr="00FE4D07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prometnice u dijelu budućeg kampa u sklopu 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projekta za nogostup uz ŽC 3039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Paukovec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glavnog projekta – rekonstrukcija kolnika i nogostupa sustava ulica Vatrogasna,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Domjanićeva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Krklecova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Gajeva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4D07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EV-55/1-19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</w:t>
            </w:r>
            <w:r w:rsidR="00B22B09"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idejnog</w:t>
            </w: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projekta – prometno rješenje Ulice Ivana Gundulića (kolnik, nogostup, parkiralište i garaže)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B22B0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FE4D07"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B22B0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4D07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56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idejnog projekta infrastrukture ZGN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Obrež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57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konzervatorske studije UPU Svetog Ivana Zeline i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Biškupca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Zelinskog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rješenja uređenja trga ispred crkve Sv. Ivana Krstitelja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EV-59/1-19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parkirališta u sklopu Turističko sportskog rekreacijskog centra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A642F9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452233</w:t>
            </w:r>
            <w:r w:rsidR="00334A2C">
              <w:rPr>
                <w:rFonts w:ascii="Arial" w:eastAsia="Arial" w:hAnsi="Arial" w:cs="Arial"/>
                <w:color w:val="000000"/>
                <w:sz w:val="14"/>
                <w:szCs w:val="14"/>
              </w:rPr>
              <w:t>00-9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D56FC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C64B24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="00C64B24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9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 građenja, i koordinator II zaštite na radu na izgradnji parkirališta u sklopu Turističko sportskog rekreacijskog centra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i u</w:t>
            </w:r>
            <w:r w:rsidR="00CF5B0B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gradnja invalidskog dizala u zgradu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45313100-5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56FCB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EV-62/1-19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</w:t>
            </w:r>
            <w:r w:rsidR="00D56FCB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zamjeni podloge u Sportskoj dvorani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45432100-5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B65E23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B65E23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C64B24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sportskih terena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45236119-7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C64B24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i izvedbenog projekta</w:t>
            </w:r>
            <w:r w:rsidR="00FC223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(izmjena i dopuna građevinske dozvole) za projekt Gradske tržnice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65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C64B24" w:rsidRDefault="00FC223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C223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glavnog i izvedbenog projekta za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izgradnju dodatnih radionica i praktikuma SŠ D.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Stražimira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235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E23D65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FC2235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Sustav mjerenja kvalitete zraka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90711000-4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FC2235" w:rsidRDefault="00664E4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CBB" w:rsidRPr="00DE358D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Default="004A2CB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4" w:name="_Hlk248018"/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  <w:bookmarkEnd w:id="4"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Kante za otpad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34928480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Default="004A2CBB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</w:tbl>
    <w:p w:rsidR="0086601C" w:rsidRDefault="0086601C" w:rsidP="006E2434">
      <w:pPr>
        <w:rPr>
          <w:rFonts w:ascii="Arial" w:hAnsi="Arial" w:cs="Arial"/>
        </w:rPr>
      </w:pPr>
    </w:p>
    <w:p w:rsidR="006A1ACC" w:rsidRDefault="006A1ACC" w:rsidP="006A1ACC">
      <w:pPr>
        <w:jc w:val="center"/>
        <w:rPr>
          <w:rFonts w:ascii="Arial" w:hAnsi="Arial" w:cs="Arial"/>
        </w:rPr>
      </w:pPr>
      <w:r w:rsidRPr="00BC3E9A">
        <w:rPr>
          <w:rFonts w:ascii="Arial" w:hAnsi="Arial" w:cs="Arial"/>
        </w:rPr>
        <w:t>II.</w:t>
      </w:r>
    </w:p>
    <w:p w:rsidR="006A1ACC" w:rsidRDefault="006A1ACC" w:rsidP="006A1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</w:t>
      </w:r>
      <w:r w:rsidR="00974B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74B26">
        <w:rPr>
          <w:rFonts w:ascii="Arial" w:hAnsi="Arial" w:cs="Arial"/>
        </w:rPr>
        <w:t xml:space="preserve">izmjene i dopune </w:t>
      </w:r>
      <w:r>
        <w:rPr>
          <w:rFonts w:ascii="Arial" w:hAnsi="Arial" w:cs="Arial"/>
        </w:rPr>
        <w:t>Plan</w:t>
      </w:r>
      <w:r w:rsidR="00974B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nabave stupa</w:t>
      </w:r>
      <w:r w:rsidR="00974B26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na snagu danom donošenja, a objavit će se u Elektroničkom oglasniku javne nabave i na internetskim stranicama Grada Svetog Ivana Zeline.</w:t>
      </w:r>
    </w:p>
    <w:p w:rsidR="006A1ACC" w:rsidRDefault="006A1ACC" w:rsidP="006A1ACC">
      <w:pPr>
        <w:jc w:val="right"/>
        <w:rPr>
          <w:rFonts w:ascii="Arial" w:hAnsi="Arial" w:cs="Arial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605EB4" w:rsidTr="00F25E05">
        <w:tc>
          <w:tcPr>
            <w:tcW w:w="2380" w:type="dxa"/>
          </w:tcPr>
          <w:p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GRADONAČE</w:t>
            </w:r>
            <w:r>
              <w:rPr>
                <w:rFonts w:ascii="Arial" w:hAnsi="Arial" w:cs="Arial"/>
                <w:b/>
              </w:rPr>
              <w:t>L</w:t>
            </w:r>
            <w:r w:rsidRPr="00605EB4">
              <w:rPr>
                <w:rFonts w:ascii="Arial" w:hAnsi="Arial" w:cs="Arial"/>
                <w:b/>
              </w:rPr>
              <w:t>NIK</w:t>
            </w:r>
          </w:p>
        </w:tc>
      </w:tr>
      <w:tr w:rsidR="006A1ACC" w:rsidRPr="00605EB4" w:rsidTr="00F25E05">
        <w:tc>
          <w:tcPr>
            <w:tcW w:w="2380" w:type="dxa"/>
          </w:tcPr>
          <w:p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Hrvoje Košćec</w:t>
            </w:r>
            <w:r w:rsidR="000C6C67">
              <w:rPr>
                <w:rFonts w:ascii="Arial" w:hAnsi="Arial" w:cs="Arial"/>
                <w:b/>
              </w:rPr>
              <w:t>, v.r.</w:t>
            </w:r>
          </w:p>
        </w:tc>
      </w:tr>
    </w:tbl>
    <w:p w:rsidR="006A1ACC" w:rsidRDefault="006A1ACC" w:rsidP="006A1ACC">
      <w:pPr>
        <w:jc w:val="center"/>
      </w:pPr>
    </w:p>
    <w:p w:rsidR="00A311F8" w:rsidRDefault="00A311F8"/>
    <w:sectPr w:rsidR="00A311F8" w:rsidSect="00B36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7416F"/>
    <w:rsid w:val="000C6C67"/>
    <w:rsid w:val="00111A8B"/>
    <w:rsid w:val="00122212"/>
    <w:rsid w:val="00161F1C"/>
    <w:rsid w:val="001B6328"/>
    <w:rsid w:val="001C690D"/>
    <w:rsid w:val="001D2DAD"/>
    <w:rsid w:val="001E2684"/>
    <w:rsid w:val="001F7467"/>
    <w:rsid w:val="0023251C"/>
    <w:rsid w:val="00252521"/>
    <w:rsid w:val="002628DE"/>
    <w:rsid w:val="00264469"/>
    <w:rsid w:val="00275ACD"/>
    <w:rsid w:val="002B06FA"/>
    <w:rsid w:val="002E7216"/>
    <w:rsid w:val="00300902"/>
    <w:rsid w:val="0030337B"/>
    <w:rsid w:val="00315161"/>
    <w:rsid w:val="0033216B"/>
    <w:rsid w:val="00334A2C"/>
    <w:rsid w:val="00360B8D"/>
    <w:rsid w:val="003D3530"/>
    <w:rsid w:val="003D45D0"/>
    <w:rsid w:val="00415B1D"/>
    <w:rsid w:val="00417D0A"/>
    <w:rsid w:val="00460410"/>
    <w:rsid w:val="004A2CBB"/>
    <w:rsid w:val="004D0F66"/>
    <w:rsid w:val="0056168F"/>
    <w:rsid w:val="005F37EB"/>
    <w:rsid w:val="00632F34"/>
    <w:rsid w:val="006543E8"/>
    <w:rsid w:val="00664E4B"/>
    <w:rsid w:val="006A1ACC"/>
    <w:rsid w:val="006E2434"/>
    <w:rsid w:val="007006BA"/>
    <w:rsid w:val="0072468F"/>
    <w:rsid w:val="007849E6"/>
    <w:rsid w:val="007A41D1"/>
    <w:rsid w:val="007B16FB"/>
    <w:rsid w:val="00800219"/>
    <w:rsid w:val="008060B5"/>
    <w:rsid w:val="00813775"/>
    <w:rsid w:val="00847B02"/>
    <w:rsid w:val="0086601C"/>
    <w:rsid w:val="00887F0B"/>
    <w:rsid w:val="00895AA4"/>
    <w:rsid w:val="008E2E6A"/>
    <w:rsid w:val="008E55AC"/>
    <w:rsid w:val="00974B26"/>
    <w:rsid w:val="009E69DB"/>
    <w:rsid w:val="00A00D76"/>
    <w:rsid w:val="00A311F8"/>
    <w:rsid w:val="00A34C43"/>
    <w:rsid w:val="00A4204F"/>
    <w:rsid w:val="00A53EA7"/>
    <w:rsid w:val="00A541E4"/>
    <w:rsid w:val="00A642F9"/>
    <w:rsid w:val="00A900EC"/>
    <w:rsid w:val="00AD1BAF"/>
    <w:rsid w:val="00B22B09"/>
    <w:rsid w:val="00B30335"/>
    <w:rsid w:val="00B360BE"/>
    <w:rsid w:val="00B56559"/>
    <w:rsid w:val="00B65E23"/>
    <w:rsid w:val="00BF1BFC"/>
    <w:rsid w:val="00BF2DCC"/>
    <w:rsid w:val="00C07C7F"/>
    <w:rsid w:val="00C25AB3"/>
    <w:rsid w:val="00C64B24"/>
    <w:rsid w:val="00C81193"/>
    <w:rsid w:val="00C94229"/>
    <w:rsid w:val="00C962A6"/>
    <w:rsid w:val="00C97EB3"/>
    <w:rsid w:val="00CF5B0B"/>
    <w:rsid w:val="00D1342F"/>
    <w:rsid w:val="00D30247"/>
    <w:rsid w:val="00D56FCB"/>
    <w:rsid w:val="00D72559"/>
    <w:rsid w:val="00D8588D"/>
    <w:rsid w:val="00DE2E65"/>
    <w:rsid w:val="00DE358D"/>
    <w:rsid w:val="00E23D65"/>
    <w:rsid w:val="00E64376"/>
    <w:rsid w:val="00E705B2"/>
    <w:rsid w:val="00E842F5"/>
    <w:rsid w:val="00EA6559"/>
    <w:rsid w:val="00EA75AC"/>
    <w:rsid w:val="00F25E05"/>
    <w:rsid w:val="00F40893"/>
    <w:rsid w:val="00F652DD"/>
    <w:rsid w:val="00F962BE"/>
    <w:rsid w:val="00FC223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3758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5</cp:revision>
  <cp:lastPrinted>2019-02-05T07:33:00Z</cp:lastPrinted>
  <dcterms:created xsi:type="dcterms:W3CDTF">2019-02-05T07:29:00Z</dcterms:created>
  <dcterms:modified xsi:type="dcterms:W3CDTF">2019-02-05T08:12:00Z</dcterms:modified>
</cp:coreProperties>
</file>