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CA8F" w14:textId="77777777" w:rsidR="00A82113" w:rsidRPr="00A83F4A" w:rsidRDefault="00A82113" w:rsidP="00A82113">
      <w:pPr>
        <w:spacing w:line="252" w:lineRule="auto"/>
        <w:rPr>
          <w:kern w:val="0"/>
          <w:sz w:val="22"/>
          <w:szCs w:val="22"/>
          <w14:ligatures w14:val="none"/>
        </w:rPr>
      </w:pPr>
    </w:p>
    <w:p w14:paraId="2A88B973" w14:textId="77777777" w:rsidR="00A82113" w:rsidRPr="00A83F4A" w:rsidRDefault="00A82113" w:rsidP="00A82113">
      <w:pPr>
        <w:spacing w:line="252" w:lineRule="auto"/>
        <w:rPr>
          <w:kern w:val="0"/>
          <w:sz w:val="22"/>
          <w:szCs w:val="22"/>
          <w14:ligatures w14:val="none"/>
        </w:rPr>
      </w:pPr>
    </w:p>
    <w:p w14:paraId="5A3F4C7D" w14:textId="77777777" w:rsidR="00A82113" w:rsidRPr="00A83F4A" w:rsidRDefault="00A82113" w:rsidP="00A82113">
      <w:pPr>
        <w:spacing w:line="252" w:lineRule="auto"/>
        <w:rPr>
          <w:kern w:val="0"/>
          <w:sz w:val="22"/>
          <w:szCs w:val="22"/>
          <w14:ligatures w14:val="none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9"/>
        <w:gridCol w:w="3225"/>
        <w:gridCol w:w="4716"/>
      </w:tblGrid>
      <w:tr w:rsidR="00A82113" w:rsidRPr="00A83F4A" w14:paraId="757ACE9D" w14:textId="77777777" w:rsidTr="00964329">
        <w:trPr>
          <w:cantSplit/>
          <w:trHeight w:val="1450"/>
        </w:trPr>
        <w:tc>
          <w:tcPr>
            <w:tcW w:w="1418" w:type="dxa"/>
            <w:vAlign w:val="center"/>
            <w:hideMark/>
          </w:tcPr>
          <w:p w14:paraId="49663DD6" w14:textId="77777777" w:rsidR="00A82113" w:rsidRPr="00A83F4A" w:rsidRDefault="00A82113" w:rsidP="0096432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 xml:space="preserve">   </w:t>
            </w:r>
            <w:r w:rsidRPr="00A83F4A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br w:type="page"/>
            </w:r>
          </w:p>
        </w:tc>
        <w:tc>
          <w:tcPr>
            <w:tcW w:w="3224" w:type="dxa"/>
            <w:vMerge w:val="restart"/>
          </w:tcPr>
          <w:p w14:paraId="725F2031" w14:textId="77777777" w:rsidR="00A82113" w:rsidRPr="00A83F4A" w:rsidRDefault="00A82113" w:rsidP="0096432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object w:dxaOrig="1665" w:dyaOrig="1530" w14:anchorId="651DDD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3.4pt;height:76.8pt" o:ole="">
                  <v:imagedata r:id="rId5" o:title=""/>
                </v:shape>
                <o:OLEObject Type="Embed" ProgID="PBrush" ShapeID="_x0000_i1026" DrawAspect="Content" ObjectID="_1830529232" r:id="rId6"/>
              </w:object>
            </w:r>
          </w:p>
          <w:p w14:paraId="4662F5C1" w14:textId="77777777" w:rsidR="00A82113" w:rsidRPr="00A83F4A" w:rsidRDefault="00A82113" w:rsidP="0096432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REPUBLIKA HRVATSKA</w:t>
            </w:r>
          </w:p>
          <w:p w14:paraId="5D7AD3FD" w14:textId="77777777" w:rsidR="00A82113" w:rsidRPr="00A83F4A" w:rsidRDefault="00A82113" w:rsidP="0096432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ZAGREBAČKA ŽUPANIJA</w:t>
            </w:r>
          </w:p>
          <w:p w14:paraId="4C2379CF" w14:textId="77777777" w:rsidR="00A82113" w:rsidRPr="00A83F4A" w:rsidRDefault="00A82113" w:rsidP="0096432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GRAD SVETI IVAN ZELINA</w:t>
            </w:r>
          </w:p>
          <w:p w14:paraId="0804DF6E" w14:textId="77777777" w:rsidR="00A82113" w:rsidRPr="00A83F4A" w:rsidRDefault="00A82113" w:rsidP="0096432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GRADONAČELNIK</w:t>
            </w:r>
          </w:p>
          <w:p w14:paraId="3DFC41A6" w14:textId="77777777" w:rsidR="00A82113" w:rsidRPr="00A83F4A" w:rsidRDefault="00A82113" w:rsidP="00964329">
            <w:pPr>
              <w:keepNext/>
              <w:spacing w:after="0" w:line="252" w:lineRule="auto"/>
              <w:jc w:val="center"/>
              <w:outlineLvl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714" w:type="dxa"/>
            <w:vMerge w:val="restart"/>
            <w:hideMark/>
          </w:tcPr>
          <w:p w14:paraId="116F4A1C" w14:textId="77777777" w:rsidR="00A82113" w:rsidRPr="00A83F4A" w:rsidRDefault="00A82113" w:rsidP="00964329">
            <w:pPr>
              <w:spacing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82113" w:rsidRPr="00A83F4A" w14:paraId="1E59D582" w14:textId="77777777" w:rsidTr="00964329">
        <w:trPr>
          <w:cantSplit/>
          <w:trHeight w:val="1450"/>
        </w:trPr>
        <w:tc>
          <w:tcPr>
            <w:tcW w:w="1418" w:type="dxa"/>
            <w:vAlign w:val="center"/>
            <w:hideMark/>
          </w:tcPr>
          <w:p w14:paraId="035550F4" w14:textId="77777777" w:rsidR="00A82113" w:rsidRPr="00A83F4A" w:rsidRDefault="00A82113" w:rsidP="00964329">
            <w:pPr>
              <w:spacing w:after="0" w:line="252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338B12BF" wp14:editId="795AFC7B">
                  <wp:extent cx="581025" cy="733425"/>
                  <wp:effectExtent l="0" t="0" r="9525" b="9525"/>
                  <wp:docPr id="612875180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vMerge/>
            <w:vAlign w:val="center"/>
            <w:hideMark/>
          </w:tcPr>
          <w:p w14:paraId="7B0F541D" w14:textId="77777777" w:rsidR="00A82113" w:rsidRPr="00A83F4A" w:rsidRDefault="00A82113" w:rsidP="00964329">
            <w:pPr>
              <w:spacing w:after="0" w:line="25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714" w:type="dxa"/>
            <w:vMerge/>
            <w:vAlign w:val="center"/>
            <w:hideMark/>
          </w:tcPr>
          <w:p w14:paraId="161AD493" w14:textId="77777777" w:rsidR="00A82113" w:rsidRPr="00A83F4A" w:rsidRDefault="00A82113" w:rsidP="00964329">
            <w:pPr>
              <w:spacing w:after="0" w:line="25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82113" w:rsidRPr="00A83F4A" w14:paraId="3A597B11" w14:textId="77777777" w:rsidTr="00964329">
        <w:trPr>
          <w:cantSplit/>
          <w:trHeight w:val="695"/>
        </w:trPr>
        <w:tc>
          <w:tcPr>
            <w:tcW w:w="4642" w:type="dxa"/>
            <w:gridSpan w:val="2"/>
            <w:vAlign w:val="center"/>
          </w:tcPr>
          <w:p w14:paraId="7760A85A" w14:textId="77777777" w:rsidR="00A82113" w:rsidRPr="00A83F4A" w:rsidRDefault="00A82113" w:rsidP="0096432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2277383" w14:textId="38A51492" w:rsidR="00A82113" w:rsidRPr="00A83F4A" w:rsidRDefault="00A82113" w:rsidP="0096432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KLASA: </w:t>
            </w:r>
            <w:bookmarkStart w:id="0" w:name="_Hlk208818129"/>
            <w:r w:rsidR="004749B2">
              <w:rPr>
                <w:rFonts w:ascii="Arial" w:eastAsia="Times New Roman" w:hAnsi="Arial" w:cs="Arial"/>
                <w:sz w:val="22"/>
                <w:szCs w:val="22"/>
              </w:rPr>
              <w:t>940</w:t>
            </w:r>
            <w:r w:rsidR="0032495E">
              <w:rPr>
                <w:rFonts w:ascii="Arial" w:eastAsia="Times New Roman" w:hAnsi="Arial" w:cs="Arial"/>
                <w:sz w:val="22"/>
                <w:szCs w:val="22"/>
              </w:rPr>
              <w:t>-01/25-01/07</w:t>
            </w:r>
          </w:p>
          <w:bookmarkEnd w:id="0"/>
          <w:p w14:paraId="4E875B4E" w14:textId="3252FFB9" w:rsidR="00A82113" w:rsidRPr="00A83F4A" w:rsidRDefault="00A82113" w:rsidP="0096432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</w:rPr>
              <w:t>URBROJ: 238-30-02/07-2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r w:rsidR="00902E0F">
              <w:rPr>
                <w:rFonts w:ascii="Arial" w:eastAsia="Times New Roman" w:hAnsi="Arial" w:cs="Arial"/>
                <w:sz w:val="22"/>
                <w:szCs w:val="22"/>
              </w:rPr>
              <w:t>7</w:t>
            </w:r>
          </w:p>
          <w:p w14:paraId="39C69CB3" w14:textId="76AFDE83" w:rsidR="00A82113" w:rsidRPr="00A83F4A" w:rsidRDefault="00A82113" w:rsidP="0096432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Sv. Ivan Zelina,  </w:t>
            </w:r>
            <w:r w:rsidR="00DD01F6">
              <w:rPr>
                <w:rFonts w:ascii="Arial" w:eastAsia="Times New Roman" w:hAnsi="Arial" w:cs="Arial"/>
                <w:sz w:val="22"/>
                <w:szCs w:val="22"/>
              </w:rPr>
              <w:t>20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siječnja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4714" w:type="dxa"/>
          </w:tcPr>
          <w:p w14:paraId="13763EF2" w14:textId="77777777" w:rsidR="00A82113" w:rsidRPr="00A83F4A" w:rsidRDefault="00A82113" w:rsidP="0096432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5D31B03" w14:textId="77777777" w:rsidR="00A82113" w:rsidRPr="00A83F4A" w:rsidRDefault="00A82113" w:rsidP="00A82113">
      <w:pPr>
        <w:spacing w:after="0" w:line="25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5EC001C7" w14:textId="77777777" w:rsidR="00A82113" w:rsidRPr="00A83F4A" w:rsidRDefault="00A82113" w:rsidP="00A82113">
      <w:pPr>
        <w:spacing w:after="0" w:line="25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7111845" w14:textId="47F61CC3" w:rsidR="00A82113" w:rsidRPr="00A83F4A" w:rsidRDefault="00A82113" w:rsidP="00A82113">
      <w:pPr>
        <w:spacing w:after="0" w:line="252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Na temelju članka 391. stavka 1. Zakona o vlasništvu i drugim stvarnim pravima (»Narodne novine«, br. 91/96, 68/98, 137/99, 22/00, 73/00, 114/01, 79/06, 141/06, 146/08, 38/09, 153/09, 90/10, 143/12, 152/14, 81/15 – pročišćeni tekst i 94/17 - ispravak), članka 48. stavka 1. točke 5. i stavka 2. Zakona o lokalnoj i područnoj (regionalnoj) samoupravi (»Narodne novine«, br. 33/01, 60/01, 129/05, 109/07, 125/08, 36/09, 150/11, 144/12, 19/13 – pročišćeni tekst, 137/15 – ispravak, 123/17, 98/19 i 144/20), članka 51. stavka 1. podstavka 5. Statuta Grada Svetog Ivana Zeline </w:t>
      </w:r>
      <w:r w:rsidRPr="00A83F4A">
        <w:rPr>
          <w:rFonts w:ascii="Arial" w:eastAsia="Times New Roman" w:hAnsi="Arial" w:cs="Arial"/>
          <w:kern w:val="0"/>
          <w:sz w:val="22"/>
          <w:szCs w:val="22"/>
          <w:lang w:val="en-GB" w:eastAsia="hr-HR"/>
          <w14:ligatures w14:val="none"/>
        </w:rPr>
        <w:t xml:space="preserve">(“Zelinske novine”, br. 7/21 </w:t>
      </w:r>
      <w:proofErr w:type="spellStart"/>
      <w:r w:rsidRPr="00A83F4A">
        <w:rPr>
          <w:rFonts w:ascii="Arial" w:eastAsia="Times New Roman" w:hAnsi="Arial" w:cs="Arial"/>
          <w:kern w:val="0"/>
          <w:sz w:val="22"/>
          <w:szCs w:val="22"/>
          <w:lang w:val="en-GB" w:eastAsia="hr-HR"/>
          <w14:ligatures w14:val="none"/>
        </w:rPr>
        <w:t>i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val="en-GB" w:eastAsia="hr-HR"/>
          <w14:ligatures w14:val="none"/>
        </w:rPr>
        <w:t xml:space="preserve"> 13/24)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te sukladno Proceduri upravljanja i raspolaganja nekretninama u vlasništvu Grada Svetog Ivana Zeline („Zelinske </w:t>
      </w:r>
      <w:proofErr w:type="gramStart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novine“</w:t>
      </w:r>
      <w:proofErr w:type="gram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br. 23/19, 14/20 i 26/20) i Odluci Gradonačelnice o prodaji nekretnine u vlasništvu Grada Svetog Ivana Zeline u naselju </w:t>
      </w:r>
      <w:r w:rsidR="00A42760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Donja Drenova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prikupljanjem pisanih ponuda, KLASA:</w:t>
      </w:r>
      <w:r w:rsidR="00A42760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940-01/25-01/07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 URBROJ: 238-30-02/07-2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6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-</w:t>
      </w:r>
      <w:r w:rsidR="008C19E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6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od </w:t>
      </w:r>
      <w:r w:rsidR="00DD01F6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20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siječnja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6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. godine, Gradonačelnica Grada Svetog Ivana Zeline, raspisuje</w:t>
      </w:r>
    </w:p>
    <w:p w14:paraId="35DCD4E7" w14:textId="77777777" w:rsidR="00A82113" w:rsidRPr="00A83F4A" w:rsidRDefault="00A82113" w:rsidP="00A821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73E0607B" w14:textId="77777777" w:rsidR="00A82113" w:rsidRPr="00A83F4A" w:rsidRDefault="00A82113" w:rsidP="00A82113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J A V N I  N A T J E Č A J</w:t>
      </w:r>
    </w:p>
    <w:p w14:paraId="01E2423A" w14:textId="77777777" w:rsidR="00A82113" w:rsidRPr="00A83F4A" w:rsidRDefault="00A82113" w:rsidP="00A82113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za prodaju nekretnine u vlasništvu Grada Svetog Ivana Zeline</w:t>
      </w:r>
    </w:p>
    <w:p w14:paraId="60136224" w14:textId="2C9D11B8" w:rsidR="00A82113" w:rsidRPr="00A83F4A" w:rsidRDefault="00A82113" w:rsidP="00A821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u naselju </w:t>
      </w:r>
      <w:r w:rsidR="00315457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Donja Drenova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prikupljanjem pisanih ponuda</w:t>
      </w:r>
    </w:p>
    <w:p w14:paraId="62A8EC53" w14:textId="77777777" w:rsidR="00A82113" w:rsidRPr="00A83F4A" w:rsidRDefault="00A82113" w:rsidP="00A821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057F168E" w14:textId="77777777" w:rsidR="00A82113" w:rsidRPr="00A83F4A" w:rsidRDefault="00A82113" w:rsidP="00A82113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7790F65C" w14:textId="0C8011AE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1.Predmet natječaja je prodaja nekretnine u naselju </w:t>
      </w:r>
      <w:r w:rsidR="00BC6549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Donja Drenova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i to:  </w:t>
      </w:r>
    </w:p>
    <w:p w14:paraId="0F483125" w14:textId="6CC8D7C0" w:rsidR="00A82113" w:rsidRPr="00A83F4A" w:rsidRDefault="00A82113" w:rsidP="00A8211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proofErr w:type="spellStart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. </w:t>
      </w:r>
      <w:r w:rsidR="00E070A6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4316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 put,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površine </w:t>
      </w:r>
      <w:r w:rsidR="00E02D17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288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m</w:t>
      </w:r>
      <w:r w:rsidRPr="00A83F4A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upisane u zk.ul.br. </w:t>
      </w:r>
      <w:r w:rsidR="00D92CAC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8494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k.o. </w:t>
      </w:r>
      <w:proofErr w:type="spellStart"/>
      <w:r w:rsidR="0033102B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Blaškovec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kod Općinskog suda u Sesvetama, Zemljišnoknjižnog odjela Sveti Ivan Zelina, kao vlasništvo Grada Svetog Ivana Zeline,  OIB: 49654336134, Trg A</w:t>
      </w:r>
      <w:r w:rsidR="00CF7FDC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nte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Starčevića 12</w:t>
      </w:r>
      <w:r w:rsidR="00D1406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</w:t>
      </w:r>
      <w:r w:rsidR="00D9182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10380 Sveti Ivan Zelina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.</w:t>
      </w:r>
    </w:p>
    <w:p w14:paraId="5F920685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011115C" w14:textId="77777777" w:rsidR="00A82113" w:rsidRPr="00A83F4A" w:rsidRDefault="00A82113" w:rsidP="00A82113">
      <w:pPr>
        <w:spacing w:after="0" w:line="240" w:lineRule="auto"/>
        <w:rPr>
          <w:rFonts w:ascii="Arial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2. Početna kupoprodajna cijena iznosi, kako slijedi: </w:t>
      </w:r>
    </w:p>
    <w:p w14:paraId="29D39F42" w14:textId="157EC551" w:rsidR="00A82113" w:rsidRPr="00A83F4A" w:rsidRDefault="00A82113" w:rsidP="00A82113">
      <w:pPr>
        <w:spacing w:after="0" w:line="240" w:lineRule="auto"/>
        <w:rPr>
          <w:rFonts w:ascii="Arial" w:hAnsi="Arial" w:cs="Arial"/>
          <w:kern w:val="0"/>
          <w:sz w:val="22"/>
          <w:szCs w:val="22"/>
          <w:lang w:eastAsia="ar-SA"/>
          <w14:ligatures w14:val="none"/>
        </w:rPr>
      </w:pP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- za cjelokupnu </w:t>
      </w:r>
      <w:proofErr w:type="spellStart"/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.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r w:rsidR="00940DB9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4316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 </w:t>
      </w: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k.o. </w:t>
      </w:r>
      <w:proofErr w:type="spellStart"/>
      <w:r w:rsidR="004B18C6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Blaškovec</w:t>
      </w:r>
      <w:proofErr w:type="spellEnd"/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 u iznosu od </w:t>
      </w:r>
      <w:r w:rsidR="00BB4006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1.600,00</w:t>
      </w:r>
      <w:r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eura.</w:t>
      </w:r>
    </w:p>
    <w:p w14:paraId="36918098" w14:textId="77777777" w:rsidR="00A82113" w:rsidRPr="00A83F4A" w:rsidRDefault="00A82113" w:rsidP="00A82113">
      <w:pPr>
        <w:spacing w:after="0" w:line="240" w:lineRule="auto"/>
        <w:rPr>
          <w:rFonts w:ascii="Arial" w:hAnsi="Arial" w:cs="Arial"/>
          <w:kern w:val="0"/>
          <w:sz w:val="22"/>
          <w:szCs w:val="22"/>
          <w:lang w:eastAsia="hr-HR"/>
          <w14:ligatures w14:val="none"/>
        </w:rPr>
      </w:pPr>
    </w:p>
    <w:p w14:paraId="06FF11A0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3. Pravo sudjelovanja u natječaju imaju fizičke i pravne osobe, koje prema pozitivnim propisima Republike Hrvatske mogu stjecati vlasništvo nekretnina u RH, pod uvjetom da nemaju dugovanja prema Gradu Svetom Ivanu Zelini.</w:t>
      </w:r>
    </w:p>
    <w:p w14:paraId="0253E8C4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68155F2C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lastRenderedPageBreak/>
        <w:t xml:space="preserve">4.Porez na promet nekretnine, kao i troškove prijenosa vlasništva snosi kupac. </w:t>
      </w:r>
    </w:p>
    <w:p w14:paraId="16F10F21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38DE1DEF" w14:textId="2BD54B40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5. Svaki ponuditelj dužan je uplatiti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jamčevinu u visini od 20% od početne kupoprodajne cijene  nekretnine  tj. iznos od </w:t>
      </w:r>
      <w:r w:rsidR="0027072C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320,00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 eura.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2F3576" w14:textId="50D558F6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Uplata se vrši na IBAN Grada Sv. Ivana Zeline, broj: HR9023600001842900004, model: HR68, poziv na broj: 9016 – OIB ponuditelja, sa svrhom: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 „jamčevina za sudjelovanje na natječaju za kupnju  nekretnine: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. </w:t>
      </w:r>
      <w:r w:rsidR="00C055AB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4316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k.o. </w:t>
      </w:r>
      <w:proofErr w:type="spellStart"/>
      <w:r w:rsidR="009C4320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Blaškovec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“. </w:t>
      </w:r>
    </w:p>
    <w:p w14:paraId="7A22CF53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Jamčevina za sudjelovanje na natječaju koju su položili ponuditelji čije ponude nisu prihvaćene vratit će se najkasnije u roku od 15 (petnaest) dana od dana donošenja odluke o odabiru najpovoljnijeg ponuditelja. Ponuditelju čija ponuda bude prihvaćena, položena jamčevina za sudjelovanje na natječaju uračunava se u kupoprodajnu cijenu nekretnine. Ako najpovoljniji ponuditelj odustane od ponude ili odbije sklopiti ugovor o kupoprodaji, nema pravo na povrat jamčevine za sudjelovanje na natječaju.</w:t>
      </w:r>
    </w:p>
    <w:p w14:paraId="24788CBA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</w:p>
    <w:p w14:paraId="3FBB92DD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6. Nekretnina se prodaju prema načelu “viđeno-kupljeno” što isključuje naknadne prigovore kupca po bilo kojoj osnovi.</w:t>
      </w:r>
    </w:p>
    <w:p w14:paraId="19FDF337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Grad Sv. Ivan Zelina ne odgovara za eventualnu neusklađenost podataka koji se odnose na površinu, odnosno kulturu nekretnine, a koji mogu proizaći iz katastarske, zemljišnoknjižne i druge dokumentacije i stvarnog stanja u prostoru. Površina predmetne nekretnine je preuzeta iz podataka navedenih u </w:t>
      </w:r>
      <w:proofErr w:type="spellStart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posjedovnici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zemljišnoknjižnog uloška za navedenu nekretninu.</w:t>
      </w:r>
    </w:p>
    <w:p w14:paraId="3E685108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42F987C2" w14:textId="26DF8964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7. Sudionici natječaja dužni su pisane ponude dostaviti u zatvorenim omotnicama na adresu: 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Grad Sveti Ivan Zelina, Trg A. Starčevića 12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10380 Sv. Ivan Zelina,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s 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naznakom na omotnici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: «Ponuda za kupnju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nekretnine: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. </w:t>
      </w:r>
      <w:r w:rsidR="00524BE0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4316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k.o. </w:t>
      </w:r>
      <w:proofErr w:type="spellStart"/>
      <w:r w:rsidR="00DB1671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Blaškovec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– ne otvaraj»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. Rok za dostavu ponude je do </w:t>
      </w:r>
      <w:r w:rsidR="001B5FDC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30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siječnja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6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. godine do 1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4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,</w:t>
      </w:r>
      <w:r w:rsidR="005C793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3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0 sati, bez obzira na način dostave. Javno otvaranje ponuda bit će dana </w:t>
      </w:r>
      <w:r w:rsidR="00E06947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30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siječnja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6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. godine u 1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4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,</w:t>
      </w:r>
      <w:r w:rsidR="00977073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3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0 sati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u prostorijama Grada Sv. Ivana Zeline na adresi Trg Ante Starčevića 12, 10380 Sveti Ivan Zelina, I kat, soba broj 38. </w:t>
      </w:r>
    </w:p>
    <w:p w14:paraId="79D9EDDF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Otvaranju ponuda mogu biti nazočni ponuditelji osobno, zakonski zastupnik ili osoba koju on opunomoći uz predočenje punomoći koju za fizičke osobe ovjerava javni bilježnik ili drugo nadležno tijelo, a za pravne osobe zakonski zastupnik. Fizička osoba je dužna predočiti osobnu iskaznicu, a zakonski zastupnik ili njegov punomoćnik, osobnu iskaznicu i presliku izvatka iz sudskog registra. </w:t>
      </w:r>
    </w:p>
    <w:p w14:paraId="38878065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41556A40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8.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Pisana ponuda  mora sadržavati:</w:t>
      </w:r>
    </w:p>
    <w:p w14:paraId="04D9DEA3" w14:textId="77777777" w:rsidR="00A82113" w:rsidRPr="00A83F4A" w:rsidRDefault="00A82113" w:rsidP="00A8211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za fizičke osobe: ime, prezime, adresu, broj telefona, OIB,</w:t>
      </w:r>
    </w:p>
    <w:p w14:paraId="353ECE56" w14:textId="77777777" w:rsidR="00A82113" w:rsidRPr="00A83F4A" w:rsidRDefault="00A82113" w:rsidP="00A8211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za pravne osobe: naziv tvrtke, adresu sjedišta, broj telefona, OIB, ime i prezime osobe ovlaštene za zastupanje</w:t>
      </w:r>
    </w:p>
    <w:p w14:paraId="457E78C8" w14:textId="4FEB82FE" w:rsidR="00A82113" w:rsidRPr="00A83F4A" w:rsidRDefault="00A82113" w:rsidP="00A8211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oznaku kat. čestice i kat. općinu (tj. </w:t>
      </w:r>
      <w:proofErr w:type="spellStart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. </w:t>
      </w:r>
      <w:r w:rsidR="0000295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4316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k.o. </w:t>
      </w:r>
      <w:proofErr w:type="spellStart"/>
      <w:r w:rsidR="004219A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Blaškovec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) i površinu iste nekretnine (tj. </w:t>
      </w:r>
      <w:r w:rsidR="00520261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288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m</w:t>
      </w:r>
      <w:r w:rsidRPr="00A83F4A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) za koju se daje ponuda</w:t>
      </w:r>
    </w:p>
    <w:p w14:paraId="1FEC6BB2" w14:textId="77777777" w:rsidR="00A82113" w:rsidRPr="00A83F4A" w:rsidRDefault="00A82113" w:rsidP="00A8211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ponuđeni iznos kupoprodajne cijene za cjelokupnu nekretninu u eurima</w:t>
      </w:r>
    </w:p>
    <w:p w14:paraId="4BEC59BD" w14:textId="77777777" w:rsidR="00A82113" w:rsidRPr="00A83F4A" w:rsidRDefault="00A82113" w:rsidP="00A8211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broj računa (IBAN) i naziv banke ponuditelja, za povrat jamčevine</w:t>
      </w:r>
      <w:r w:rsidRPr="00A83F4A">
        <w:rPr>
          <w:rFonts w:ascii="Arial" w:eastAsia="Times New Roman" w:hAnsi="Arial" w:cs="Arial"/>
          <w:color w:val="333333"/>
          <w:kern w:val="0"/>
          <w:sz w:val="22"/>
          <w:szCs w:val="22"/>
          <w:lang w:eastAsia="hr-HR"/>
          <w14:ligatures w14:val="none"/>
        </w:rPr>
        <w:t xml:space="preserve">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ponuditeljima čije ponude ne budu prihvaćene ili u slučaju poništenja natječaja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.</w:t>
      </w:r>
    </w:p>
    <w:p w14:paraId="453B8BD7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18708B54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Uz ponudu je potrebno priložiti:</w:t>
      </w:r>
    </w:p>
    <w:p w14:paraId="309DCF49" w14:textId="77777777" w:rsidR="00A82113" w:rsidRPr="00A83F4A" w:rsidRDefault="00A82113" w:rsidP="00A8211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dokaz o hrvatskom državljanstvu za domaću fizičku osobu (preslika osobne iskaznice, putovnice ili domovnice), odnosno presliku putovnice za stranu fizičku osobu,</w:t>
      </w:r>
    </w:p>
    <w:p w14:paraId="3125FF15" w14:textId="77777777" w:rsidR="00A82113" w:rsidRPr="00A83F4A" w:rsidRDefault="00A82113" w:rsidP="00A8211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za pravne osobe izvod iz sudskog, obrtnog, strukovnog ili drugog odgovarajućeg registra, ne stariji od 30 dana od dana isteka roka za dostavu ponuda</w:t>
      </w:r>
    </w:p>
    <w:p w14:paraId="19B7A11F" w14:textId="77777777" w:rsidR="00A82113" w:rsidRPr="00A83F4A" w:rsidRDefault="00A82113" w:rsidP="00A8211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dokaz o ispunjavanju zakonom propisanih uvjeta za stjecanje prava vlasništva (za strane osobe)</w:t>
      </w:r>
    </w:p>
    <w:p w14:paraId="34ACE998" w14:textId="77777777" w:rsidR="00A82113" w:rsidRPr="00A83F4A" w:rsidRDefault="00A82113" w:rsidP="00A8211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dokaz o uplaćenoj jamčevini za sudjelovanje na natječaju</w:t>
      </w:r>
    </w:p>
    <w:p w14:paraId="688A430F" w14:textId="77777777" w:rsidR="00A82113" w:rsidRPr="00A83F4A" w:rsidRDefault="00A82113" w:rsidP="00A8211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potvrdu Grada Sv. Ivana Zeline da ponuditelj, kao i članovi njegovog kućanstva te tvrtke i obrti koji su bilo u vlasništvu ponuditelja, bilo u vlasništvu članova njegovog kućanstva, nemaju nepodmirenih dospjelih obveza prema Gradu Sv. Ivanu Zelini, po bilo kojoj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lastRenderedPageBreak/>
        <w:t>osnovi, izdanu u razdoblju od dana objavljivanja ovog natječaja do posljednjeg dana za dostavu ponuda.</w:t>
      </w:r>
    </w:p>
    <w:p w14:paraId="1B3B844C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554F1606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Ponude se moraju izraditi na hrvatskom jeziku i latiničnom pismu. Sva dokumentacija koja se prilaže uz ponudu mora biti na hrvatskom jeziku. Dokumenti koji nisu napisani hrvatskim jezikom moraju biti prevedeni na hrvatski jezik po ovlaštenom sudskom tumaču.</w:t>
      </w:r>
    </w:p>
    <w:p w14:paraId="560CC9C8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43A5E32F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9. Nepravodobne, nepotpune te ponude koje ne ispunjavaju uvjete iz natječaja neće se razmatrati. </w:t>
      </w:r>
    </w:p>
    <w:p w14:paraId="4E0960A2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58CD0988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10. Najpovoljniji ponuditelj za nekretninu iz točke 1. ovog natječaja je onaj koji je ponudio najvišu kupoprodajnu cijenu i ispunjava sve uvjete natječaja. </w:t>
      </w:r>
    </w:p>
    <w:p w14:paraId="4CF388B6" w14:textId="77777777" w:rsidR="00A82113" w:rsidRPr="00A83F4A" w:rsidRDefault="00A82113" w:rsidP="00A8211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Podnošenje ponude ima značaj prihvaćanja svih uvjeta ovog natječaja.</w:t>
      </w:r>
    </w:p>
    <w:p w14:paraId="35D093F2" w14:textId="77777777" w:rsidR="00A82113" w:rsidRPr="00A83F4A" w:rsidRDefault="00A82113" w:rsidP="00A8211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Ovaj natječaj je valjan ako pristigne makar i samo jedna valjana ponuda.</w:t>
      </w:r>
    </w:p>
    <w:p w14:paraId="1DC87EFC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Ako najpovoljniji ponuditelj odustane od svoje ponude, najpovoljnijim ponuditeljem smatra se sljedeći ponuditelj koji je ponudio najvišu kupoprodajnu cijenu i ispunjava ostale uvjete natječaja.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br/>
        <w:t>U slučaju da dva ili više ponuditelja, uz ispunjavanje svih uvjeta ovog natječaja, ponude isti najviši iznos cijene za istu nekretninu, natječaj će se ponoviti.</w:t>
      </w:r>
    </w:p>
    <w:p w14:paraId="2FBC5BBF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68186BD3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11. Najpovoljniji ponuditelj za nekretninu iz točke 1. ovog natječaja dužan je u roku od 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8 dana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od obavijesti da je odabran kao najpovoljniji ponuditelj, sklopiti ugovor o kupoprodaji. U protivnom, smatrat će se da je odustao od sklapanja ugovora i gubi pravo na povrat jamčevine za sudjelovanje na natječaju. </w:t>
      </w:r>
    </w:p>
    <w:p w14:paraId="0BED7BC3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Kupoprodajna cijena plaća se u cijelosti u roku od </w:t>
      </w:r>
      <w:r w:rsidRPr="00A83F4A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>15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dana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od dana sklapanja kupoprodajnog ugovora.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Ukoliko kupac ne plati kupoprodajnu cijenu u roku,  dužan je platiti zakonsku zateznu kamatu od dana dospijeća do dana plaćanja, a ukoliko zakasni s plaćanjem više od 30 (trideset) dana od dana isteka roka, Grad Sv. Ivan Zelina ima pravo raskinuti kupoprodajni ugovor, a uplaćenu jamčevinu za sudjelovanje na natječaju zadržati.</w:t>
      </w:r>
    </w:p>
    <w:p w14:paraId="30B18FDA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hr-HR"/>
          <w14:ligatures w14:val="none"/>
        </w:rPr>
      </w:pPr>
    </w:p>
    <w:p w14:paraId="26E877E3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Upis prava vlasništva na kupljenoj nekretnini kupac može ishoditi na temelju ugovora o kupoprodaji nekretnine i potvrde Grada Sv. Ivana Zeline o isplati kupoprodajne cijene za kupljenu nekretninu.</w:t>
      </w:r>
    </w:p>
    <w:p w14:paraId="3F4C0333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Grad Sv. Ivan Zelina će ugovorom o kupoprodaji nekretnine dopustiti ulazak kupcu u posjed kupljene nekretnine odmah po isplati utvrđene kupoprodajne cijene za kupljenu nekretninu.</w:t>
      </w:r>
    </w:p>
    <w:p w14:paraId="62239D28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B50FB60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12. Grad Sv. Ivan Zelina zadržava pravo poništiti ovaj natječaj, odnosno ne prihvatiti ni jednu ponudu, odnosno odustati od sklapanja kupoprodajnog ugovora bez obrazloženja i odgovornosti prema ponuditeljima. </w:t>
      </w:r>
    </w:p>
    <w:p w14:paraId="3CC83E4F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690B2B86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Dodatne obavijesti mogu se dobiti na tel.: 01/2019-209, mob.: 099/3105396, e-mail: </w:t>
      </w:r>
      <w:hyperlink r:id="rId8" w:history="1">
        <w:r w:rsidRPr="00A83F4A">
          <w:rPr>
            <w:rFonts w:ascii="Arial" w:eastAsia="Times New Roman" w:hAnsi="Arial" w:cs="Arial"/>
            <w:color w:val="467886" w:themeColor="hyperlink"/>
            <w:kern w:val="0"/>
            <w:sz w:val="22"/>
            <w:szCs w:val="22"/>
            <w:u w:val="single"/>
            <w:lang w:eastAsia="hr-HR"/>
            <w14:ligatures w14:val="none"/>
          </w:rPr>
          <w:t>branka.hodja@zelina.hr</w:t>
        </w:r>
      </w:hyperlink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 ili na adresi: Sv. Ivan Zelina, Trg A. Starčevića 12, soba br. 38/</w:t>
      </w:r>
      <w:proofErr w:type="spellStart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I.kat</w:t>
      </w:r>
      <w:proofErr w:type="spellEnd"/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.</w:t>
      </w:r>
    </w:p>
    <w:p w14:paraId="6C9190D0" w14:textId="77777777" w:rsidR="00A82113" w:rsidRPr="00A83F4A" w:rsidRDefault="00A82113" w:rsidP="00A8211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76D734D" w14:textId="77777777" w:rsidR="00A82113" w:rsidRPr="00A83F4A" w:rsidRDefault="00A82113" w:rsidP="00A821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</w:t>
      </w:r>
    </w:p>
    <w:p w14:paraId="2CED0EA4" w14:textId="77777777" w:rsidR="00A82113" w:rsidRPr="00A83F4A" w:rsidRDefault="00A82113" w:rsidP="00A82113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     GRADONAČELNICA</w:t>
      </w:r>
    </w:p>
    <w:p w14:paraId="1D576FDD" w14:textId="77777777" w:rsidR="00A82113" w:rsidRPr="00A83F4A" w:rsidRDefault="00A82113" w:rsidP="00A82113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     Eva </w:t>
      </w:r>
      <w:proofErr w:type="spellStart"/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Jendriš</w:t>
      </w:r>
      <w:proofErr w:type="spellEnd"/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Škrljak</w:t>
      </w:r>
      <w:proofErr w:type="spellEnd"/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, </w:t>
      </w:r>
      <w:proofErr w:type="spellStart"/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dr.med</w:t>
      </w:r>
      <w:proofErr w:type="spellEnd"/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.</w:t>
      </w:r>
    </w:p>
    <w:p w14:paraId="3E6B334C" w14:textId="77777777" w:rsidR="00A82113" w:rsidRPr="00A83F4A" w:rsidRDefault="00A82113" w:rsidP="00A82113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52FB8F1B" w14:textId="77777777" w:rsidR="0008640B" w:rsidRDefault="0008640B"/>
    <w:sectPr w:rsidR="0008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403"/>
    <w:multiLevelType w:val="hybridMultilevel"/>
    <w:tmpl w:val="3B601D98"/>
    <w:lvl w:ilvl="0" w:tplc="20DCF8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1F9"/>
    <w:multiLevelType w:val="hybridMultilevel"/>
    <w:tmpl w:val="955A1110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7A38"/>
    <w:multiLevelType w:val="hybridMultilevel"/>
    <w:tmpl w:val="10B65332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36BD2"/>
    <w:multiLevelType w:val="hybridMultilevel"/>
    <w:tmpl w:val="DC703504"/>
    <w:lvl w:ilvl="0" w:tplc="D4122C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B2571"/>
    <w:multiLevelType w:val="hybridMultilevel"/>
    <w:tmpl w:val="3F70137C"/>
    <w:lvl w:ilvl="0" w:tplc="A4D0296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13005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418043">
    <w:abstractNumId w:val="2"/>
  </w:num>
  <w:num w:numId="3" w16cid:durableId="1043020793">
    <w:abstractNumId w:val="1"/>
  </w:num>
  <w:num w:numId="4" w16cid:durableId="1079059558">
    <w:abstractNumId w:val="0"/>
  </w:num>
  <w:num w:numId="5" w16cid:durableId="49043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62"/>
    <w:rsid w:val="00002952"/>
    <w:rsid w:val="0001253E"/>
    <w:rsid w:val="0008640B"/>
    <w:rsid w:val="0008735D"/>
    <w:rsid w:val="000E6265"/>
    <w:rsid w:val="00115837"/>
    <w:rsid w:val="00146AE3"/>
    <w:rsid w:val="001B5FDC"/>
    <w:rsid w:val="00224736"/>
    <w:rsid w:val="0027072C"/>
    <w:rsid w:val="002C184C"/>
    <w:rsid w:val="002C449F"/>
    <w:rsid w:val="00315457"/>
    <w:rsid w:val="0032495E"/>
    <w:rsid w:val="0033102B"/>
    <w:rsid w:val="004219A2"/>
    <w:rsid w:val="00437D79"/>
    <w:rsid w:val="004749B2"/>
    <w:rsid w:val="004B18C6"/>
    <w:rsid w:val="00520261"/>
    <w:rsid w:val="00524BE0"/>
    <w:rsid w:val="0053412A"/>
    <w:rsid w:val="00585A00"/>
    <w:rsid w:val="005C793A"/>
    <w:rsid w:val="00624ADB"/>
    <w:rsid w:val="007605DE"/>
    <w:rsid w:val="00777BE5"/>
    <w:rsid w:val="00787F71"/>
    <w:rsid w:val="007A188A"/>
    <w:rsid w:val="007F5C36"/>
    <w:rsid w:val="0086342B"/>
    <w:rsid w:val="00895517"/>
    <w:rsid w:val="008C19E7"/>
    <w:rsid w:val="008D07C9"/>
    <w:rsid w:val="008E0D03"/>
    <w:rsid w:val="008E2165"/>
    <w:rsid w:val="00902E0F"/>
    <w:rsid w:val="00940DB9"/>
    <w:rsid w:val="009446AF"/>
    <w:rsid w:val="00977073"/>
    <w:rsid w:val="009821EF"/>
    <w:rsid w:val="00993789"/>
    <w:rsid w:val="009C4320"/>
    <w:rsid w:val="00A2627D"/>
    <w:rsid w:val="00A42760"/>
    <w:rsid w:val="00A7190A"/>
    <w:rsid w:val="00A82113"/>
    <w:rsid w:val="00AC7F85"/>
    <w:rsid w:val="00AD0562"/>
    <w:rsid w:val="00B24ABF"/>
    <w:rsid w:val="00B47A31"/>
    <w:rsid w:val="00B555A5"/>
    <w:rsid w:val="00BB4006"/>
    <w:rsid w:val="00BC6549"/>
    <w:rsid w:val="00BE17C5"/>
    <w:rsid w:val="00C055AB"/>
    <w:rsid w:val="00C06231"/>
    <w:rsid w:val="00C226DA"/>
    <w:rsid w:val="00C33BFE"/>
    <w:rsid w:val="00C829D6"/>
    <w:rsid w:val="00CF7FDC"/>
    <w:rsid w:val="00D1406A"/>
    <w:rsid w:val="00D91825"/>
    <w:rsid w:val="00D92CAC"/>
    <w:rsid w:val="00DB1671"/>
    <w:rsid w:val="00DD01F6"/>
    <w:rsid w:val="00DD2687"/>
    <w:rsid w:val="00E02D17"/>
    <w:rsid w:val="00E05D9E"/>
    <w:rsid w:val="00E06947"/>
    <w:rsid w:val="00E070A6"/>
    <w:rsid w:val="00ED63B0"/>
    <w:rsid w:val="00F74647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A86F"/>
  <w15:chartTrackingRefBased/>
  <w15:docId w15:val="{29F50799-80A1-4868-876A-9EB66F50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113"/>
  </w:style>
  <w:style w:type="paragraph" w:styleId="Naslov1">
    <w:name w:val="heading 1"/>
    <w:basedOn w:val="Normal"/>
    <w:next w:val="Normal"/>
    <w:link w:val="Naslov1Char"/>
    <w:uiPriority w:val="9"/>
    <w:qFormat/>
    <w:rsid w:val="00AD0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0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0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0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0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0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0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0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0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0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0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0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056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056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05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05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05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05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0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0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0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0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0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05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05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056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0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056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0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ka.hodja@zel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3356</Words>
  <Characters>19132</Characters>
  <Application>Microsoft Office Word</Application>
  <DocSecurity>0</DocSecurity>
  <Lines>159</Lines>
  <Paragraphs>44</Paragraphs>
  <ScaleCrop>false</ScaleCrop>
  <Company/>
  <LinksUpToDate>false</LinksUpToDate>
  <CharactersWithSpaces>22444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Hođa</dc:creator>
  <cp:keywords/>
  <dc:description/>
  <cp:lastModifiedBy>duzaicd576@gmail.com</cp:lastModifiedBy>
  <cp:revision>2</cp:revision>
  <dcterms:created xsi:type="dcterms:W3CDTF">2026-01-21T18:34:00Z</dcterms:created>
  <dcterms:modified xsi:type="dcterms:W3CDTF">2026-01-21T18:34:00Z</dcterms:modified>
</cp:coreProperties>
</file>