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Ind w:w="-147" w:type="dxa"/>
        <w:tblLayout w:type="fixed"/>
        <w:tblLook w:val="04A0" w:firstRow="1" w:lastRow="0" w:firstColumn="1" w:lastColumn="0" w:noHBand="0" w:noVBand="1"/>
      </w:tblPr>
      <w:tblGrid>
        <w:gridCol w:w="1155"/>
        <w:gridCol w:w="4095"/>
        <w:gridCol w:w="4095"/>
      </w:tblGrid>
      <w:tr w:rsidR="00305A04" w:rsidRPr="00957EF7" w14:paraId="2E365F8B" w14:textId="20C62A72" w:rsidTr="00305A04">
        <w:trPr>
          <w:cantSplit/>
          <w:trHeight w:val="1450"/>
        </w:trPr>
        <w:tc>
          <w:tcPr>
            <w:tcW w:w="1155" w:type="dxa"/>
            <w:vAlign w:val="center"/>
          </w:tcPr>
          <w:p w14:paraId="5FCB1876" w14:textId="77777777" w:rsidR="00305A04" w:rsidRPr="00957EF7" w:rsidRDefault="00305A04" w:rsidP="00804D6B">
            <w:pPr>
              <w:rPr>
                <w:rFonts w:asciiTheme="minorHAnsi" w:hAnsiTheme="minorHAnsi" w:cstheme="minorHAnsi"/>
              </w:rPr>
            </w:pPr>
          </w:p>
          <w:p w14:paraId="0D765850" w14:textId="77777777" w:rsidR="00305A04" w:rsidRPr="00957EF7" w:rsidRDefault="00305A04" w:rsidP="00804D6B">
            <w:pPr>
              <w:jc w:val="right"/>
              <w:rPr>
                <w:rFonts w:asciiTheme="minorHAnsi" w:hAnsiTheme="minorHAnsi" w:cstheme="minorHAnsi"/>
              </w:rPr>
            </w:pPr>
            <w:r w:rsidRPr="00957EF7">
              <w:rPr>
                <w:rFonts w:asciiTheme="minorHAnsi" w:hAnsiTheme="minorHAnsi" w:cstheme="minorHAnsi"/>
              </w:rPr>
              <w:tab/>
            </w:r>
            <w:r w:rsidRPr="00957EF7">
              <w:rPr>
                <w:rFonts w:asciiTheme="minorHAnsi" w:hAnsiTheme="minorHAnsi" w:cstheme="minorHAnsi"/>
              </w:rPr>
              <w:tab/>
            </w:r>
            <w:r w:rsidRPr="00957EF7">
              <w:rPr>
                <w:rFonts w:asciiTheme="minorHAnsi" w:hAnsiTheme="minorHAnsi" w:cstheme="minorHAnsi"/>
              </w:rPr>
              <w:tab/>
            </w:r>
          </w:p>
        </w:tc>
        <w:tc>
          <w:tcPr>
            <w:tcW w:w="4095" w:type="dxa"/>
            <w:vMerge w:val="restart"/>
            <w:hideMark/>
          </w:tcPr>
          <w:p w14:paraId="1026A8B1" w14:textId="77777777" w:rsidR="00305A04" w:rsidRPr="00957EF7" w:rsidRDefault="00305A04" w:rsidP="00804D6B">
            <w:pPr>
              <w:spacing w:line="276" w:lineRule="auto"/>
              <w:jc w:val="center"/>
              <w:rPr>
                <w:rFonts w:asciiTheme="minorHAnsi" w:hAnsiTheme="minorHAnsi" w:cstheme="minorHAnsi"/>
                <w:b/>
                <w:lang w:eastAsia="en-US"/>
              </w:rPr>
            </w:pPr>
            <w:r w:rsidRPr="00957EF7">
              <w:rPr>
                <w:rFonts w:asciiTheme="minorHAnsi" w:hAnsiTheme="minorHAnsi" w:cstheme="minorHAnsi"/>
                <w:b/>
                <w:lang w:eastAsia="en-US"/>
              </w:rPr>
              <w:object w:dxaOrig="2625" w:dyaOrig="2385" w14:anchorId="5A573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5.75pt" o:ole="">
                  <v:imagedata r:id="rId8" o:title=""/>
                </v:shape>
                <o:OLEObject Type="Embed" ProgID="PBrush" ShapeID="_x0000_i1025" DrawAspect="Content" ObjectID="_1698553955" r:id="rId9"/>
              </w:object>
            </w:r>
          </w:p>
          <w:p w14:paraId="3622478C" w14:textId="77777777" w:rsidR="00305A04" w:rsidRPr="00957EF7" w:rsidRDefault="00305A04" w:rsidP="00804D6B">
            <w:pPr>
              <w:jc w:val="center"/>
              <w:rPr>
                <w:rFonts w:asciiTheme="minorHAnsi" w:hAnsiTheme="minorHAnsi" w:cstheme="minorHAnsi"/>
                <w:b/>
                <w:lang w:eastAsia="en-US"/>
              </w:rPr>
            </w:pPr>
            <w:r w:rsidRPr="00957EF7">
              <w:rPr>
                <w:rFonts w:asciiTheme="minorHAnsi" w:hAnsiTheme="minorHAnsi" w:cstheme="minorHAnsi"/>
                <w:b/>
                <w:lang w:eastAsia="en-US"/>
              </w:rPr>
              <w:t>REPUBLIKA HRVATSKA</w:t>
            </w:r>
          </w:p>
          <w:p w14:paraId="5C1F9701" w14:textId="77777777" w:rsidR="00305A04" w:rsidRPr="00957EF7" w:rsidRDefault="00305A04" w:rsidP="00804D6B">
            <w:pPr>
              <w:jc w:val="center"/>
              <w:rPr>
                <w:rFonts w:asciiTheme="minorHAnsi" w:hAnsiTheme="minorHAnsi" w:cstheme="minorHAnsi"/>
                <w:b/>
                <w:lang w:eastAsia="en-US"/>
              </w:rPr>
            </w:pPr>
            <w:r w:rsidRPr="00957EF7">
              <w:rPr>
                <w:rFonts w:asciiTheme="minorHAnsi" w:hAnsiTheme="minorHAnsi" w:cstheme="minorHAnsi"/>
                <w:b/>
                <w:lang w:eastAsia="en-US"/>
              </w:rPr>
              <w:t>ZAGREBAČKA ŽUPANIJA</w:t>
            </w:r>
          </w:p>
          <w:p w14:paraId="42F0F6B3" w14:textId="77777777" w:rsidR="00305A04" w:rsidRPr="00957EF7" w:rsidRDefault="00305A04" w:rsidP="00804D6B">
            <w:pPr>
              <w:jc w:val="center"/>
              <w:rPr>
                <w:rFonts w:asciiTheme="minorHAnsi" w:hAnsiTheme="minorHAnsi" w:cstheme="minorHAnsi"/>
                <w:b/>
                <w:lang w:eastAsia="en-US"/>
              </w:rPr>
            </w:pPr>
            <w:r w:rsidRPr="00957EF7">
              <w:rPr>
                <w:rFonts w:asciiTheme="minorHAnsi" w:hAnsiTheme="minorHAnsi" w:cstheme="minorHAnsi"/>
                <w:b/>
                <w:lang w:eastAsia="en-US"/>
              </w:rPr>
              <w:t>GRAD SVETI IVAN ZELINA</w:t>
            </w:r>
          </w:p>
          <w:p w14:paraId="31351C1A" w14:textId="77777777" w:rsidR="00305A04" w:rsidRPr="00957EF7" w:rsidRDefault="00305A04" w:rsidP="00804D6B">
            <w:pPr>
              <w:jc w:val="center"/>
              <w:rPr>
                <w:rFonts w:asciiTheme="minorHAnsi" w:hAnsiTheme="minorHAnsi" w:cstheme="minorHAnsi"/>
                <w:b/>
                <w:lang w:eastAsia="en-US"/>
              </w:rPr>
            </w:pPr>
            <w:r w:rsidRPr="00957EF7">
              <w:rPr>
                <w:rFonts w:asciiTheme="minorHAnsi" w:hAnsiTheme="minorHAnsi" w:cstheme="minorHAnsi"/>
                <w:b/>
                <w:lang w:eastAsia="en-US"/>
              </w:rPr>
              <w:t>GRADSKO VIJEĆE</w:t>
            </w:r>
          </w:p>
          <w:p w14:paraId="5D83DA93" w14:textId="77777777" w:rsidR="00305A04" w:rsidRPr="00957EF7" w:rsidRDefault="00305A04" w:rsidP="00804D6B">
            <w:pPr>
              <w:spacing w:line="276" w:lineRule="auto"/>
              <w:jc w:val="center"/>
              <w:rPr>
                <w:rFonts w:asciiTheme="minorHAnsi" w:hAnsiTheme="minorHAnsi" w:cstheme="minorHAnsi"/>
                <w:b/>
                <w:lang w:eastAsia="en-US"/>
              </w:rPr>
            </w:pPr>
          </w:p>
        </w:tc>
        <w:tc>
          <w:tcPr>
            <w:tcW w:w="4095" w:type="dxa"/>
          </w:tcPr>
          <w:p w14:paraId="6D57288F" w14:textId="01A09389" w:rsidR="00305A04" w:rsidRPr="00957EF7" w:rsidRDefault="00766BBD" w:rsidP="00305A04">
            <w:pPr>
              <w:spacing w:line="276" w:lineRule="auto"/>
              <w:jc w:val="right"/>
              <w:rPr>
                <w:rFonts w:asciiTheme="minorHAnsi" w:hAnsiTheme="minorHAnsi" w:cstheme="minorHAnsi"/>
                <w:b/>
                <w:lang w:eastAsia="en-US"/>
              </w:rPr>
            </w:pPr>
            <w:r>
              <w:rPr>
                <w:rFonts w:asciiTheme="minorHAnsi" w:hAnsiTheme="minorHAnsi" w:cstheme="minorHAnsi"/>
                <w:b/>
                <w:lang w:eastAsia="en-US"/>
              </w:rPr>
              <w:t>NACRT</w:t>
            </w:r>
          </w:p>
        </w:tc>
      </w:tr>
      <w:tr w:rsidR="00305A04" w:rsidRPr="00957EF7" w14:paraId="5910FA05" w14:textId="43BBEB49" w:rsidTr="00305A04">
        <w:trPr>
          <w:cantSplit/>
          <w:trHeight w:val="1450"/>
        </w:trPr>
        <w:tc>
          <w:tcPr>
            <w:tcW w:w="1155" w:type="dxa"/>
            <w:vAlign w:val="center"/>
            <w:hideMark/>
          </w:tcPr>
          <w:p w14:paraId="76FC286A" w14:textId="77777777" w:rsidR="00305A04" w:rsidRPr="00957EF7" w:rsidRDefault="00305A04" w:rsidP="00804D6B">
            <w:pPr>
              <w:spacing w:line="276" w:lineRule="auto"/>
              <w:jc w:val="center"/>
              <w:rPr>
                <w:rFonts w:asciiTheme="minorHAnsi" w:hAnsiTheme="minorHAnsi" w:cstheme="minorHAnsi"/>
                <w:b/>
                <w:lang w:eastAsia="en-US"/>
              </w:rPr>
            </w:pPr>
            <w:r w:rsidRPr="00957EF7">
              <w:rPr>
                <w:rFonts w:asciiTheme="minorHAnsi" w:hAnsiTheme="minorHAnsi" w:cstheme="minorHAnsi"/>
                <w:b/>
                <w:noProof/>
              </w:rPr>
              <w:drawing>
                <wp:inline distT="0" distB="0" distL="0" distR="0" wp14:anchorId="57E985E8" wp14:editId="34C2FF61">
                  <wp:extent cx="584200" cy="730250"/>
                  <wp:effectExtent l="19050" t="0" r="6350" b="0"/>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10"/>
                          <a:srcRect/>
                          <a:stretch>
                            <a:fillRect/>
                          </a:stretch>
                        </pic:blipFill>
                        <pic:spPr bwMode="auto">
                          <a:xfrm>
                            <a:off x="0" y="0"/>
                            <a:ext cx="584200" cy="730250"/>
                          </a:xfrm>
                          <a:prstGeom prst="rect">
                            <a:avLst/>
                          </a:prstGeom>
                          <a:noFill/>
                          <a:ln w="9525">
                            <a:noFill/>
                            <a:miter lim="800000"/>
                            <a:headEnd/>
                            <a:tailEnd/>
                          </a:ln>
                        </pic:spPr>
                      </pic:pic>
                    </a:graphicData>
                  </a:graphic>
                </wp:inline>
              </w:drawing>
            </w:r>
          </w:p>
        </w:tc>
        <w:tc>
          <w:tcPr>
            <w:tcW w:w="4095" w:type="dxa"/>
            <w:vMerge/>
            <w:vAlign w:val="center"/>
            <w:hideMark/>
          </w:tcPr>
          <w:p w14:paraId="42A7714E" w14:textId="77777777" w:rsidR="00305A04" w:rsidRPr="00957EF7" w:rsidRDefault="00305A04" w:rsidP="00804D6B">
            <w:pPr>
              <w:rPr>
                <w:rFonts w:asciiTheme="minorHAnsi" w:hAnsiTheme="minorHAnsi" w:cstheme="minorHAnsi"/>
                <w:b/>
                <w:lang w:eastAsia="en-US"/>
              </w:rPr>
            </w:pPr>
          </w:p>
        </w:tc>
        <w:tc>
          <w:tcPr>
            <w:tcW w:w="4095" w:type="dxa"/>
          </w:tcPr>
          <w:p w14:paraId="1B3E3ABF" w14:textId="77777777" w:rsidR="00305A04" w:rsidRPr="00957EF7" w:rsidRDefault="00305A04" w:rsidP="00804D6B">
            <w:pPr>
              <w:rPr>
                <w:rFonts w:asciiTheme="minorHAnsi" w:hAnsiTheme="minorHAnsi" w:cstheme="minorHAnsi"/>
                <w:b/>
                <w:lang w:eastAsia="en-US"/>
              </w:rPr>
            </w:pPr>
          </w:p>
        </w:tc>
      </w:tr>
      <w:tr w:rsidR="00305A04" w:rsidRPr="00957EF7" w14:paraId="45152998" w14:textId="3D606217" w:rsidTr="00305A04">
        <w:trPr>
          <w:cantSplit/>
          <w:trHeight w:val="1055"/>
        </w:trPr>
        <w:tc>
          <w:tcPr>
            <w:tcW w:w="5250" w:type="dxa"/>
            <w:gridSpan w:val="2"/>
            <w:vAlign w:val="center"/>
          </w:tcPr>
          <w:p w14:paraId="6C317A5F" w14:textId="5C046FEC" w:rsidR="00305A04" w:rsidRPr="00D3527C" w:rsidRDefault="00305A04" w:rsidP="003C2522">
            <w:pPr>
              <w:rPr>
                <w:rFonts w:asciiTheme="minorHAnsi" w:hAnsiTheme="minorHAnsi" w:cstheme="minorHAnsi"/>
                <w:sz w:val="22"/>
              </w:rPr>
            </w:pPr>
            <w:r w:rsidRPr="00D3527C">
              <w:rPr>
                <w:rFonts w:asciiTheme="minorHAnsi" w:hAnsiTheme="minorHAnsi" w:cstheme="minorHAnsi"/>
                <w:sz w:val="22"/>
              </w:rPr>
              <w:t xml:space="preserve">KLASA: </w:t>
            </w:r>
          </w:p>
          <w:p w14:paraId="41306DAC" w14:textId="1B16FD69" w:rsidR="00305A04" w:rsidRPr="00D3527C" w:rsidRDefault="00305A04" w:rsidP="003C2522">
            <w:pPr>
              <w:rPr>
                <w:rFonts w:asciiTheme="minorHAnsi" w:hAnsiTheme="minorHAnsi" w:cstheme="minorHAnsi"/>
                <w:sz w:val="22"/>
              </w:rPr>
            </w:pPr>
            <w:r w:rsidRPr="00D3527C">
              <w:rPr>
                <w:rFonts w:asciiTheme="minorHAnsi" w:hAnsiTheme="minorHAnsi" w:cstheme="minorHAnsi"/>
                <w:sz w:val="22"/>
              </w:rPr>
              <w:t>URBROJ: 238/30-0</w:t>
            </w:r>
            <w:r>
              <w:rPr>
                <w:rFonts w:asciiTheme="minorHAnsi" w:hAnsiTheme="minorHAnsi" w:cstheme="minorHAnsi"/>
                <w:sz w:val="22"/>
              </w:rPr>
              <w:t>1/01</w:t>
            </w:r>
            <w:r w:rsidRPr="00D3527C">
              <w:rPr>
                <w:rFonts w:asciiTheme="minorHAnsi" w:hAnsiTheme="minorHAnsi" w:cstheme="minorHAnsi"/>
                <w:sz w:val="22"/>
              </w:rPr>
              <w:t>-</w:t>
            </w:r>
            <w:r>
              <w:rPr>
                <w:rFonts w:asciiTheme="minorHAnsi" w:hAnsiTheme="minorHAnsi" w:cstheme="minorHAnsi"/>
                <w:sz w:val="22"/>
              </w:rPr>
              <w:t>21-</w:t>
            </w:r>
          </w:p>
          <w:p w14:paraId="2C333EA2" w14:textId="6F7AFB5D" w:rsidR="00305A04" w:rsidRPr="003C2522" w:rsidRDefault="00305A04" w:rsidP="00804D6B">
            <w:pPr>
              <w:rPr>
                <w:rFonts w:asciiTheme="minorHAnsi" w:hAnsiTheme="minorHAnsi" w:cstheme="minorHAnsi"/>
              </w:rPr>
            </w:pPr>
            <w:r w:rsidRPr="00D3527C">
              <w:rPr>
                <w:rFonts w:asciiTheme="minorHAnsi" w:hAnsiTheme="minorHAnsi" w:cstheme="minorHAnsi"/>
                <w:sz w:val="22"/>
              </w:rPr>
              <w:t xml:space="preserve">Sveti Ivan Zelina,   </w:t>
            </w:r>
          </w:p>
        </w:tc>
        <w:tc>
          <w:tcPr>
            <w:tcW w:w="4095" w:type="dxa"/>
          </w:tcPr>
          <w:p w14:paraId="359FE8BE" w14:textId="77777777" w:rsidR="00305A04" w:rsidRPr="00D3527C" w:rsidRDefault="00305A04" w:rsidP="003C2522">
            <w:pPr>
              <w:rPr>
                <w:rFonts w:asciiTheme="minorHAnsi" w:hAnsiTheme="minorHAnsi" w:cstheme="minorHAnsi"/>
                <w:sz w:val="22"/>
              </w:rPr>
            </w:pPr>
          </w:p>
        </w:tc>
      </w:tr>
    </w:tbl>
    <w:p w14:paraId="2A3CF17D" w14:textId="77777777" w:rsidR="007B60FB" w:rsidRDefault="007B60FB" w:rsidP="00573270">
      <w:pPr>
        <w:pStyle w:val="Default"/>
        <w:rPr>
          <w:rFonts w:asciiTheme="minorHAnsi" w:hAnsiTheme="minorHAnsi" w:cstheme="minorHAnsi"/>
          <w:lang w:eastAsia="hr-HR"/>
        </w:rPr>
      </w:pPr>
    </w:p>
    <w:p w14:paraId="729E1A13" w14:textId="79FE68D2" w:rsidR="00573270" w:rsidRPr="007B60FB" w:rsidRDefault="00573270" w:rsidP="005E429A">
      <w:pPr>
        <w:pStyle w:val="Default"/>
        <w:jc w:val="both"/>
        <w:rPr>
          <w:rFonts w:asciiTheme="minorHAnsi" w:hAnsiTheme="minorHAnsi" w:cstheme="minorHAnsi"/>
        </w:rPr>
      </w:pPr>
      <w:r w:rsidRPr="007B60FB">
        <w:rPr>
          <w:rFonts w:asciiTheme="minorHAnsi" w:hAnsiTheme="minorHAnsi" w:cstheme="minorHAnsi"/>
          <w:lang w:eastAsia="hr-HR"/>
        </w:rPr>
        <w:t xml:space="preserve">Na temelju članka </w:t>
      </w:r>
      <w:r w:rsidR="00EB453D">
        <w:rPr>
          <w:rFonts w:asciiTheme="minorHAnsi" w:hAnsiTheme="minorHAnsi" w:cstheme="minorHAnsi"/>
          <w:lang w:eastAsia="hr-HR"/>
        </w:rPr>
        <w:t>66</w:t>
      </w:r>
      <w:r w:rsidRPr="007B60FB">
        <w:rPr>
          <w:rFonts w:asciiTheme="minorHAnsi" w:hAnsiTheme="minorHAnsi" w:cstheme="minorHAnsi"/>
          <w:lang w:eastAsia="hr-HR"/>
        </w:rPr>
        <w:t xml:space="preserve">. Zakona o gospodarenju otpadom („Narodne novine“,  </w:t>
      </w:r>
      <w:r w:rsidR="00EB453D">
        <w:rPr>
          <w:rFonts w:asciiTheme="minorHAnsi" w:hAnsiTheme="minorHAnsi" w:cstheme="minorHAnsi"/>
          <w:lang w:eastAsia="hr-HR"/>
        </w:rPr>
        <w:t>84/21</w:t>
      </w:r>
      <w:r w:rsidRPr="007B60FB">
        <w:rPr>
          <w:rFonts w:asciiTheme="minorHAnsi" w:hAnsiTheme="minorHAnsi" w:cstheme="minorHAnsi"/>
          <w:lang w:eastAsia="hr-HR"/>
        </w:rPr>
        <w:t xml:space="preserve">) i članka </w:t>
      </w:r>
      <w:r w:rsidR="002573F5">
        <w:rPr>
          <w:rFonts w:asciiTheme="minorHAnsi" w:hAnsiTheme="minorHAnsi" w:cstheme="minorHAnsi"/>
          <w:lang w:eastAsia="hr-HR"/>
        </w:rPr>
        <w:t>35</w:t>
      </w:r>
      <w:r w:rsidRPr="007B60FB">
        <w:rPr>
          <w:rFonts w:asciiTheme="minorHAnsi" w:hAnsiTheme="minorHAnsi" w:cstheme="minorHAnsi"/>
          <w:lang w:eastAsia="hr-HR"/>
        </w:rPr>
        <w:t xml:space="preserve">.  Statuta Grada Svetog Ivana Zeline </w:t>
      </w:r>
      <w:r w:rsidRPr="007B60FB">
        <w:rPr>
          <w:rFonts w:asciiTheme="minorHAnsi" w:hAnsiTheme="minorHAnsi" w:cstheme="minorHAnsi"/>
        </w:rPr>
        <w:t xml:space="preserve">(„Zelinske novine“, </w:t>
      </w:r>
      <w:r w:rsidR="002573F5">
        <w:rPr>
          <w:rFonts w:asciiTheme="minorHAnsi" w:hAnsiTheme="minorHAnsi" w:cstheme="minorHAnsi"/>
        </w:rPr>
        <w:t>7/21</w:t>
      </w:r>
      <w:r w:rsidRPr="007B60FB">
        <w:rPr>
          <w:rFonts w:asciiTheme="minorHAnsi" w:hAnsiTheme="minorHAnsi" w:cstheme="minorHAnsi"/>
          <w:lang w:eastAsia="hr-HR"/>
        </w:rPr>
        <w:t>), Gradsko vijeće Grada Sv</w:t>
      </w:r>
      <w:r w:rsidR="00027732" w:rsidRPr="007B60FB">
        <w:rPr>
          <w:rFonts w:asciiTheme="minorHAnsi" w:hAnsiTheme="minorHAnsi" w:cstheme="minorHAnsi"/>
          <w:lang w:eastAsia="hr-HR"/>
        </w:rPr>
        <w:t>etog</w:t>
      </w:r>
      <w:r w:rsidRPr="007B60FB">
        <w:rPr>
          <w:rFonts w:asciiTheme="minorHAnsi" w:hAnsiTheme="minorHAnsi" w:cstheme="minorHAnsi"/>
          <w:lang w:eastAsia="hr-HR"/>
        </w:rPr>
        <w:t xml:space="preserve"> Ivan</w:t>
      </w:r>
      <w:r w:rsidR="00027732" w:rsidRPr="007B60FB">
        <w:rPr>
          <w:rFonts w:asciiTheme="minorHAnsi" w:hAnsiTheme="minorHAnsi" w:cstheme="minorHAnsi"/>
          <w:lang w:eastAsia="hr-HR"/>
        </w:rPr>
        <w:t>a</w:t>
      </w:r>
      <w:r w:rsidRPr="007B60FB">
        <w:rPr>
          <w:rFonts w:asciiTheme="minorHAnsi" w:hAnsiTheme="minorHAnsi" w:cstheme="minorHAnsi"/>
          <w:lang w:eastAsia="hr-HR"/>
        </w:rPr>
        <w:t xml:space="preserve"> Zeline, na </w:t>
      </w:r>
      <w:r w:rsidR="002573F5">
        <w:rPr>
          <w:rFonts w:asciiTheme="minorHAnsi" w:hAnsiTheme="minorHAnsi" w:cstheme="minorHAnsi"/>
          <w:lang w:eastAsia="hr-HR"/>
        </w:rPr>
        <w:t>___</w:t>
      </w:r>
      <w:r w:rsidRPr="007B60FB">
        <w:rPr>
          <w:rFonts w:asciiTheme="minorHAnsi" w:hAnsiTheme="minorHAnsi" w:cstheme="minorHAnsi"/>
          <w:lang w:eastAsia="hr-HR"/>
        </w:rPr>
        <w:t xml:space="preserve"> sjednici,   održanoj dana </w:t>
      </w:r>
      <w:r w:rsidR="002573F5">
        <w:rPr>
          <w:rFonts w:asciiTheme="minorHAnsi" w:hAnsiTheme="minorHAnsi" w:cstheme="minorHAnsi"/>
          <w:lang w:eastAsia="hr-HR"/>
        </w:rPr>
        <w:t>_____</w:t>
      </w:r>
      <w:r w:rsidR="009D1BCD">
        <w:rPr>
          <w:rFonts w:asciiTheme="minorHAnsi" w:hAnsiTheme="minorHAnsi" w:cstheme="minorHAnsi"/>
          <w:lang w:eastAsia="hr-HR"/>
        </w:rPr>
        <w:t>____</w:t>
      </w:r>
      <w:r w:rsidRPr="007B60FB">
        <w:rPr>
          <w:rFonts w:asciiTheme="minorHAnsi" w:hAnsiTheme="minorHAnsi" w:cstheme="minorHAnsi"/>
          <w:lang w:eastAsia="hr-HR"/>
        </w:rPr>
        <w:t xml:space="preserve"> 20</w:t>
      </w:r>
      <w:r w:rsidR="002573F5">
        <w:rPr>
          <w:rFonts w:asciiTheme="minorHAnsi" w:hAnsiTheme="minorHAnsi" w:cstheme="minorHAnsi"/>
          <w:lang w:eastAsia="hr-HR"/>
        </w:rPr>
        <w:t>21</w:t>
      </w:r>
      <w:r w:rsidRPr="007B60FB">
        <w:rPr>
          <w:rFonts w:asciiTheme="minorHAnsi" w:hAnsiTheme="minorHAnsi" w:cstheme="minorHAnsi"/>
          <w:lang w:eastAsia="hr-HR"/>
        </w:rPr>
        <w:t xml:space="preserve">. godine, </w:t>
      </w:r>
      <w:r w:rsidR="009D1BCD">
        <w:rPr>
          <w:rFonts w:asciiTheme="minorHAnsi" w:hAnsiTheme="minorHAnsi" w:cstheme="minorHAnsi"/>
          <w:lang w:eastAsia="hr-HR"/>
        </w:rPr>
        <w:t>donosi</w:t>
      </w:r>
    </w:p>
    <w:p w14:paraId="6318CDB3" w14:textId="77777777" w:rsidR="00573270" w:rsidRPr="007B60FB" w:rsidRDefault="00573270" w:rsidP="00573270">
      <w:pPr>
        <w:adjustRightInd w:val="0"/>
        <w:rPr>
          <w:rFonts w:asciiTheme="minorHAnsi" w:hAnsiTheme="minorHAnsi" w:cstheme="minorHAnsi"/>
          <w:b/>
          <w:bCs/>
          <w:color w:val="000000"/>
        </w:rPr>
      </w:pPr>
    </w:p>
    <w:p w14:paraId="4998257E" w14:textId="77777777" w:rsidR="00573270" w:rsidRPr="007B60FB" w:rsidRDefault="00573270" w:rsidP="00573270">
      <w:pPr>
        <w:adjustRightInd w:val="0"/>
        <w:jc w:val="center"/>
        <w:rPr>
          <w:rFonts w:asciiTheme="minorHAnsi" w:hAnsiTheme="minorHAnsi" w:cstheme="minorHAnsi"/>
          <w:b/>
          <w:bCs/>
          <w:color w:val="000000"/>
        </w:rPr>
      </w:pPr>
      <w:r w:rsidRPr="007B60FB">
        <w:rPr>
          <w:rFonts w:asciiTheme="minorHAnsi" w:hAnsiTheme="minorHAnsi" w:cstheme="minorHAnsi"/>
          <w:b/>
          <w:bCs/>
          <w:color w:val="000000"/>
        </w:rPr>
        <w:t>O D L U K U</w:t>
      </w:r>
    </w:p>
    <w:p w14:paraId="57D81F52" w14:textId="77777777" w:rsidR="005E429A" w:rsidRDefault="00573270" w:rsidP="005E429A">
      <w:pPr>
        <w:adjustRightInd w:val="0"/>
        <w:jc w:val="center"/>
        <w:rPr>
          <w:rFonts w:asciiTheme="minorHAnsi" w:hAnsiTheme="minorHAnsi" w:cstheme="minorHAnsi"/>
          <w:b/>
          <w:bCs/>
          <w:color w:val="000000"/>
        </w:rPr>
      </w:pPr>
      <w:r w:rsidRPr="007B60FB">
        <w:rPr>
          <w:rFonts w:asciiTheme="minorHAnsi" w:hAnsiTheme="minorHAnsi" w:cstheme="minorHAnsi"/>
          <w:b/>
          <w:bCs/>
        </w:rPr>
        <w:t xml:space="preserve">o načinu pružanja </w:t>
      </w:r>
      <w:r w:rsidRPr="007B60FB">
        <w:rPr>
          <w:rFonts w:asciiTheme="minorHAnsi" w:hAnsiTheme="minorHAnsi" w:cstheme="minorHAnsi"/>
          <w:b/>
          <w:bCs/>
          <w:color w:val="000000"/>
        </w:rPr>
        <w:t xml:space="preserve">javne usluge </w:t>
      </w:r>
      <w:r w:rsidR="005E429A">
        <w:rPr>
          <w:rFonts w:asciiTheme="minorHAnsi" w:hAnsiTheme="minorHAnsi" w:cstheme="minorHAnsi"/>
          <w:b/>
          <w:bCs/>
          <w:color w:val="000000"/>
        </w:rPr>
        <w:t>sakupljanja</w:t>
      </w:r>
      <w:r w:rsidRPr="007B60FB">
        <w:rPr>
          <w:rFonts w:asciiTheme="minorHAnsi" w:hAnsiTheme="minorHAnsi" w:cstheme="minorHAnsi"/>
          <w:b/>
          <w:bCs/>
          <w:color w:val="000000"/>
        </w:rPr>
        <w:t xml:space="preserve"> komunalnog otpada </w:t>
      </w:r>
    </w:p>
    <w:p w14:paraId="3137D7EC" w14:textId="188C424C" w:rsidR="00573270" w:rsidRPr="007B60FB" w:rsidRDefault="005E429A" w:rsidP="005E429A">
      <w:pPr>
        <w:adjustRightInd w:val="0"/>
        <w:jc w:val="center"/>
        <w:rPr>
          <w:rFonts w:asciiTheme="minorHAnsi" w:hAnsiTheme="minorHAnsi" w:cstheme="minorHAnsi"/>
          <w:b/>
          <w:bCs/>
          <w:color w:val="000000"/>
        </w:rPr>
      </w:pPr>
      <w:r>
        <w:rPr>
          <w:rFonts w:asciiTheme="minorHAnsi" w:hAnsiTheme="minorHAnsi" w:cstheme="minorHAnsi"/>
          <w:b/>
          <w:bCs/>
          <w:color w:val="000000"/>
        </w:rPr>
        <w:t xml:space="preserve">na području </w:t>
      </w:r>
      <w:r w:rsidR="00573270" w:rsidRPr="007B60FB">
        <w:rPr>
          <w:rFonts w:asciiTheme="minorHAnsi" w:hAnsiTheme="minorHAnsi" w:cstheme="minorHAnsi"/>
          <w:b/>
          <w:bCs/>
          <w:color w:val="000000"/>
        </w:rPr>
        <w:t>Grad</w:t>
      </w:r>
      <w:r>
        <w:rPr>
          <w:rFonts w:asciiTheme="minorHAnsi" w:hAnsiTheme="minorHAnsi" w:cstheme="minorHAnsi"/>
          <w:b/>
          <w:bCs/>
          <w:color w:val="000000"/>
        </w:rPr>
        <w:t xml:space="preserve">a </w:t>
      </w:r>
      <w:r w:rsidR="00573270" w:rsidRPr="007B60FB">
        <w:rPr>
          <w:rFonts w:asciiTheme="minorHAnsi" w:hAnsiTheme="minorHAnsi" w:cstheme="minorHAnsi"/>
          <w:b/>
          <w:bCs/>
          <w:color w:val="000000"/>
        </w:rPr>
        <w:t>Svet</w:t>
      </w:r>
      <w:r>
        <w:rPr>
          <w:rFonts w:asciiTheme="minorHAnsi" w:hAnsiTheme="minorHAnsi" w:cstheme="minorHAnsi"/>
          <w:b/>
          <w:bCs/>
          <w:color w:val="000000"/>
        </w:rPr>
        <w:t>og</w:t>
      </w:r>
      <w:r w:rsidR="00573270" w:rsidRPr="007B60FB">
        <w:rPr>
          <w:rFonts w:asciiTheme="minorHAnsi" w:hAnsiTheme="minorHAnsi" w:cstheme="minorHAnsi"/>
          <w:b/>
          <w:bCs/>
          <w:color w:val="000000"/>
        </w:rPr>
        <w:t xml:space="preserve"> Ivan</w:t>
      </w:r>
      <w:r>
        <w:rPr>
          <w:rFonts w:asciiTheme="minorHAnsi" w:hAnsiTheme="minorHAnsi" w:cstheme="minorHAnsi"/>
          <w:b/>
          <w:bCs/>
          <w:color w:val="000000"/>
        </w:rPr>
        <w:t>a</w:t>
      </w:r>
      <w:r w:rsidR="00573270" w:rsidRPr="007B60FB">
        <w:rPr>
          <w:rFonts w:asciiTheme="minorHAnsi" w:hAnsiTheme="minorHAnsi" w:cstheme="minorHAnsi"/>
          <w:b/>
          <w:bCs/>
          <w:color w:val="000000"/>
        </w:rPr>
        <w:t xml:space="preserve"> Zelin</w:t>
      </w:r>
      <w:r>
        <w:rPr>
          <w:rFonts w:asciiTheme="minorHAnsi" w:hAnsiTheme="minorHAnsi" w:cstheme="minorHAnsi"/>
          <w:b/>
          <w:bCs/>
          <w:color w:val="000000"/>
        </w:rPr>
        <w:t>e</w:t>
      </w:r>
    </w:p>
    <w:p w14:paraId="6BEABCFE" w14:textId="77777777" w:rsidR="00573270" w:rsidRDefault="00573270" w:rsidP="00573270">
      <w:pPr>
        <w:adjustRightInd w:val="0"/>
        <w:rPr>
          <w:rFonts w:asciiTheme="minorHAnsi" w:hAnsiTheme="minorHAnsi" w:cstheme="minorHAnsi"/>
          <w:b/>
          <w:bCs/>
          <w:color w:val="000000"/>
        </w:rPr>
      </w:pPr>
    </w:p>
    <w:p w14:paraId="7A71F467" w14:textId="77777777" w:rsidR="00FB4039" w:rsidRPr="007B60FB" w:rsidRDefault="00FB4039" w:rsidP="00573270">
      <w:pPr>
        <w:adjustRightInd w:val="0"/>
        <w:rPr>
          <w:rFonts w:asciiTheme="minorHAnsi" w:hAnsiTheme="minorHAnsi" w:cstheme="minorHAnsi"/>
          <w:b/>
          <w:bCs/>
          <w:color w:val="000000"/>
        </w:rPr>
      </w:pPr>
    </w:p>
    <w:p w14:paraId="5CCC6A00" w14:textId="33DA0819" w:rsidR="00573270" w:rsidRPr="00141EB8" w:rsidRDefault="00141EB8" w:rsidP="00141EB8">
      <w:pPr>
        <w:adjustRightInd w:val="0"/>
        <w:rPr>
          <w:rFonts w:asciiTheme="minorHAnsi" w:hAnsiTheme="minorHAnsi" w:cstheme="minorHAnsi"/>
          <w:b/>
          <w:bCs/>
          <w:color w:val="000000"/>
        </w:rPr>
      </w:pPr>
      <w:r>
        <w:rPr>
          <w:rFonts w:asciiTheme="minorHAnsi" w:hAnsiTheme="minorHAnsi" w:cstheme="minorHAnsi"/>
          <w:b/>
          <w:bCs/>
          <w:color w:val="000000"/>
        </w:rPr>
        <w:t>O</w:t>
      </w:r>
      <w:r w:rsidRPr="00141EB8">
        <w:rPr>
          <w:rFonts w:asciiTheme="minorHAnsi" w:hAnsiTheme="minorHAnsi" w:cstheme="minorHAnsi"/>
          <w:b/>
          <w:bCs/>
          <w:color w:val="000000"/>
        </w:rPr>
        <w:t>PĆE ODREDBE</w:t>
      </w:r>
    </w:p>
    <w:p w14:paraId="44E4224E" w14:textId="77777777" w:rsidR="00141EB8" w:rsidRPr="00141EB8" w:rsidRDefault="00141EB8" w:rsidP="00120D66">
      <w:pPr>
        <w:pStyle w:val="lanak"/>
      </w:pPr>
    </w:p>
    <w:p w14:paraId="098FA798" w14:textId="6F3E66B3" w:rsidR="00525690" w:rsidRPr="001C4AA4" w:rsidRDefault="007738CD" w:rsidP="00EB24D1">
      <w:pPr>
        <w:pStyle w:val="Stil4"/>
      </w:pPr>
      <w:r>
        <w:t>(1)</w:t>
      </w:r>
      <w:r w:rsidR="004A4155" w:rsidRPr="001C4AA4">
        <w:t xml:space="preserve"> </w:t>
      </w:r>
      <w:r w:rsidR="00573270" w:rsidRPr="001C4AA4">
        <w:t>Ovom</w:t>
      </w:r>
      <w:r w:rsidR="005E429A" w:rsidRPr="001C4AA4">
        <w:t xml:space="preserve"> </w:t>
      </w:r>
      <w:r w:rsidR="00573270" w:rsidRPr="001C4AA4">
        <w:t xml:space="preserve">Odlukom </w:t>
      </w:r>
      <w:r w:rsidR="005E429A" w:rsidRPr="001C4AA4">
        <w:t xml:space="preserve">utvrđuje se način i uvjeti pružanja javne usluge </w:t>
      </w:r>
      <w:r w:rsidR="006E2A67">
        <w:t>prikupljanja</w:t>
      </w:r>
      <w:r w:rsidR="005E429A" w:rsidRPr="001C4AA4">
        <w:t xml:space="preserve"> komunalnog otpada na području Grada Svetog Ivana Zeline putem spremnika od pojedinog korisnika</w:t>
      </w:r>
      <w:r w:rsidR="00432AED">
        <w:t xml:space="preserve"> javne usluge</w:t>
      </w:r>
      <w:r w:rsidR="005E429A" w:rsidRPr="001C4AA4">
        <w:t xml:space="preserve"> i prijevoz te predaj</w:t>
      </w:r>
      <w:r w:rsidR="006E2A67">
        <w:t>u</w:t>
      </w:r>
      <w:r w:rsidR="005E429A" w:rsidRPr="001C4AA4">
        <w:t xml:space="preserve"> tog otpada ovlaštenoj osobi za obradu (u daljnjem tekstu: javna usluga)</w:t>
      </w:r>
      <w:r w:rsidR="00401C68" w:rsidRPr="001C4AA4">
        <w:t>.</w:t>
      </w:r>
    </w:p>
    <w:p w14:paraId="5E934FD2" w14:textId="01D23938" w:rsidR="006F4A05" w:rsidRPr="00253CAA" w:rsidRDefault="007738CD" w:rsidP="00EB24D1">
      <w:pPr>
        <w:pStyle w:val="Stil4"/>
      </w:pPr>
      <w:r>
        <w:t xml:space="preserve">(2) </w:t>
      </w:r>
      <w:r w:rsidR="006F4A05">
        <w:t>Korisnik javne usluge na</w:t>
      </w:r>
      <w:r w:rsidR="009D1BCD">
        <w:t xml:space="preserve"> području pružanja javne usluge</w:t>
      </w:r>
      <w:r w:rsidR="006F4A05">
        <w:t xml:space="preserve"> je vlasnik nekretnine odnosno vlasnik posebnog dijela nekretnine i korisnik nekretnine odnosno posebnog dijela nekretnine kada je vlasnik nekretnine odnosno posebnog dijela nekretnine obvezu plaćanja ugovorom prenio na tog korisnika i o tome obavijestio davatelja </w:t>
      </w:r>
      <w:r w:rsidR="009D1BCD">
        <w:t xml:space="preserve">javne </w:t>
      </w:r>
      <w:r w:rsidR="006F4A05">
        <w:t xml:space="preserve">usluge ili stvarni korisnik nekretnine. </w:t>
      </w:r>
    </w:p>
    <w:p w14:paraId="290B680E" w14:textId="4359A397" w:rsidR="00573270" w:rsidRPr="007738CD" w:rsidRDefault="007738CD" w:rsidP="007738CD">
      <w:pPr>
        <w:tabs>
          <w:tab w:val="left" w:pos="284"/>
        </w:tabs>
        <w:adjustRightInd w:val="0"/>
        <w:spacing w:before="120"/>
        <w:jc w:val="both"/>
        <w:rPr>
          <w:rFonts w:asciiTheme="minorHAnsi" w:hAnsiTheme="minorHAnsi" w:cstheme="minorHAnsi"/>
        </w:rPr>
      </w:pPr>
      <w:r>
        <w:rPr>
          <w:rFonts w:asciiTheme="minorHAnsi" w:hAnsiTheme="minorHAnsi" w:cstheme="minorHAnsi"/>
        </w:rPr>
        <w:t>(3)</w:t>
      </w:r>
      <w:r w:rsidR="00525690" w:rsidRPr="007738CD">
        <w:rPr>
          <w:rFonts w:asciiTheme="minorHAnsi" w:hAnsiTheme="minorHAnsi" w:cstheme="minorHAnsi"/>
        </w:rPr>
        <w:t xml:space="preserve"> </w:t>
      </w:r>
      <w:r w:rsidR="00401C68" w:rsidRPr="007738CD">
        <w:rPr>
          <w:rFonts w:asciiTheme="minorHAnsi" w:hAnsiTheme="minorHAnsi" w:cstheme="minorHAnsi"/>
          <w:color w:val="000000"/>
        </w:rPr>
        <w:t>Javna usluga je usluga od općeg interesa, a uključuje slijedeće usluge:</w:t>
      </w:r>
      <w:r w:rsidR="00573270" w:rsidRPr="007738CD">
        <w:rPr>
          <w:rFonts w:asciiTheme="minorHAnsi" w:hAnsiTheme="minorHAnsi" w:cstheme="minorHAnsi"/>
          <w:color w:val="000000"/>
        </w:rPr>
        <w:t xml:space="preserve"> </w:t>
      </w:r>
    </w:p>
    <w:p w14:paraId="5F246AAE" w14:textId="47F6C787" w:rsidR="00401C68" w:rsidRDefault="00401C68" w:rsidP="0040143F">
      <w:pPr>
        <w:pStyle w:val="Odlomakpopisa"/>
        <w:numPr>
          <w:ilvl w:val="0"/>
          <w:numId w:val="19"/>
        </w:numPr>
        <w:tabs>
          <w:tab w:val="left" w:pos="284"/>
        </w:tabs>
        <w:adjustRightInd w:val="0"/>
        <w:ind w:left="1004"/>
        <w:jc w:val="both"/>
        <w:rPr>
          <w:rFonts w:asciiTheme="minorHAnsi" w:hAnsiTheme="minorHAnsi" w:cstheme="minorHAnsi"/>
          <w:color w:val="000000"/>
        </w:rPr>
      </w:pPr>
      <w:r>
        <w:rPr>
          <w:rFonts w:asciiTheme="minorHAnsi" w:hAnsiTheme="minorHAnsi" w:cstheme="minorHAnsi"/>
          <w:color w:val="000000"/>
        </w:rPr>
        <w:t>Uslugu prikupljanja na lokaciji obračunskog mjesta korisnika</w:t>
      </w:r>
      <w:r w:rsidR="004A4155">
        <w:rPr>
          <w:rFonts w:asciiTheme="minorHAnsi" w:hAnsiTheme="minorHAnsi" w:cstheme="minorHAnsi"/>
          <w:color w:val="000000"/>
        </w:rPr>
        <w:t xml:space="preserve"> </w:t>
      </w:r>
      <w:r w:rsidR="00432AED">
        <w:rPr>
          <w:rFonts w:asciiTheme="minorHAnsi" w:hAnsiTheme="minorHAnsi" w:cstheme="minorHAnsi"/>
          <w:color w:val="000000"/>
        </w:rPr>
        <w:t xml:space="preserve">javne </w:t>
      </w:r>
      <w:r w:rsidR="004A4155">
        <w:rPr>
          <w:rFonts w:asciiTheme="minorHAnsi" w:hAnsiTheme="minorHAnsi" w:cstheme="minorHAnsi"/>
          <w:color w:val="000000"/>
        </w:rPr>
        <w:t>usluge:</w:t>
      </w:r>
    </w:p>
    <w:p w14:paraId="3734CC00" w14:textId="0DCB0404" w:rsidR="004A4155" w:rsidRDefault="004A4155" w:rsidP="0040143F">
      <w:pPr>
        <w:pStyle w:val="Odlomakpopisa"/>
        <w:numPr>
          <w:ilvl w:val="1"/>
          <w:numId w:val="21"/>
        </w:numPr>
        <w:tabs>
          <w:tab w:val="left" w:pos="284"/>
        </w:tabs>
        <w:adjustRightInd w:val="0"/>
        <w:jc w:val="both"/>
        <w:rPr>
          <w:rFonts w:asciiTheme="minorHAnsi" w:hAnsiTheme="minorHAnsi" w:cstheme="minorHAnsi"/>
          <w:color w:val="000000"/>
        </w:rPr>
      </w:pPr>
      <w:r>
        <w:rPr>
          <w:rFonts w:asciiTheme="minorHAnsi" w:hAnsiTheme="minorHAnsi" w:cstheme="minorHAnsi"/>
          <w:color w:val="000000"/>
        </w:rPr>
        <w:t>Miješanog komunalnog otpada</w:t>
      </w:r>
    </w:p>
    <w:p w14:paraId="4065B6D0" w14:textId="17E9C931" w:rsidR="004A4155" w:rsidRDefault="004A4155" w:rsidP="0040143F">
      <w:pPr>
        <w:pStyle w:val="Odlomakpopisa"/>
        <w:numPr>
          <w:ilvl w:val="1"/>
          <w:numId w:val="21"/>
        </w:numPr>
        <w:tabs>
          <w:tab w:val="left" w:pos="284"/>
        </w:tabs>
        <w:adjustRightInd w:val="0"/>
        <w:jc w:val="both"/>
        <w:rPr>
          <w:rFonts w:asciiTheme="minorHAnsi" w:hAnsiTheme="minorHAnsi" w:cstheme="minorHAnsi"/>
          <w:color w:val="000000"/>
        </w:rPr>
      </w:pPr>
      <w:r>
        <w:rPr>
          <w:rFonts w:asciiTheme="minorHAnsi" w:hAnsiTheme="minorHAnsi" w:cstheme="minorHAnsi"/>
          <w:color w:val="000000"/>
        </w:rPr>
        <w:t>Biootpada</w:t>
      </w:r>
    </w:p>
    <w:p w14:paraId="4B268AD7" w14:textId="673B45D3" w:rsidR="004A4155" w:rsidRDefault="004A4155" w:rsidP="0040143F">
      <w:pPr>
        <w:pStyle w:val="Odlomakpopisa"/>
        <w:numPr>
          <w:ilvl w:val="1"/>
          <w:numId w:val="21"/>
        </w:numPr>
        <w:tabs>
          <w:tab w:val="left" w:pos="284"/>
        </w:tabs>
        <w:adjustRightInd w:val="0"/>
        <w:jc w:val="both"/>
        <w:rPr>
          <w:rFonts w:asciiTheme="minorHAnsi" w:hAnsiTheme="minorHAnsi" w:cstheme="minorHAnsi"/>
          <w:color w:val="000000"/>
        </w:rPr>
      </w:pPr>
      <w:r>
        <w:rPr>
          <w:rFonts w:asciiTheme="minorHAnsi" w:hAnsiTheme="minorHAnsi" w:cstheme="minorHAnsi"/>
          <w:color w:val="000000"/>
        </w:rPr>
        <w:t>Reciklabilnog komunalnog otpada</w:t>
      </w:r>
    </w:p>
    <w:p w14:paraId="5CB48E21" w14:textId="77777777" w:rsidR="005E6786" w:rsidRDefault="004A4155" w:rsidP="0040143F">
      <w:pPr>
        <w:pStyle w:val="Odlomakpopisa"/>
        <w:numPr>
          <w:ilvl w:val="1"/>
          <w:numId w:val="21"/>
        </w:numPr>
        <w:tabs>
          <w:tab w:val="left" w:pos="284"/>
        </w:tabs>
        <w:adjustRightInd w:val="0"/>
        <w:spacing w:line="276" w:lineRule="auto"/>
        <w:jc w:val="both"/>
        <w:rPr>
          <w:rFonts w:asciiTheme="minorHAnsi" w:hAnsiTheme="minorHAnsi" w:cstheme="minorHAnsi"/>
          <w:color w:val="000000"/>
        </w:rPr>
      </w:pPr>
      <w:r>
        <w:rPr>
          <w:rFonts w:asciiTheme="minorHAnsi" w:hAnsiTheme="minorHAnsi" w:cstheme="minorHAnsi"/>
          <w:color w:val="000000"/>
        </w:rPr>
        <w:t>Glomaznog otpada jednom godišnje</w:t>
      </w:r>
    </w:p>
    <w:p w14:paraId="61A5F00C" w14:textId="12E93D57" w:rsidR="00FC6221" w:rsidRPr="00FC6221" w:rsidRDefault="005E6786" w:rsidP="0040143F">
      <w:pPr>
        <w:pStyle w:val="Odlomakpopisa"/>
        <w:numPr>
          <w:ilvl w:val="0"/>
          <w:numId w:val="19"/>
        </w:numPr>
        <w:tabs>
          <w:tab w:val="left" w:pos="284"/>
        </w:tabs>
        <w:adjustRightInd w:val="0"/>
        <w:spacing w:line="276" w:lineRule="auto"/>
        <w:ind w:left="1004"/>
        <w:jc w:val="both"/>
        <w:rPr>
          <w:rFonts w:asciiTheme="minorHAnsi" w:hAnsiTheme="minorHAnsi" w:cstheme="minorHAnsi"/>
          <w:color w:val="000000"/>
        </w:rPr>
      </w:pPr>
      <w:r>
        <w:rPr>
          <w:rFonts w:asciiTheme="minorHAnsi" w:hAnsiTheme="minorHAnsi" w:cstheme="minorHAnsi"/>
          <w:color w:val="000000"/>
        </w:rPr>
        <w:t>U</w:t>
      </w:r>
      <w:r w:rsidR="004A4155" w:rsidRPr="005E6786">
        <w:rPr>
          <w:rFonts w:asciiTheme="minorHAnsi" w:hAnsiTheme="minorHAnsi" w:cstheme="minorHAnsi"/>
          <w:color w:val="000000"/>
        </w:rPr>
        <w:t>slug</w:t>
      </w:r>
      <w:r w:rsidR="00525690">
        <w:rPr>
          <w:rFonts w:asciiTheme="minorHAnsi" w:hAnsiTheme="minorHAnsi" w:cstheme="minorHAnsi"/>
          <w:color w:val="000000"/>
        </w:rPr>
        <w:t>u</w:t>
      </w:r>
      <w:r w:rsidR="004A4155" w:rsidRPr="005E6786">
        <w:rPr>
          <w:rFonts w:asciiTheme="minorHAnsi" w:hAnsiTheme="minorHAnsi" w:cstheme="minorHAnsi"/>
          <w:color w:val="000000"/>
        </w:rPr>
        <w:t xml:space="preserve"> preuzimanja otpada u reciklažnom dvorištu</w:t>
      </w:r>
    </w:p>
    <w:p w14:paraId="2B41C9F1" w14:textId="693AD89E" w:rsidR="004A4155" w:rsidRDefault="00525690" w:rsidP="0040143F">
      <w:pPr>
        <w:pStyle w:val="Odlomakpopisa"/>
        <w:numPr>
          <w:ilvl w:val="0"/>
          <w:numId w:val="19"/>
        </w:numPr>
        <w:tabs>
          <w:tab w:val="left" w:pos="284"/>
        </w:tabs>
        <w:adjustRightInd w:val="0"/>
        <w:spacing w:line="276" w:lineRule="auto"/>
        <w:ind w:left="1004"/>
        <w:jc w:val="both"/>
        <w:rPr>
          <w:rFonts w:asciiTheme="minorHAnsi" w:hAnsiTheme="minorHAnsi" w:cstheme="minorHAnsi"/>
          <w:color w:val="000000"/>
        </w:rPr>
      </w:pPr>
      <w:r>
        <w:rPr>
          <w:rFonts w:asciiTheme="minorHAnsi" w:hAnsiTheme="minorHAnsi" w:cstheme="minorHAnsi"/>
          <w:color w:val="000000"/>
        </w:rPr>
        <w:t>U</w:t>
      </w:r>
      <w:r w:rsidR="004A4155" w:rsidRPr="005E6786">
        <w:rPr>
          <w:rFonts w:asciiTheme="minorHAnsi" w:hAnsiTheme="minorHAnsi" w:cstheme="minorHAnsi"/>
          <w:color w:val="000000"/>
        </w:rPr>
        <w:t>sluga prijevoza i predaje otpada ovlaštenoj osobi</w:t>
      </w:r>
    </w:p>
    <w:p w14:paraId="11951C8A" w14:textId="77777777" w:rsidR="006E2A67" w:rsidRPr="006E2A67" w:rsidRDefault="006E2A67" w:rsidP="006E2A67">
      <w:pPr>
        <w:tabs>
          <w:tab w:val="left" w:pos="284"/>
        </w:tabs>
        <w:adjustRightInd w:val="0"/>
        <w:spacing w:line="276" w:lineRule="auto"/>
        <w:jc w:val="both"/>
        <w:rPr>
          <w:rFonts w:asciiTheme="minorHAnsi" w:hAnsiTheme="minorHAnsi" w:cstheme="minorHAnsi"/>
          <w:color w:val="000000"/>
        </w:rPr>
      </w:pPr>
    </w:p>
    <w:p w14:paraId="3E77F064" w14:textId="6D453D64" w:rsidR="00525690" w:rsidRPr="009D1BCD" w:rsidRDefault="007738CD" w:rsidP="007738CD">
      <w:pPr>
        <w:tabs>
          <w:tab w:val="left" w:pos="426"/>
        </w:tabs>
        <w:adjustRightInd w:val="0"/>
        <w:spacing w:line="276" w:lineRule="auto"/>
        <w:jc w:val="both"/>
        <w:rPr>
          <w:rFonts w:asciiTheme="minorHAnsi" w:hAnsiTheme="minorHAnsi" w:cstheme="minorHAnsi"/>
          <w:color w:val="000000"/>
        </w:rPr>
      </w:pPr>
      <w:r w:rsidRPr="009D1BCD">
        <w:rPr>
          <w:rFonts w:asciiTheme="minorHAnsi" w:hAnsiTheme="minorHAnsi" w:cstheme="minorHAnsi"/>
          <w:color w:val="000000"/>
        </w:rPr>
        <w:t>(4)</w:t>
      </w:r>
      <w:r w:rsidR="00990113" w:rsidRPr="009D1BCD">
        <w:rPr>
          <w:rFonts w:asciiTheme="minorHAnsi" w:hAnsiTheme="minorHAnsi" w:cstheme="minorHAnsi"/>
          <w:color w:val="000000"/>
        </w:rPr>
        <w:t xml:space="preserve"> </w:t>
      </w:r>
      <w:r w:rsidR="00525690" w:rsidRPr="009D1BCD">
        <w:rPr>
          <w:rFonts w:asciiTheme="minorHAnsi" w:hAnsiTheme="minorHAnsi" w:cstheme="minorHAnsi"/>
          <w:color w:val="000000"/>
        </w:rPr>
        <w:t>Ov</w:t>
      </w:r>
      <w:r w:rsidR="009D1BCD" w:rsidRPr="009D1BCD">
        <w:rPr>
          <w:rFonts w:asciiTheme="minorHAnsi" w:hAnsiTheme="minorHAnsi" w:cstheme="minorHAnsi"/>
          <w:color w:val="000000"/>
        </w:rPr>
        <w:t>om</w:t>
      </w:r>
      <w:r w:rsidR="00525690" w:rsidRPr="009D1BCD">
        <w:rPr>
          <w:rFonts w:asciiTheme="minorHAnsi" w:hAnsiTheme="minorHAnsi" w:cstheme="minorHAnsi"/>
          <w:color w:val="000000"/>
        </w:rPr>
        <w:t xml:space="preserve"> Odluk</w:t>
      </w:r>
      <w:r w:rsidR="009D1BCD" w:rsidRPr="009D1BCD">
        <w:rPr>
          <w:rFonts w:asciiTheme="minorHAnsi" w:hAnsiTheme="minorHAnsi" w:cstheme="minorHAnsi"/>
          <w:color w:val="000000"/>
        </w:rPr>
        <w:t>om propisuje se</w:t>
      </w:r>
      <w:r w:rsidR="00525690" w:rsidRPr="009D1BCD">
        <w:rPr>
          <w:rFonts w:asciiTheme="minorHAnsi" w:hAnsiTheme="minorHAnsi" w:cstheme="minorHAnsi"/>
          <w:color w:val="000000"/>
        </w:rPr>
        <w:t>:</w:t>
      </w:r>
    </w:p>
    <w:p w14:paraId="6BD7D60E" w14:textId="77777777" w:rsidR="005B2559" w:rsidRPr="00376E28" w:rsidRDefault="005B2559" w:rsidP="005B2559">
      <w:pPr>
        <w:pStyle w:val="Odlomakpopisa"/>
        <w:numPr>
          <w:ilvl w:val="0"/>
          <w:numId w:val="41"/>
        </w:numPr>
        <w:tabs>
          <w:tab w:val="left" w:pos="284"/>
        </w:tabs>
        <w:adjustRightInd w:val="0"/>
        <w:jc w:val="both"/>
        <w:rPr>
          <w:rFonts w:asciiTheme="minorHAnsi" w:eastAsiaTheme="minorHAnsi" w:hAnsiTheme="minorHAnsi" w:cstheme="minorHAnsi"/>
          <w:color w:val="000000"/>
          <w:lang w:eastAsia="en-US"/>
        </w:rPr>
      </w:pPr>
      <w:r w:rsidRPr="00376E28">
        <w:rPr>
          <w:rFonts w:asciiTheme="minorHAnsi" w:eastAsiaTheme="minorHAnsi" w:hAnsiTheme="minorHAnsi" w:cstheme="minorHAnsi"/>
          <w:color w:val="000000"/>
          <w:lang w:eastAsia="en-US"/>
        </w:rPr>
        <w:lastRenderedPageBreak/>
        <w:t xml:space="preserve">Kriterij obračuna količine miješanog komunalnog otpada i obračunsko razdoblje; </w:t>
      </w:r>
    </w:p>
    <w:p w14:paraId="523BDACF" w14:textId="77777777" w:rsidR="005B2559" w:rsidRDefault="005B2559" w:rsidP="005B2559">
      <w:pPr>
        <w:pStyle w:val="Odlomakpopisa"/>
        <w:numPr>
          <w:ilvl w:val="0"/>
          <w:numId w:val="41"/>
        </w:numPr>
        <w:tabs>
          <w:tab w:val="left" w:pos="993"/>
        </w:tabs>
        <w:adjustRightInd w:val="0"/>
        <w:ind w:left="567" w:firstLine="0"/>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Pr="00376E28">
        <w:rPr>
          <w:rFonts w:asciiTheme="minorHAnsi" w:eastAsiaTheme="minorHAnsi" w:hAnsiTheme="minorHAnsi" w:cstheme="minorHAnsi"/>
          <w:color w:val="000000"/>
          <w:lang w:eastAsia="en-US"/>
        </w:rPr>
        <w:t xml:space="preserve">Kategorije korisnika javne usluge; </w:t>
      </w:r>
    </w:p>
    <w:p w14:paraId="5D461DA0" w14:textId="77777777" w:rsidR="005B2559" w:rsidRPr="00376E28" w:rsidRDefault="005B2559" w:rsidP="005B2559">
      <w:pPr>
        <w:pStyle w:val="Odlomakpopisa"/>
        <w:numPr>
          <w:ilvl w:val="0"/>
          <w:numId w:val="41"/>
        </w:numPr>
        <w:tabs>
          <w:tab w:val="left" w:pos="284"/>
        </w:tabs>
        <w:adjustRightInd w:val="0"/>
        <w:jc w:val="both"/>
        <w:rPr>
          <w:rFonts w:asciiTheme="minorHAnsi" w:eastAsiaTheme="minorHAnsi" w:hAnsiTheme="minorHAnsi" w:cstheme="minorHAnsi"/>
          <w:color w:val="000000"/>
          <w:lang w:eastAsia="en-US"/>
        </w:rPr>
      </w:pPr>
      <w:r w:rsidRPr="00376E28">
        <w:rPr>
          <w:rFonts w:asciiTheme="minorHAnsi" w:eastAsiaTheme="minorHAnsi" w:hAnsiTheme="minorHAnsi" w:cstheme="minorHAnsi"/>
          <w:color w:val="000000"/>
          <w:lang w:eastAsia="en-US"/>
        </w:rPr>
        <w:t xml:space="preserve">Standardne veličine i druga bitna svojstva spremnika za sakupljanje otpada; </w:t>
      </w:r>
    </w:p>
    <w:p w14:paraId="65EB6893" w14:textId="77777777" w:rsidR="005B2559" w:rsidRPr="00376E28" w:rsidRDefault="005B2559" w:rsidP="005B2559">
      <w:pPr>
        <w:pStyle w:val="Odlomakpopisa"/>
        <w:numPr>
          <w:ilvl w:val="0"/>
          <w:numId w:val="41"/>
        </w:numPr>
        <w:tabs>
          <w:tab w:val="left" w:pos="284"/>
        </w:tabs>
        <w:adjustRightInd w:val="0"/>
        <w:jc w:val="both"/>
        <w:rPr>
          <w:rFonts w:asciiTheme="minorHAnsi" w:eastAsiaTheme="minorHAnsi" w:hAnsiTheme="minorHAnsi" w:cstheme="minorHAnsi"/>
          <w:color w:val="000000"/>
          <w:lang w:eastAsia="en-US"/>
        </w:rPr>
      </w:pPr>
      <w:r w:rsidRPr="00376E28">
        <w:rPr>
          <w:rFonts w:asciiTheme="minorHAnsi" w:eastAsiaTheme="minorHAnsi" w:hAnsiTheme="minorHAnsi" w:cstheme="minorHAnsi"/>
          <w:color w:val="000000"/>
          <w:lang w:eastAsia="en-US"/>
        </w:rPr>
        <w:t xml:space="preserve">Najmanju učestalost odvoza otpada prema područjima; </w:t>
      </w:r>
    </w:p>
    <w:p w14:paraId="1317CD5C" w14:textId="77777777" w:rsidR="005B2559" w:rsidRPr="00376E28"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sidRPr="00376E28">
        <w:rPr>
          <w:rFonts w:asciiTheme="minorHAnsi" w:eastAsiaTheme="minorHAnsi" w:hAnsiTheme="minorHAnsi" w:cstheme="minorHAnsi"/>
          <w:color w:val="000000"/>
          <w:lang w:eastAsia="en-US"/>
        </w:rPr>
        <w:t xml:space="preserve">Područje pružanja javne usluge; </w:t>
      </w:r>
    </w:p>
    <w:p w14:paraId="132E02DD" w14:textId="77777777" w:rsidR="005B2559" w:rsidRPr="00376E28"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sidRPr="00376E28">
        <w:rPr>
          <w:rFonts w:asciiTheme="minorHAnsi" w:eastAsiaTheme="minorHAnsi" w:hAnsiTheme="minorHAnsi" w:cstheme="minorHAnsi"/>
          <w:color w:val="000000"/>
          <w:lang w:eastAsia="en-US"/>
        </w:rPr>
        <w:t xml:space="preserve">Adresu reciklažnog dvorišta na području Grada Svetog Ivana Zeline; </w:t>
      </w:r>
    </w:p>
    <w:p w14:paraId="673093DA" w14:textId="77777777" w:rsidR="005B2559" w:rsidRPr="00FD34E9"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N</w:t>
      </w:r>
      <w:r w:rsidRPr="00376E28">
        <w:rPr>
          <w:rFonts w:asciiTheme="minorHAnsi" w:hAnsiTheme="minorHAnsi"/>
        </w:rPr>
        <w:t>ačin pružanja javne usluge</w:t>
      </w:r>
      <w:r>
        <w:rPr>
          <w:rFonts w:asciiTheme="minorHAnsi" w:hAnsiTheme="minorHAnsi"/>
        </w:rPr>
        <w:t>;</w:t>
      </w:r>
    </w:p>
    <w:p w14:paraId="4DA4FB8B"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Način određivanja udjela korisnika javne usluge u slučaju korištenja zajedničkog spremnika;</w:t>
      </w:r>
    </w:p>
    <w:p w14:paraId="4D52EC2C"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Korištenje javnih površina za sakupljanje otpada;</w:t>
      </w:r>
    </w:p>
    <w:p w14:paraId="013B2450"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Obveze davatelja javne usluge;</w:t>
      </w:r>
    </w:p>
    <w:p w14:paraId="54ECB9BF"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Obveze korisnika javne usluge;</w:t>
      </w:r>
    </w:p>
    <w:p w14:paraId="189EC66E"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Prikupljanje i pohrana podatka te prihvatljivi dokaz izvršenja javne usluge za pojedinačnog korisnika javne usluge;</w:t>
      </w:r>
    </w:p>
    <w:p w14:paraId="1E2F3A70"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Ugovor o korištenju javne usluge;</w:t>
      </w:r>
    </w:p>
    <w:p w14:paraId="14E19150" w14:textId="37264935" w:rsidR="005B2559" w:rsidRPr="00C16097"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themeColor="text1"/>
          <w:lang w:eastAsia="en-US"/>
        </w:rPr>
      </w:pPr>
      <w:r w:rsidRPr="00C16097">
        <w:rPr>
          <w:rFonts w:asciiTheme="minorHAnsi" w:hAnsiTheme="minorHAnsi"/>
          <w:color w:val="000000" w:themeColor="text1"/>
        </w:rPr>
        <w:t>Provedba ugovora o korištenj</w:t>
      </w:r>
      <w:r w:rsidR="001D6620" w:rsidRPr="00C16097">
        <w:rPr>
          <w:rFonts w:asciiTheme="minorHAnsi" w:hAnsiTheme="minorHAnsi"/>
          <w:color w:val="000000" w:themeColor="text1"/>
        </w:rPr>
        <w:t>u</w:t>
      </w:r>
      <w:r w:rsidRPr="00C16097">
        <w:rPr>
          <w:rFonts w:asciiTheme="minorHAnsi" w:hAnsiTheme="minorHAnsi"/>
          <w:color w:val="000000" w:themeColor="text1"/>
        </w:rPr>
        <w:t xml:space="preserve"> javne usluge u slučaju nastupanja posebnih okolnosti;</w:t>
      </w:r>
    </w:p>
    <w:p w14:paraId="2C906D80"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Način podnošenja prigovora i postupanje po prigovoru građana na neugodu uzrokovanu sustavom sakupljanja komunalnog otpada;</w:t>
      </w:r>
    </w:p>
    <w:p w14:paraId="3BC58D42" w14:textId="77777777" w:rsidR="005B2559" w:rsidRPr="009B65E4"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hAnsiTheme="minorHAnsi"/>
        </w:rPr>
        <w:t>Cijena javne usluge;</w:t>
      </w:r>
    </w:p>
    <w:p w14:paraId="4D4F9A7C" w14:textId="77777777" w:rsidR="005B2559"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Utvrđivanje korisnika javne usluge u čije ime Grad Sveti Ivan Zelina preuzima obvezu sufinanciranja cijene javne usluge;</w:t>
      </w:r>
    </w:p>
    <w:p w14:paraId="01E663F6" w14:textId="77777777" w:rsidR="005B2559"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Uvjeti za pojedinačno korištenje javne usluge;</w:t>
      </w:r>
    </w:p>
    <w:p w14:paraId="7E9590D5" w14:textId="77777777" w:rsidR="005B2559" w:rsidRPr="00376E28" w:rsidRDefault="005B2559" w:rsidP="005B2559">
      <w:pPr>
        <w:pStyle w:val="Odlomakpopisa"/>
        <w:numPr>
          <w:ilvl w:val="0"/>
          <w:numId w:val="41"/>
        </w:numPr>
        <w:autoSpaceDE w:val="0"/>
        <w:autoSpaceDN w:val="0"/>
        <w:adjustRightInd w:val="0"/>
        <w:spacing w:after="15"/>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Ugovorna kazna.</w:t>
      </w:r>
    </w:p>
    <w:p w14:paraId="2BA1D4B0" w14:textId="77777777" w:rsidR="00D52ECF" w:rsidRPr="00D41C39" w:rsidRDefault="00D52ECF" w:rsidP="00D41C39">
      <w:pPr>
        <w:autoSpaceDE w:val="0"/>
        <w:autoSpaceDN w:val="0"/>
        <w:adjustRightInd w:val="0"/>
        <w:ind w:left="426"/>
        <w:rPr>
          <w:rFonts w:asciiTheme="minorHAnsi" w:eastAsiaTheme="minorHAnsi" w:hAnsiTheme="minorHAnsi" w:cstheme="minorHAnsi"/>
          <w:color w:val="000000"/>
          <w:lang w:eastAsia="en-US"/>
        </w:rPr>
      </w:pPr>
    </w:p>
    <w:p w14:paraId="5073CF21" w14:textId="632964F4" w:rsidR="00401C68" w:rsidRDefault="00401C68" w:rsidP="00FB4039">
      <w:pPr>
        <w:pStyle w:val="lanak"/>
        <w:ind w:left="0" w:firstLine="0"/>
      </w:pPr>
    </w:p>
    <w:p w14:paraId="5CBCD155" w14:textId="2166827E" w:rsidR="00D52ECF" w:rsidRDefault="006B3204" w:rsidP="00EB24D1">
      <w:pPr>
        <w:pStyle w:val="Stil4"/>
      </w:pPr>
      <w:r>
        <w:t xml:space="preserve">(1) </w:t>
      </w:r>
      <w:r w:rsidR="00D52ECF" w:rsidRPr="00253CAA">
        <w:t>Obavljanje djelatnosti javne usluge na području Grada Svetog Ivana Zeline povjerava se trgovačkom društvu Zelinske komunalije d.o.o., Katarine Krizmanić 1, Sveti Ivan Zelina</w:t>
      </w:r>
      <w:r w:rsidR="009D1BCD">
        <w:t xml:space="preserve">, </w:t>
      </w:r>
      <w:r w:rsidR="009D1BCD" w:rsidRPr="00126CAE">
        <w:t xml:space="preserve">OIB: </w:t>
      </w:r>
      <w:r w:rsidR="00126CAE">
        <w:t xml:space="preserve">55460105464 </w:t>
      </w:r>
      <w:r w:rsidR="00D52ECF" w:rsidRPr="00253CAA">
        <w:t xml:space="preserve">u kojem Grad Sveti Ivan Zelina ima 100 % vlasnički udjel (u daljnjem tekstu: davatelj </w:t>
      </w:r>
      <w:r w:rsidR="009D1BCD">
        <w:t xml:space="preserve">javne </w:t>
      </w:r>
      <w:r w:rsidR="00D52ECF" w:rsidRPr="00253CAA">
        <w:t>usluge).</w:t>
      </w:r>
    </w:p>
    <w:p w14:paraId="4612DD33" w14:textId="77777777" w:rsidR="00D52ECF" w:rsidRPr="00401C68" w:rsidRDefault="00D52ECF" w:rsidP="00401C68">
      <w:pPr>
        <w:tabs>
          <w:tab w:val="left" w:pos="284"/>
        </w:tabs>
        <w:adjustRightInd w:val="0"/>
        <w:ind w:left="142" w:hanging="284"/>
        <w:jc w:val="both"/>
        <w:rPr>
          <w:rFonts w:asciiTheme="minorHAnsi" w:hAnsiTheme="minorHAnsi" w:cstheme="minorHAnsi"/>
          <w:color w:val="000000"/>
        </w:rPr>
      </w:pPr>
    </w:p>
    <w:p w14:paraId="5EB40961" w14:textId="77777777" w:rsidR="00573270" w:rsidRPr="007B60FB" w:rsidRDefault="00573270" w:rsidP="00FB4039">
      <w:pPr>
        <w:adjustRightInd w:val="0"/>
        <w:rPr>
          <w:rFonts w:asciiTheme="minorHAnsi" w:hAnsiTheme="minorHAnsi" w:cstheme="minorHAnsi"/>
          <w:b/>
          <w:bCs/>
          <w:color w:val="000000"/>
        </w:rPr>
      </w:pPr>
    </w:p>
    <w:p w14:paraId="3BD8A994" w14:textId="506670D2" w:rsidR="00573270" w:rsidRPr="00141EB8" w:rsidRDefault="00573270" w:rsidP="00141EB8">
      <w:pPr>
        <w:adjustRightInd w:val="0"/>
        <w:jc w:val="both"/>
        <w:rPr>
          <w:rFonts w:asciiTheme="minorHAnsi" w:hAnsiTheme="minorHAnsi" w:cstheme="minorHAnsi"/>
          <w:b/>
          <w:bCs/>
          <w:color w:val="000000"/>
        </w:rPr>
      </w:pPr>
      <w:r w:rsidRPr="00141EB8">
        <w:rPr>
          <w:rFonts w:asciiTheme="minorHAnsi" w:hAnsiTheme="minorHAnsi" w:cstheme="minorHAnsi"/>
          <w:b/>
          <w:bCs/>
          <w:color w:val="000000"/>
        </w:rPr>
        <w:t xml:space="preserve">KRITERIJ OBRAČUNA KOLIČINE </w:t>
      </w:r>
      <w:r w:rsidR="006E2A67">
        <w:rPr>
          <w:rFonts w:asciiTheme="minorHAnsi" w:hAnsiTheme="minorHAnsi" w:cstheme="minorHAnsi"/>
          <w:b/>
          <w:bCs/>
          <w:color w:val="000000"/>
        </w:rPr>
        <w:t xml:space="preserve">MIJEŠANOG KOMUNALNOG </w:t>
      </w:r>
      <w:r w:rsidRPr="00141EB8">
        <w:rPr>
          <w:rFonts w:asciiTheme="minorHAnsi" w:hAnsiTheme="minorHAnsi" w:cstheme="minorHAnsi"/>
          <w:b/>
          <w:bCs/>
          <w:color w:val="000000"/>
        </w:rPr>
        <w:t>OTPADA I OBRAČUNSKO</w:t>
      </w:r>
      <w:r w:rsidR="006E2A67">
        <w:rPr>
          <w:rFonts w:asciiTheme="minorHAnsi" w:hAnsiTheme="minorHAnsi" w:cstheme="minorHAnsi"/>
          <w:b/>
          <w:bCs/>
          <w:color w:val="000000"/>
        </w:rPr>
        <w:t xml:space="preserve"> </w:t>
      </w:r>
      <w:r w:rsidRPr="00141EB8">
        <w:rPr>
          <w:rFonts w:asciiTheme="minorHAnsi" w:hAnsiTheme="minorHAnsi" w:cstheme="minorHAnsi"/>
          <w:b/>
          <w:bCs/>
          <w:color w:val="000000"/>
        </w:rPr>
        <w:t>RAZDOBLJE</w:t>
      </w:r>
    </w:p>
    <w:p w14:paraId="01EE565B" w14:textId="00BA11E7" w:rsidR="00573270" w:rsidRPr="00141EB8" w:rsidRDefault="00FB4039" w:rsidP="00120D66">
      <w:pPr>
        <w:pStyle w:val="lanak"/>
        <w:ind w:left="0" w:firstLine="0"/>
      </w:pPr>
      <w:r>
        <w:t xml:space="preserve">    </w:t>
      </w:r>
    </w:p>
    <w:p w14:paraId="2C0D41C1" w14:textId="6334BA68" w:rsidR="000A0123" w:rsidRPr="00253CAA" w:rsidRDefault="006B3204" w:rsidP="00EB24D1">
      <w:pPr>
        <w:pStyle w:val="Stil4"/>
      </w:pPr>
      <w:r w:rsidRPr="00C16097">
        <w:rPr>
          <w:color w:val="000000" w:themeColor="text1"/>
        </w:rPr>
        <w:t xml:space="preserve">(1) </w:t>
      </w:r>
      <w:r w:rsidR="00573270" w:rsidRPr="00C16097">
        <w:rPr>
          <w:color w:val="000000" w:themeColor="text1"/>
        </w:rPr>
        <w:t xml:space="preserve">Kriterij obračuna količine </w:t>
      </w:r>
      <w:r w:rsidR="009D1BCD" w:rsidRPr="00C16097">
        <w:rPr>
          <w:color w:val="000000" w:themeColor="text1"/>
        </w:rPr>
        <w:t>miješanog komunalnog ot</w:t>
      </w:r>
      <w:r w:rsidR="00E444F6" w:rsidRPr="00C16097">
        <w:rPr>
          <w:color w:val="000000" w:themeColor="text1"/>
        </w:rPr>
        <w:t>p</w:t>
      </w:r>
      <w:r w:rsidR="009D1BCD" w:rsidRPr="00C16097">
        <w:rPr>
          <w:color w:val="000000" w:themeColor="text1"/>
        </w:rPr>
        <w:t>ada j</w:t>
      </w:r>
      <w:r w:rsidR="00573270" w:rsidRPr="00C16097">
        <w:rPr>
          <w:color w:val="000000" w:themeColor="text1"/>
        </w:rPr>
        <w:t xml:space="preserve">e volumen spremnika </w:t>
      </w:r>
      <w:r w:rsidR="00107580" w:rsidRPr="00C16097">
        <w:rPr>
          <w:color w:val="000000" w:themeColor="text1"/>
        </w:rPr>
        <w:t xml:space="preserve">miješanog </w:t>
      </w:r>
      <w:r w:rsidR="00107580">
        <w:t xml:space="preserve">komunalnog otpada izražen u litrama </w:t>
      </w:r>
      <w:r w:rsidR="00573270" w:rsidRPr="00253CAA">
        <w:t xml:space="preserve">i broj pražnjenja spremnika </w:t>
      </w:r>
      <w:r w:rsidR="00107580">
        <w:t>u obračunskom razdoblju</w:t>
      </w:r>
      <w:r w:rsidR="00573270" w:rsidRPr="00253CAA">
        <w:t>.</w:t>
      </w:r>
    </w:p>
    <w:p w14:paraId="18E67D69" w14:textId="6EBB1BFC" w:rsidR="00573270" w:rsidRPr="00253CAA" w:rsidRDefault="007738CD" w:rsidP="00EB24D1">
      <w:pPr>
        <w:pStyle w:val="Stil4"/>
      </w:pPr>
      <w:r>
        <w:t>(2)</w:t>
      </w:r>
      <w:r w:rsidR="000A0123" w:rsidRPr="00253CAA">
        <w:t xml:space="preserve"> </w:t>
      </w:r>
      <w:r w:rsidR="00573270" w:rsidRPr="00253CAA">
        <w:t>Korištenje javne usluge obračunava se za vremensko razdoblje od jednog mjeseca</w:t>
      </w:r>
      <w:r w:rsidR="00107580">
        <w:t xml:space="preserve">, počinje prvog dana u mjesecu, a završava zadnjeg dana u istom mjesecu. Račun se izdaje korisniku </w:t>
      </w:r>
      <w:r w:rsidR="00432AED">
        <w:t xml:space="preserve">javne </w:t>
      </w:r>
      <w:r w:rsidR="00107580">
        <w:t>usluge posljednjeg  dana u mjesecu za tekući mjesec.</w:t>
      </w:r>
    </w:p>
    <w:p w14:paraId="0ADEA78B" w14:textId="77777777" w:rsidR="00573270" w:rsidRDefault="00573270" w:rsidP="007B60FB">
      <w:pPr>
        <w:jc w:val="both"/>
        <w:rPr>
          <w:rFonts w:asciiTheme="minorHAnsi" w:hAnsiTheme="minorHAnsi" w:cstheme="minorHAnsi"/>
        </w:rPr>
      </w:pPr>
    </w:p>
    <w:p w14:paraId="4A58E500" w14:textId="5F7E9227" w:rsidR="00D07FAD" w:rsidRDefault="00D07FAD" w:rsidP="007B60FB">
      <w:pPr>
        <w:jc w:val="both"/>
        <w:rPr>
          <w:rFonts w:asciiTheme="minorHAnsi" w:hAnsiTheme="minorHAnsi" w:cstheme="minorHAnsi"/>
        </w:rPr>
      </w:pPr>
    </w:p>
    <w:p w14:paraId="15B9D197" w14:textId="14AA4528" w:rsidR="004B74AA" w:rsidRDefault="004B74AA" w:rsidP="007B60FB">
      <w:pPr>
        <w:jc w:val="both"/>
        <w:rPr>
          <w:rFonts w:asciiTheme="minorHAnsi" w:hAnsiTheme="minorHAnsi" w:cstheme="minorHAnsi"/>
        </w:rPr>
      </w:pPr>
    </w:p>
    <w:p w14:paraId="632BC4F4" w14:textId="212FB20A" w:rsidR="004B74AA" w:rsidRDefault="004B74AA" w:rsidP="007B60FB">
      <w:pPr>
        <w:jc w:val="both"/>
        <w:rPr>
          <w:rFonts w:asciiTheme="minorHAnsi" w:hAnsiTheme="minorHAnsi" w:cstheme="minorHAnsi"/>
        </w:rPr>
      </w:pPr>
    </w:p>
    <w:p w14:paraId="3DCDE49A" w14:textId="1EC7BFEA" w:rsidR="004B74AA" w:rsidRDefault="004B74AA" w:rsidP="007B60FB">
      <w:pPr>
        <w:jc w:val="both"/>
        <w:rPr>
          <w:rFonts w:asciiTheme="minorHAnsi" w:hAnsiTheme="minorHAnsi" w:cstheme="minorHAnsi"/>
        </w:rPr>
      </w:pPr>
    </w:p>
    <w:p w14:paraId="701A30EC" w14:textId="37D3C16D" w:rsidR="004B74AA" w:rsidRDefault="004B74AA" w:rsidP="007B60FB">
      <w:pPr>
        <w:jc w:val="both"/>
        <w:rPr>
          <w:rFonts w:asciiTheme="minorHAnsi" w:hAnsiTheme="minorHAnsi" w:cstheme="minorHAnsi"/>
        </w:rPr>
      </w:pPr>
    </w:p>
    <w:p w14:paraId="1ACE33A6" w14:textId="053C28AB" w:rsidR="00573270" w:rsidRDefault="006F4A05" w:rsidP="00990113">
      <w:pPr>
        <w:spacing w:after="160" w:line="259" w:lineRule="auto"/>
        <w:jc w:val="both"/>
        <w:rPr>
          <w:rFonts w:asciiTheme="minorHAnsi" w:hAnsiTheme="minorHAnsi" w:cstheme="minorHAnsi"/>
          <w:b/>
          <w:bCs/>
        </w:rPr>
      </w:pPr>
      <w:r>
        <w:rPr>
          <w:rFonts w:asciiTheme="minorHAnsi" w:hAnsiTheme="minorHAnsi" w:cstheme="minorHAnsi"/>
          <w:b/>
          <w:bCs/>
        </w:rPr>
        <w:lastRenderedPageBreak/>
        <w:t xml:space="preserve">KATEGORIJE KORISNIKA </w:t>
      </w:r>
      <w:r w:rsidR="008A2D6D">
        <w:rPr>
          <w:rFonts w:asciiTheme="minorHAnsi" w:hAnsiTheme="minorHAnsi" w:cstheme="minorHAnsi"/>
          <w:b/>
          <w:bCs/>
        </w:rPr>
        <w:t>JAVNE USLUGE</w:t>
      </w:r>
    </w:p>
    <w:p w14:paraId="6FF0D706" w14:textId="77777777" w:rsidR="008A2D6D" w:rsidRDefault="008A2D6D" w:rsidP="008A2D6D">
      <w:pPr>
        <w:pStyle w:val="lanak"/>
        <w:ind w:left="0" w:firstLine="0"/>
      </w:pPr>
    </w:p>
    <w:p w14:paraId="02EF0402" w14:textId="3C608618" w:rsidR="0016723C" w:rsidRPr="00F77E91" w:rsidRDefault="006B3204" w:rsidP="00EB24D1">
      <w:pPr>
        <w:pStyle w:val="Stil4"/>
      </w:pPr>
      <w:r>
        <w:t xml:space="preserve">(1) </w:t>
      </w:r>
      <w:r w:rsidR="0016723C" w:rsidRPr="00F77E91">
        <w:t>Korisni</w:t>
      </w:r>
      <w:r w:rsidR="00F77E91" w:rsidRPr="00F77E91">
        <w:t>ci</w:t>
      </w:r>
      <w:r w:rsidR="0016723C" w:rsidRPr="00F77E91">
        <w:t xml:space="preserve"> javne usluge</w:t>
      </w:r>
      <w:r w:rsidR="00F77E91" w:rsidRPr="00F77E91">
        <w:t xml:space="preserve"> iz stavka </w:t>
      </w:r>
      <w:r w:rsidR="00EB24D1">
        <w:t>2</w:t>
      </w:r>
      <w:r w:rsidR="00F77E91" w:rsidRPr="00F77E91">
        <w:t xml:space="preserve">. članka 1. ove Odluke </w:t>
      </w:r>
      <w:r w:rsidR="004D30F9" w:rsidRPr="00F77E91">
        <w:t>ovisno o načinu korištenja nekretnine, trajno ili povremeno, u svrhu stanovanja (vlasnici stanova, kuća</w:t>
      </w:r>
      <w:r w:rsidR="00F77E91" w:rsidRPr="00F77E91">
        <w:t>, nekretnina za odmor) ili u svrhu obavljanja djelatnosti ili druge svrhe,</w:t>
      </w:r>
      <w:r w:rsidR="004D30F9" w:rsidRPr="00F77E91">
        <w:t xml:space="preserve">  razvrstavaju se u kategorij</w:t>
      </w:r>
      <w:r w:rsidR="00F77E91" w:rsidRPr="00F77E91">
        <w:t>u:</w:t>
      </w:r>
    </w:p>
    <w:p w14:paraId="26797F85" w14:textId="03FE73CD" w:rsidR="0016723C" w:rsidRPr="00F77E91" w:rsidRDefault="0016723C" w:rsidP="00EB24D1">
      <w:pPr>
        <w:pStyle w:val="Stil4"/>
      </w:pPr>
      <w:r w:rsidRPr="00F77E91">
        <w:t xml:space="preserve">1. </w:t>
      </w:r>
      <w:r w:rsidR="00E2152C">
        <w:t xml:space="preserve">korisnika </w:t>
      </w:r>
      <w:r w:rsidRPr="00F77E91">
        <w:t>kućanstvo</w:t>
      </w:r>
      <w:r w:rsidR="00EB24D1">
        <w:t>;</w:t>
      </w:r>
      <w:r w:rsidRPr="00F77E91">
        <w:t xml:space="preserve"> </w:t>
      </w:r>
    </w:p>
    <w:p w14:paraId="1E1DCD0A" w14:textId="29FA2EE2" w:rsidR="0016723C" w:rsidRPr="00F77E91" w:rsidRDefault="0016723C" w:rsidP="00EB24D1">
      <w:pPr>
        <w:pStyle w:val="Stil4"/>
      </w:pPr>
      <w:r w:rsidRPr="00F77E91">
        <w:t xml:space="preserve">2. </w:t>
      </w:r>
      <w:r w:rsidR="00E2152C">
        <w:t xml:space="preserve">korisnika koji nije </w:t>
      </w:r>
      <w:r w:rsidRPr="00F77E91">
        <w:t>kućanstvo (</w:t>
      </w:r>
      <w:r w:rsidR="00EB24D1">
        <w:t>drugi izvori komunalnog otpada);</w:t>
      </w:r>
      <w:r w:rsidRPr="00F77E91">
        <w:t xml:space="preserve"> </w:t>
      </w:r>
    </w:p>
    <w:p w14:paraId="05561E03" w14:textId="7E33D6B8" w:rsidR="0016723C" w:rsidRPr="00F77E91" w:rsidRDefault="00515F7C" w:rsidP="00EB24D1">
      <w:pPr>
        <w:pStyle w:val="Stil4"/>
      </w:pPr>
      <w:r>
        <w:t xml:space="preserve"> </w:t>
      </w:r>
      <w:r w:rsidR="007738CD">
        <w:t xml:space="preserve">(2) </w:t>
      </w:r>
      <w:r w:rsidR="0016723C" w:rsidRPr="00F77E91">
        <w:t xml:space="preserve">Korisnik koji nije kućanstvo je korisnik javne usluge koji nije razvrstan u kategoriju korisnika kućanstvo, a koji nekretninu koristi u svrhu obavljanja djelatnosti, što uključuje i iznajmljivače koji kao </w:t>
      </w:r>
      <w:r w:rsidR="00E2152C">
        <w:t>f</w:t>
      </w:r>
      <w:r w:rsidR="0016723C" w:rsidRPr="00F77E91">
        <w:t xml:space="preserve">izičke osobe pružaju ugostiteljske usluge u domaćinstvu sukladno zakonu kojim se uređuje ugostiteljska djelatnost. </w:t>
      </w:r>
    </w:p>
    <w:p w14:paraId="36F8D19E" w14:textId="6B33DD6B" w:rsidR="008A2D6D" w:rsidRPr="0016723C" w:rsidRDefault="0016723C" w:rsidP="00EB24D1">
      <w:pPr>
        <w:pStyle w:val="Stil4"/>
      </w:pPr>
      <w:r w:rsidRPr="00F77E91">
        <w:rPr>
          <w:rFonts w:eastAsiaTheme="minorHAnsi"/>
        </w:rPr>
        <w:t xml:space="preserve"> </w:t>
      </w:r>
      <w:r w:rsidR="007738CD">
        <w:rPr>
          <w:rFonts w:eastAsiaTheme="minorHAnsi"/>
        </w:rPr>
        <w:t xml:space="preserve">(3) </w:t>
      </w:r>
      <w:r w:rsidRPr="00F77E91">
        <w:t>Ako se na istom obračunskom mjestu korisnik</w:t>
      </w:r>
      <w:r w:rsidR="00432AED">
        <w:t xml:space="preserve"> javne usluge</w:t>
      </w:r>
      <w:r w:rsidRPr="00F77E91">
        <w:t xml:space="preserve"> može razvrstati i u kategoriju </w:t>
      </w:r>
      <w:r w:rsidRPr="00C16097">
        <w:rPr>
          <w:color w:val="000000" w:themeColor="text1"/>
        </w:rPr>
        <w:t xml:space="preserve">kućanstvo i u kategoriju korisnika koji nije kućanstvo, korisnik </w:t>
      </w:r>
      <w:r w:rsidR="00432AED" w:rsidRPr="00C16097">
        <w:rPr>
          <w:color w:val="000000" w:themeColor="text1"/>
        </w:rPr>
        <w:t>javne usluge</w:t>
      </w:r>
      <w:r w:rsidR="001D6620" w:rsidRPr="00C16097">
        <w:rPr>
          <w:color w:val="000000" w:themeColor="text1"/>
        </w:rPr>
        <w:t xml:space="preserve"> </w:t>
      </w:r>
      <w:r w:rsidRPr="00C16097">
        <w:rPr>
          <w:color w:val="000000" w:themeColor="text1"/>
        </w:rPr>
        <w:t>dužan</w:t>
      </w:r>
      <w:r w:rsidR="00C16097" w:rsidRPr="00C16097">
        <w:rPr>
          <w:color w:val="000000" w:themeColor="text1"/>
        </w:rPr>
        <w:t xml:space="preserve"> je </w:t>
      </w:r>
      <w:r w:rsidRPr="00C16097">
        <w:rPr>
          <w:color w:val="000000" w:themeColor="text1"/>
        </w:rPr>
        <w:t xml:space="preserve"> plaćati </w:t>
      </w:r>
      <w:r w:rsidRPr="00F77E91">
        <w:t>samo cijenu minimalne javne</w:t>
      </w:r>
      <w:r w:rsidRPr="0016723C">
        <w:rPr>
          <w:rFonts w:eastAsiaTheme="minorHAnsi"/>
          <w:lang w:eastAsia="en-US"/>
        </w:rPr>
        <w:t xml:space="preserve"> usluge </w:t>
      </w:r>
      <w:r w:rsidR="00E2152C" w:rsidRPr="0016723C">
        <w:rPr>
          <w:rFonts w:eastAsiaTheme="minorHAnsi"/>
          <w:lang w:eastAsia="en-US"/>
        </w:rPr>
        <w:t>obra</w:t>
      </w:r>
      <w:r w:rsidR="00E2152C">
        <w:rPr>
          <w:rFonts w:eastAsiaTheme="minorHAnsi"/>
          <w:lang w:eastAsia="en-US"/>
        </w:rPr>
        <w:t>č</w:t>
      </w:r>
      <w:r w:rsidR="00E2152C" w:rsidRPr="0016723C">
        <w:rPr>
          <w:rFonts w:eastAsiaTheme="minorHAnsi"/>
          <w:lang w:eastAsia="en-US"/>
        </w:rPr>
        <w:t>unatu</w:t>
      </w:r>
      <w:r w:rsidRPr="0016723C">
        <w:rPr>
          <w:rFonts w:eastAsiaTheme="minorHAnsi"/>
          <w:lang w:eastAsia="en-US"/>
        </w:rPr>
        <w:t xml:space="preserve"> za kategoriju korisnika koji nije kućanstvo.</w:t>
      </w:r>
    </w:p>
    <w:p w14:paraId="1EB7D43B" w14:textId="77777777" w:rsidR="00FB4039" w:rsidRDefault="00FB4039" w:rsidP="00990113">
      <w:pPr>
        <w:spacing w:after="160" w:line="259" w:lineRule="auto"/>
        <w:jc w:val="both"/>
        <w:rPr>
          <w:rFonts w:asciiTheme="minorHAnsi" w:hAnsiTheme="minorHAnsi" w:cstheme="minorHAnsi"/>
          <w:b/>
          <w:bCs/>
        </w:rPr>
      </w:pPr>
    </w:p>
    <w:p w14:paraId="213B5C2A" w14:textId="314B197A" w:rsidR="008A2D6D" w:rsidRPr="00515F7C" w:rsidRDefault="00515F7C" w:rsidP="00990113">
      <w:pPr>
        <w:spacing w:after="160" w:line="259" w:lineRule="auto"/>
        <w:jc w:val="both"/>
        <w:rPr>
          <w:rFonts w:asciiTheme="minorHAnsi" w:hAnsiTheme="minorHAnsi" w:cstheme="minorHAnsi"/>
          <w:b/>
          <w:bCs/>
        </w:rPr>
      </w:pPr>
      <w:r w:rsidRPr="00515F7C">
        <w:rPr>
          <w:rFonts w:asciiTheme="minorHAnsi" w:eastAsiaTheme="minorHAnsi" w:hAnsiTheme="minorHAnsi" w:cstheme="minorHAnsi"/>
          <w:b/>
          <w:bCs/>
          <w:color w:val="000000"/>
          <w:lang w:eastAsia="en-US"/>
        </w:rPr>
        <w:t>STANDARDNE VELIČINE I DRUGA BITNA SVOJSTVA SPREMNIKA ZA SAKUPLJANJE OTPADA</w:t>
      </w:r>
    </w:p>
    <w:p w14:paraId="73A02AF6" w14:textId="290E8ED3" w:rsidR="00573270" w:rsidRPr="007B60FB" w:rsidRDefault="00573270" w:rsidP="00120D66">
      <w:pPr>
        <w:pStyle w:val="lanak"/>
        <w:ind w:left="0" w:firstLine="0"/>
        <w:rPr>
          <w:b w:val="0"/>
          <w:bCs w:val="0"/>
        </w:rPr>
      </w:pPr>
    </w:p>
    <w:p w14:paraId="629D2064" w14:textId="56F2639D" w:rsidR="00573270" w:rsidRPr="0093765D" w:rsidRDefault="007738CD" w:rsidP="00EB24D1">
      <w:pPr>
        <w:pStyle w:val="Stil4"/>
      </w:pPr>
      <w:r>
        <w:t xml:space="preserve">(1) </w:t>
      </w:r>
      <w:r w:rsidR="00133DC0">
        <w:t xml:space="preserve"> </w:t>
      </w:r>
      <w:r w:rsidR="00860B13">
        <w:t>Standardne veličine spremnika za prikupljanje komunalnog otpada su</w:t>
      </w:r>
      <w:r w:rsidR="00573270" w:rsidRPr="0093765D">
        <w:t>:</w:t>
      </w:r>
    </w:p>
    <w:p w14:paraId="781C8CF9" w14:textId="4A5B5C94" w:rsidR="00860B13" w:rsidRPr="00860B13" w:rsidRDefault="00860B13" w:rsidP="00EB24D1">
      <w:pPr>
        <w:pStyle w:val="Odlomakpopisa"/>
        <w:numPr>
          <w:ilvl w:val="1"/>
          <w:numId w:val="38"/>
        </w:numPr>
        <w:adjustRightInd w:val="0"/>
        <w:jc w:val="both"/>
        <w:rPr>
          <w:rFonts w:asciiTheme="minorHAnsi" w:hAnsiTheme="minorHAnsi" w:cstheme="minorHAnsi"/>
        </w:rPr>
      </w:pPr>
      <w:r>
        <w:rPr>
          <w:rFonts w:asciiTheme="minorHAnsi" w:hAnsiTheme="minorHAnsi" w:cstheme="minorHAnsi"/>
        </w:rPr>
        <w:t>Standardni spremnici</w:t>
      </w:r>
      <w:r w:rsidR="00573270" w:rsidRPr="00860B13">
        <w:rPr>
          <w:rFonts w:asciiTheme="minorHAnsi" w:hAnsiTheme="minorHAnsi" w:cstheme="minorHAnsi"/>
        </w:rPr>
        <w:t xml:space="preserve"> za prikupljanje miješanog komunalnog otpada</w:t>
      </w:r>
      <w:r w:rsidRPr="00860B13">
        <w:rPr>
          <w:rFonts w:asciiTheme="minorHAnsi" w:hAnsiTheme="minorHAnsi" w:cstheme="minorHAnsi"/>
        </w:rPr>
        <w:t xml:space="preserve"> su volumena 60 </w:t>
      </w:r>
      <w:r w:rsidR="00EB24D1">
        <w:rPr>
          <w:rFonts w:asciiTheme="minorHAnsi" w:hAnsiTheme="minorHAnsi" w:cstheme="minorHAnsi"/>
        </w:rPr>
        <w:t>litara, 120 litara i 240 litara;</w:t>
      </w:r>
    </w:p>
    <w:p w14:paraId="3CE3F5E1" w14:textId="24D9389A" w:rsidR="00573270" w:rsidRPr="00860B13" w:rsidRDefault="00860B13" w:rsidP="00EB24D1">
      <w:pPr>
        <w:pStyle w:val="Odlomakpopisa"/>
        <w:numPr>
          <w:ilvl w:val="1"/>
          <w:numId w:val="38"/>
        </w:numPr>
        <w:adjustRightInd w:val="0"/>
        <w:jc w:val="both"/>
        <w:rPr>
          <w:rFonts w:asciiTheme="minorHAnsi" w:hAnsiTheme="minorHAnsi" w:cstheme="minorHAnsi"/>
        </w:rPr>
      </w:pPr>
      <w:r w:rsidRPr="00860B13">
        <w:rPr>
          <w:rFonts w:asciiTheme="minorHAnsi" w:hAnsiTheme="minorHAnsi" w:cstheme="minorHAnsi"/>
        </w:rPr>
        <w:t>Standard</w:t>
      </w:r>
      <w:r>
        <w:rPr>
          <w:rFonts w:asciiTheme="minorHAnsi" w:hAnsiTheme="minorHAnsi" w:cstheme="minorHAnsi"/>
        </w:rPr>
        <w:t>ni</w:t>
      </w:r>
      <w:r w:rsidRPr="00860B13">
        <w:rPr>
          <w:rFonts w:asciiTheme="minorHAnsi" w:hAnsiTheme="minorHAnsi" w:cstheme="minorHAnsi"/>
        </w:rPr>
        <w:t xml:space="preserve"> spremnici za prikupljanje biootpada </w:t>
      </w:r>
      <w:r w:rsidR="00573270" w:rsidRPr="00860B13">
        <w:rPr>
          <w:rFonts w:asciiTheme="minorHAnsi" w:hAnsiTheme="minorHAnsi" w:cstheme="minorHAnsi"/>
        </w:rPr>
        <w:t>su volumena 120 litara</w:t>
      </w:r>
      <w:r w:rsidR="00EB24D1">
        <w:rPr>
          <w:rFonts w:asciiTheme="minorHAnsi" w:hAnsiTheme="minorHAnsi" w:cstheme="minorHAnsi"/>
        </w:rPr>
        <w:t>;</w:t>
      </w:r>
    </w:p>
    <w:p w14:paraId="105C8505" w14:textId="672CAC84" w:rsidR="00573270" w:rsidRPr="00860B13" w:rsidRDefault="00573270" w:rsidP="00EB24D1">
      <w:pPr>
        <w:pStyle w:val="Odlomakpopisa"/>
        <w:numPr>
          <w:ilvl w:val="1"/>
          <w:numId w:val="38"/>
        </w:numPr>
        <w:adjustRightInd w:val="0"/>
        <w:jc w:val="both"/>
        <w:rPr>
          <w:rFonts w:asciiTheme="minorHAnsi" w:hAnsiTheme="minorHAnsi" w:cstheme="minorHAnsi"/>
        </w:rPr>
      </w:pPr>
      <w:r w:rsidRPr="00860B13">
        <w:rPr>
          <w:rFonts w:asciiTheme="minorHAnsi" w:hAnsiTheme="minorHAnsi" w:cstheme="minorHAnsi"/>
        </w:rPr>
        <w:t>Standard</w:t>
      </w:r>
      <w:r w:rsidR="00860B13">
        <w:rPr>
          <w:rFonts w:asciiTheme="minorHAnsi" w:hAnsiTheme="minorHAnsi" w:cstheme="minorHAnsi"/>
        </w:rPr>
        <w:t xml:space="preserve">ni </w:t>
      </w:r>
      <w:r w:rsidRPr="00860B13">
        <w:rPr>
          <w:rFonts w:asciiTheme="minorHAnsi" w:hAnsiTheme="minorHAnsi" w:cstheme="minorHAnsi"/>
        </w:rPr>
        <w:t xml:space="preserve">spremnici za </w:t>
      </w:r>
      <w:r w:rsidR="00860B13" w:rsidRPr="00860B13">
        <w:rPr>
          <w:rFonts w:asciiTheme="minorHAnsi" w:hAnsiTheme="minorHAnsi" w:cstheme="minorHAnsi"/>
        </w:rPr>
        <w:t xml:space="preserve">prikupljanje </w:t>
      </w:r>
      <w:r w:rsidRPr="00860B13">
        <w:rPr>
          <w:rFonts w:asciiTheme="minorHAnsi" w:hAnsiTheme="minorHAnsi" w:cstheme="minorHAnsi"/>
        </w:rPr>
        <w:t>otpadne plastike su propisno označ</w:t>
      </w:r>
      <w:r w:rsidR="00EB24D1">
        <w:rPr>
          <w:rFonts w:asciiTheme="minorHAnsi" w:hAnsiTheme="minorHAnsi" w:cstheme="minorHAnsi"/>
        </w:rPr>
        <w:t>ene vrećice volumena 140 litara;</w:t>
      </w:r>
    </w:p>
    <w:p w14:paraId="4867C0D8" w14:textId="293B4A6F" w:rsidR="00573270" w:rsidRPr="00860B13" w:rsidRDefault="00573270" w:rsidP="00EB24D1">
      <w:pPr>
        <w:pStyle w:val="Odlomakpopisa"/>
        <w:numPr>
          <w:ilvl w:val="1"/>
          <w:numId w:val="38"/>
        </w:numPr>
        <w:adjustRightInd w:val="0"/>
        <w:jc w:val="both"/>
        <w:rPr>
          <w:rFonts w:asciiTheme="minorHAnsi" w:hAnsiTheme="minorHAnsi" w:cstheme="minorHAnsi"/>
        </w:rPr>
      </w:pPr>
      <w:r w:rsidRPr="00860B13">
        <w:rPr>
          <w:rFonts w:asciiTheme="minorHAnsi" w:hAnsiTheme="minorHAnsi" w:cstheme="minorHAnsi"/>
        </w:rPr>
        <w:t>Standard</w:t>
      </w:r>
      <w:r w:rsidR="00860B13">
        <w:rPr>
          <w:rFonts w:asciiTheme="minorHAnsi" w:hAnsiTheme="minorHAnsi" w:cstheme="minorHAnsi"/>
        </w:rPr>
        <w:t>ni</w:t>
      </w:r>
      <w:r w:rsidRPr="00860B13">
        <w:rPr>
          <w:rFonts w:asciiTheme="minorHAnsi" w:hAnsiTheme="minorHAnsi" w:cstheme="minorHAnsi"/>
        </w:rPr>
        <w:t xml:space="preserve"> spremnici za </w:t>
      </w:r>
      <w:r w:rsidR="00860B13" w:rsidRPr="00860B13">
        <w:rPr>
          <w:rFonts w:asciiTheme="minorHAnsi" w:hAnsiTheme="minorHAnsi" w:cstheme="minorHAnsi"/>
        </w:rPr>
        <w:t>prikupljanje</w:t>
      </w:r>
      <w:r w:rsidRPr="00860B13">
        <w:rPr>
          <w:rFonts w:asciiTheme="minorHAnsi" w:hAnsiTheme="minorHAnsi" w:cstheme="minorHAnsi"/>
        </w:rPr>
        <w:t xml:space="preserve"> otpadnog papira su propisno ozna</w:t>
      </w:r>
      <w:r w:rsidR="00EB24D1">
        <w:rPr>
          <w:rFonts w:asciiTheme="minorHAnsi" w:hAnsiTheme="minorHAnsi" w:cstheme="minorHAnsi"/>
        </w:rPr>
        <w:t>čene vrećice volumena 80 litara;</w:t>
      </w:r>
    </w:p>
    <w:p w14:paraId="4F5E08DE" w14:textId="137A7E95" w:rsidR="00573270" w:rsidRPr="00C16097" w:rsidRDefault="00573270" w:rsidP="00EB24D1">
      <w:pPr>
        <w:pStyle w:val="Odlomakpopisa"/>
        <w:numPr>
          <w:ilvl w:val="1"/>
          <w:numId w:val="38"/>
        </w:numPr>
        <w:adjustRightInd w:val="0"/>
        <w:jc w:val="both"/>
        <w:rPr>
          <w:rFonts w:asciiTheme="minorHAnsi" w:hAnsiTheme="minorHAnsi" w:cstheme="minorHAnsi"/>
          <w:color w:val="000000" w:themeColor="text1"/>
          <w:vertAlign w:val="superscript"/>
        </w:rPr>
      </w:pPr>
      <w:r w:rsidRPr="00860B13">
        <w:rPr>
          <w:rFonts w:asciiTheme="minorHAnsi" w:hAnsiTheme="minorHAnsi" w:cstheme="minorHAnsi"/>
        </w:rPr>
        <w:t xml:space="preserve">Poslovni korisnici imaju mogućnost korištenja gore navedenih spremnika te </w:t>
      </w:r>
      <w:r w:rsidRPr="00C16097">
        <w:rPr>
          <w:rFonts w:asciiTheme="minorHAnsi" w:hAnsiTheme="minorHAnsi" w:cstheme="minorHAnsi"/>
          <w:color w:val="000000" w:themeColor="text1"/>
        </w:rPr>
        <w:t xml:space="preserve">kupnje </w:t>
      </w:r>
      <w:r w:rsidR="00712BA4" w:rsidRPr="00C16097">
        <w:rPr>
          <w:rFonts w:asciiTheme="minorHAnsi" w:hAnsiTheme="minorHAnsi" w:cstheme="minorHAnsi"/>
          <w:color w:val="000000" w:themeColor="text1"/>
        </w:rPr>
        <w:t>spremnika</w:t>
      </w:r>
      <w:r w:rsidRPr="00C16097">
        <w:rPr>
          <w:rFonts w:asciiTheme="minorHAnsi" w:hAnsiTheme="minorHAnsi" w:cstheme="minorHAnsi"/>
          <w:color w:val="000000" w:themeColor="text1"/>
        </w:rPr>
        <w:t xml:space="preserve"> od 1.1 m³</w:t>
      </w:r>
      <w:r w:rsidR="00B661DA" w:rsidRPr="00C16097">
        <w:rPr>
          <w:rFonts w:asciiTheme="minorHAnsi" w:hAnsiTheme="minorHAnsi" w:cstheme="minorHAnsi"/>
          <w:color w:val="000000" w:themeColor="text1"/>
        </w:rPr>
        <w:t>.</w:t>
      </w:r>
    </w:p>
    <w:p w14:paraId="4A143FBD" w14:textId="570AEB70" w:rsidR="006152A7" w:rsidRPr="00133DC0" w:rsidRDefault="007738CD" w:rsidP="00EB24D1">
      <w:pPr>
        <w:pStyle w:val="Stil5"/>
      </w:pPr>
      <w:r>
        <w:t xml:space="preserve">(2) </w:t>
      </w:r>
      <w:r w:rsidR="006152A7" w:rsidRPr="00133DC0">
        <w:t>Iznimno, miješani komunalni otpad mo</w:t>
      </w:r>
      <w:r w:rsidR="001E2AC4" w:rsidRPr="00133DC0">
        <w:t>že</w:t>
      </w:r>
      <w:r w:rsidR="006152A7" w:rsidRPr="00133DC0">
        <w:t xml:space="preserve"> se prikupljati u propisno označenim vrećicama za miješani komunalni otpad</w:t>
      </w:r>
      <w:r w:rsidR="001E2AC4" w:rsidRPr="00133DC0">
        <w:t xml:space="preserve"> u slijedećim slučajevima</w:t>
      </w:r>
      <w:r w:rsidR="006152A7" w:rsidRPr="00133DC0">
        <w:t xml:space="preserve">: </w:t>
      </w:r>
    </w:p>
    <w:p w14:paraId="05DE15A6" w14:textId="78ED6A92" w:rsidR="006152A7" w:rsidRDefault="006E4EAA" w:rsidP="00EB24D1">
      <w:pPr>
        <w:pStyle w:val="Stil4"/>
        <w:numPr>
          <w:ilvl w:val="1"/>
          <w:numId w:val="39"/>
        </w:numPr>
      </w:pPr>
      <w:r>
        <w:t>ukoliko</w:t>
      </w:r>
      <w:r w:rsidR="001E2AC4">
        <w:t xml:space="preserve"> korisnik javne usluge nema mogućnost smještaja standardnog spremnika u svom prostoru</w:t>
      </w:r>
      <w:r w:rsidR="00712BA4">
        <w:t>, odnosno zbog nepristupačnosti vozila za odvoz otpada</w:t>
      </w:r>
    </w:p>
    <w:p w14:paraId="605F4556" w14:textId="6B3412E9" w:rsidR="006E4EAA" w:rsidRPr="007B60FB" w:rsidRDefault="006E4EAA" w:rsidP="00EB24D1">
      <w:pPr>
        <w:pStyle w:val="Stil4"/>
        <w:numPr>
          <w:ilvl w:val="1"/>
          <w:numId w:val="39"/>
        </w:numPr>
      </w:pPr>
      <w:r>
        <w:t xml:space="preserve">ukoliko je količina otpada koju korisnik javne usluge predaje veća </w:t>
      </w:r>
      <w:r w:rsidR="006E1617">
        <w:t>od volumena zaduženog spremnika;</w:t>
      </w:r>
      <w:r>
        <w:t xml:space="preserve"> </w:t>
      </w:r>
    </w:p>
    <w:p w14:paraId="45AE2368" w14:textId="738CE8AD" w:rsidR="006152A7" w:rsidRPr="007B60FB" w:rsidRDefault="006E4EAA" w:rsidP="00EB24D1">
      <w:pPr>
        <w:pStyle w:val="Stil4"/>
        <w:numPr>
          <w:ilvl w:val="1"/>
          <w:numId w:val="39"/>
        </w:numPr>
      </w:pPr>
      <w:r>
        <w:t xml:space="preserve">ukoliko </w:t>
      </w:r>
      <w:r w:rsidR="006E1617">
        <w:t xml:space="preserve">javnu uslugu koriste </w:t>
      </w:r>
      <w:r w:rsidR="006152A7" w:rsidRPr="007B60FB">
        <w:t>korisnici višestambenih zgrada</w:t>
      </w:r>
      <w:r w:rsidR="00EB24D1">
        <w:t>.</w:t>
      </w:r>
    </w:p>
    <w:p w14:paraId="658703CA" w14:textId="6971698A" w:rsidR="00573270" w:rsidRPr="009F5FE3" w:rsidRDefault="007738CD" w:rsidP="00EB24D1">
      <w:pPr>
        <w:pStyle w:val="Stil4"/>
        <w:rPr>
          <w:color w:val="auto"/>
        </w:rPr>
      </w:pPr>
      <w:r w:rsidRPr="00C16097">
        <w:rPr>
          <w:color w:val="000000" w:themeColor="text1"/>
        </w:rPr>
        <w:t xml:space="preserve">(3) </w:t>
      </w:r>
      <w:r w:rsidR="006152A7" w:rsidRPr="00C16097">
        <w:rPr>
          <w:color w:val="000000" w:themeColor="text1"/>
        </w:rPr>
        <w:t xml:space="preserve">Označene vrećice za miješani komunalni otpad volumena su </w:t>
      </w:r>
      <w:r w:rsidR="005B2559" w:rsidRPr="00C16097">
        <w:rPr>
          <w:color w:val="000000" w:themeColor="text1"/>
        </w:rPr>
        <w:t>4</w:t>
      </w:r>
      <w:r w:rsidR="00EB24D1" w:rsidRPr="00C16097">
        <w:rPr>
          <w:color w:val="000000" w:themeColor="text1"/>
        </w:rPr>
        <w:t>0 litara</w:t>
      </w:r>
      <w:r w:rsidR="006152A7" w:rsidRPr="00C16097">
        <w:rPr>
          <w:color w:val="000000" w:themeColor="text1"/>
        </w:rPr>
        <w:t>,</w:t>
      </w:r>
      <w:r w:rsidR="00930058" w:rsidRPr="00C16097">
        <w:rPr>
          <w:color w:val="000000" w:themeColor="text1"/>
        </w:rPr>
        <w:t xml:space="preserve"> 60 litara,</w:t>
      </w:r>
      <w:r w:rsidR="006152A7" w:rsidRPr="00C16097">
        <w:rPr>
          <w:color w:val="000000" w:themeColor="text1"/>
        </w:rPr>
        <w:t xml:space="preserve"> </w:t>
      </w:r>
      <w:r w:rsidR="005B2559" w:rsidRPr="00C16097">
        <w:rPr>
          <w:color w:val="000000" w:themeColor="text1"/>
        </w:rPr>
        <w:t xml:space="preserve">80 litara i </w:t>
      </w:r>
      <w:r w:rsidR="00EB24D1" w:rsidRPr="009F5FE3">
        <w:rPr>
          <w:color w:val="auto"/>
        </w:rPr>
        <w:t>12</w:t>
      </w:r>
      <w:r w:rsidR="006152A7" w:rsidRPr="009F5FE3">
        <w:rPr>
          <w:color w:val="auto"/>
        </w:rPr>
        <w:t xml:space="preserve">0 </w:t>
      </w:r>
      <w:r w:rsidR="005B2559" w:rsidRPr="009F5FE3">
        <w:rPr>
          <w:color w:val="auto"/>
        </w:rPr>
        <w:t xml:space="preserve">litara. </w:t>
      </w:r>
      <w:r w:rsidR="006152A7" w:rsidRPr="009F5FE3">
        <w:rPr>
          <w:color w:val="auto"/>
        </w:rPr>
        <w:t xml:space="preserve">Cijena propisno označene vrećice </w:t>
      </w:r>
      <w:r w:rsidR="00E47B5C" w:rsidRPr="009F5FE3">
        <w:rPr>
          <w:color w:val="auto"/>
        </w:rPr>
        <w:t xml:space="preserve">s logoom davatelja usluge </w:t>
      </w:r>
      <w:r w:rsidR="006152A7" w:rsidRPr="009F5FE3">
        <w:rPr>
          <w:color w:val="auto"/>
        </w:rPr>
        <w:t>za miješani komunalni otpad jednaka je jediničnoj cijeni za pražnjenje volumena spremnika miješanog komunalnog otpada</w:t>
      </w:r>
      <w:r w:rsidR="00E47B5C" w:rsidRPr="009F5FE3">
        <w:rPr>
          <w:color w:val="auto"/>
        </w:rPr>
        <w:t xml:space="preserve"> i</w:t>
      </w:r>
      <w:r w:rsidR="006152A7" w:rsidRPr="009F5FE3">
        <w:rPr>
          <w:color w:val="auto"/>
        </w:rPr>
        <w:t xml:space="preserve"> predstavlja varijabilni dio cijene javne usluge</w:t>
      </w:r>
      <w:r w:rsidR="00E47B5C" w:rsidRPr="009F5FE3">
        <w:rPr>
          <w:color w:val="auto"/>
        </w:rPr>
        <w:t xml:space="preserve"> sukladno cjeniku.</w:t>
      </w:r>
      <w:r w:rsidR="00930058" w:rsidRPr="009F5FE3">
        <w:rPr>
          <w:color w:val="auto"/>
        </w:rPr>
        <w:t xml:space="preserve"> </w:t>
      </w:r>
    </w:p>
    <w:p w14:paraId="4BB8ACCA" w14:textId="704C5A91" w:rsidR="00EB24D1" w:rsidRDefault="00EB24D1" w:rsidP="00EB24D1">
      <w:pPr>
        <w:pStyle w:val="Stil4"/>
        <w:rPr>
          <w:color w:val="000000" w:themeColor="text1"/>
        </w:rPr>
      </w:pPr>
    </w:p>
    <w:p w14:paraId="3C3B6F6D" w14:textId="77777777" w:rsidR="004B74AA" w:rsidRDefault="004B74AA" w:rsidP="00EB24D1">
      <w:pPr>
        <w:pStyle w:val="Stil4"/>
        <w:rPr>
          <w:color w:val="000000" w:themeColor="text1"/>
        </w:rPr>
      </w:pPr>
    </w:p>
    <w:p w14:paraId="477D66CB" w14:textId="77777777" w:rsidR="00EB24D1" w:rsidRPr="007B60FB" w:rsidRDefault="00EB24D1" w:rsidP="00EB24D1">
      <w:pPr>
        <w:pStyle w:val="lanak"/>
      </w:pPr>
    </w:p>
    <w:p w14:paraId="30DD62A6" w14:textId="18AF5F6C" w:rsidR="00EB24D1" w:rsidRDefault="00EB24D1" w:rsidP="00EB24D1">
      <w:pPr>
        <w:adjustRightInd w:val="0"/>
        <w:jc w:val="both"/>
        <w:rPr>
          <w:rFonts w:asciiTheme="minorHAnsi" w:hAnsiTheme="minorHAnsi" w:cstheme="minorHAnsi"/>
          <w:color w:val="000000"/>
        </w:rPr>
      </w:pPr>
      <w:r>
        <w:rPr>
          <w:rFonts w:asciiTheme="minorHAnsi" w:hAnsiTheme="minorHAnsi" w:cstheme="minorHAnsi"/>
          <w:color w:val="000000"/>
        </w:rPr>
        <w:t>(</w:t>
      </w:r>
      <w:r w:rsidR="009E426E">
        <w:rPr>
          <w:rFonts w:asciiTheme="minorHAnsi" w:hAnsiTheme="minorHAnsi" w:cstheme="minorHAnsi"/>
          <w:color w:val="000000"/>
        </w:rPr>
        <w:t>1</w:t>
      </w:r>
      <w:r>
        <w:rPr>
          <w:rFonts w:asciiTheme="minorHAnsi" w:hAnsiTheme="minorHAnsi" w:cstheme="minorHAnsi"/>
          <w:color w:val="000000"/>
        </w:rPr>
        <w:t xml:space="preserve">) </w:t>
      </w:r>
      <w:r w:rsidRPr="007B60FB">
        <w:rPr>
          <w:rFonts w:asciiTheme="minorHAnsi" w:hAnsiTheme="minorHAnsi" w:cstheme="minorHAnsi"/>
          <w:color w:val="000000"/>
        </w:rPr>
        <w:t xml:space="preserve">Spremnici kod korisnika </w:t>
      </w:r>
      <w:r w:rsidR="00432AED">
        <w:rPr>
          <w:rFonts w:asciiTheme="minorHAnsi" w:hAnsiTheme="minorHAnsi" w:cstheme="minorHAnsi"/>
          <w:color w:val="000000"/>
        </w:rPr>
        <w:t xml:space="preserve">javne </w:t>
      </w:r>
      <w:r w:rsidRPr="007B60FB">
        <w:rPr>
          <w:rFonts w:asciiTheme="minorHAnsi" w:hAnsiTheme="minorHAnsi" w:cstheme="minorHAnsi"/>
          <w:color w:val="000000"/>
        </w:rPr>
        <w:t xml:space="preserve">usluge moraju imati oznaku koja sadrži </w:t>
      </w:r>
      <w:r>
        <w:rPr>
          <w:rFonts w:asciiTheme="minorHAnsi" w:hAnsiTheme="minorHAnsi" w:cstheme="minorHAnsi"/>
          <w:color w:val="000000"/>
        </w:rPr>
        <w:t xml:space="preserve">natpis s </w:t>
      </w:r>
      <w:r w:rsidRPr="007B60FB">
        <w:rPr>
          <w:rFonts w:asciiTheme="minorHAnsi" w:hAnsiTheme="minorHAnsi" w:cstheme="minorHAnsi"/>
          <w:color w:val="000000"/>
        </w:rPr>
        <w:t>naziv</w:t>
      </w:r>
      <w:r>
        <w:rPr>
          <w:rFonts w:asciiTheme="minorHAnsi" w:hAnsiTheme="minorHAnsi" w:cstheme="minorHAnsi"/>
          <w:color w:val="000000"/>
        </w:rPr>
        <w:t xml:space="preserve">om davatelja javne </w:t>
      </w:r>
      <w:r w:rsidRPr="007B60FB">
        <w:rPr>
          <w:rFonts w:asciiTheme="minorHAnsi" w:hAnsiTheme="minorHAnsi" w:cstheme="minorHAnsi"/>
          <w:color w:val="000000"/>
        </w:rPr>
        <w:t>usluge</w:t>
      </w:r>
      <w:r>
        <w:rPr>
          <w:rFonts w:asciiTheme="minorHAnsi" w:hAnsiTheme="minorHAnsi" w:cstheme="minorHAnsi"/>
          <w:color w:val="000000"/>
        </w:rPr>
        <w:t xml:space="preserve">, </w:t>
      </w:r>
      <w:r w:rsidRPr="007B60FB">
        <w:rPr>
          <w:rFonts w:asciiTheme="minorHAnsi" w:hAnsiTheme="minorHAnsi" w:cstheme="minorHAnsi"/>
          <w:color w:val="000000"/>
        </w:rPr>
        <w:t>oznaku koja je u Evidenciji</w:t>
      </w:r>
      <w:r>
        <w:rPr>
          <w:rFonts w:asciiTheme="minorHAnsi" w:hAnsiTheme="minorHAnsi" w:cstheme="minorHAnsi"/>
          <w:color w:val="000000"/>
        </w:rPr>
        <w:t xml:space="preserve"> o preuzetom komunalnom otpadu</w:t>
      </w:r>
      <w:r w:rsidRPr="007B60FB">
        <w:rPr>
          <w:rFonts w:asciiTheme="minorHAnsi" w:hAnsiTheme="minorHAnsi" w:cstheme="minorHAnsi"/>
          <w:color w:val="000000"/>
        </w:rPr>
        <w:t xml:space="preserve"> pridružena korisniku </w:t>
      </w:r>
      <w:r>
        <w:rPr>
          <w:rFonts w:asciiTheme="minorHAnsi" w:hAnsiTheme="minorHAnsi" w:cstheme="minorHAnsi"/>
          <w:color w:val="000000"/>
        </w:rPr>
        <w:t xml:space="preserve">javne </w:t>
      </w:r>
      <w:r w:rsidRPr="007B60FB">
        <w:rPr>
          <w:rFonts w:asciiTheme="minorHAnsi" w:hAnsiTheme="minorHAnsi" w:cstheme="minorHAnsi"/>
          <w:color w:val="000000"/>
        </w:rPr>
        <w:t>usluge i obračunskom mjestu</w:t>
      </w:r>
      <w:r>
        <w:rPr>
          <w:rFonts w:asciiTheme="minorHAnsi" w:hAnsiTheme="minorHAnsi" w:cstheme="minorHAnsi"/>
          <w:color w:val="000000"/>
        </w:rPr>
        <w:t xml:space="preserve"> te naziv vrste otpada za koju je spremnik namijenjen.</w:t>
      </w:r>
      <w:r w:rsidRPr="007B60FB">
        <w:rPr>
          <w:rFonts w:asciiTheme="minorHAnsi" w:hAnsiTheme="minorHAnsi" w:cstheme="minorHAnsi"/>
          <w:color w:val="000000"/>
        </w:rPr>
        <w:t xml:space="preserve"> </w:t>
      </w:r>
    </w:p>
    <w:p w14:paraId="381E392C" w14:textId="70AEB3B3" w:rsidR="00EB24D1" w:rsidRPr="007B60FB" w:rsidRDefault="00EB24D1" w:rsidP="00EB24D1">
      <w:pPr>
        <w:adjustRightInd w:val="0"/>
        <w:spacing w:before="120"/>
        <w:jc w:val="both"/>
        <w:rPr>
          <w:rFonts w:asciiTheme="minorHAnsi" w:hAnsiTheme="minorHAnsi" w:cstheme="minorHAnsi"/>
        </w:rPr>
      </w:pPr>
      <w:r>
        <w:rPr>
          <w:rFonts w:asciiTheme="minorHAnsi" w:hAnsiTheme="minorHAnsi" w:cstheme="minorHAnsi"/>
          <w:color w:val="000000"/>
        </w:rPr>
        <w:t>(</w:t>
      </w:r>
      <w:r w:rsidR="009E426E">
        <w:rPr>
          <w:rFonts w:asciiTheme="minorHAnsi" w:hAnsiTheme="minorHAnsi" w:cstheme="minorHAnsi"/>
          <w:color w:val="000000"/>
        </w:rPr>
        <w:t>2</w:t>
      </w:r>
      <w:r>
        <w:rPr>
          <w:rFonts w:asciiTheme="minorHAnsi" w:hAnsiTheme="minorHAnsi" w:cstheme="minorHAnsi"/>
          <w:color w:val="000000"/>
        </w:rPr>
        <w:t xml:space="preserve">) </w:t>
      </w:r>
      <w:r w:rsidRPr="007B60FB">
        <w:rPr>
          <w:rFonts w:asciiTheme="minorHAnsi" w:hAnsiTheme="minorHAnsi" w:cstheme="minorHAnsi"/>
          <w:color w:val="000000"/>
        </w:rPr>
        <w:t xml:space="preserve">Oznaka mora biti čitka i trajna, odnosno otporna na uobičajeno korištenje spremnika, </w:t>
      </w:r>
      <w:r w:rsidRPr="007B60FB">
        <w:rPr>
          <w:rFonts w:asciiTheme="minorHAnsi" w:hAnsiTheme="minorHAnsi" w:cstheme="minorHAnsi"/>
        </w:rPr>
        <w:t>a koja se oznaka mora nalaziti na prednjoj strani spremnika.</w:t>
      </w:r>
    </w:p>
    <w:p w14:paraId="5EBBC1A8" w14:textId="24238FE9" w:rsidR="00573270" w:rsidRDefault="00573270" w:rsidP="006152A7">
      <w:pPr>
        <w:adjustRightInd w:val="0"/>
        <w:rPr>
          <w:rFonts w:asciiTheme="minorHAnsi" w:hAnsiTheme="minorHAnsi" w:cstheme="minorHAnsi"/>
          <w:b/>
        </w:rPr>
      </w:pPr>
    </w:p>
    <w:p w14:paraId="0354A31B" w14:textId="77777777" w:rsidR="006152A7" w:rsidRPr="007B60FB" w:rsidRDefault="006152A7" w:rsidP="00AC6982">
      <w:pPr>
        <w:pStyle w:val="lanak"/>
      </w:pPr>
    </w:p>
    <w:p w14:paraId="64012AB0" w14:textId="5520A9EC" w:rsidR="00573270" w:rsidRDefault="00082938" w:rsidP="00EB24D1">
      <w:pPr>
        <w:pStyle w:val="Stil4"/>
      </w:pPr>
      <w:r>
        <w:t xml:space="preserve">(1) </w:t>
      </w:r>
      <w:r w:rsidR="006E1617" w:rsidRPr="00082938">
        <w:t>Biootpad</w:t>
      </w:r>
      <w:r w:rsidR="00573270" w:rsidRPr="00082938">
        <w:t xml:space="preserve"> korisnici </w:t>
      </w:r>
      <w:r w:rsidR="006E1617" w:rsidRPr="00082938">
        <w:t xml:space="preserve">javne </w:t>
      </w:r>
      <w:r w:rsidR="00573270" w:rsidRPr="00082938">
        <w:t>sluge dužni su zbrinjavati u svojim domaćinstvima odnosno u</w:t>
      </w:r>
      <w:r w:rsidR="00573270" w:rsidRPr="001C55F1">
        <w:rPr>
          <w:rStyle w:val="Stil4Char"/>
          <w:rFonts w:asciiTheme="minorHAnsi" w:hAnsiTheme="minorHAnsi"/>
        </w:rPr>
        <w:t xml:space="preserve"> vlastitim</w:t>
      </w:r>
      <w:r w:rsidR="00573270" w:rsidRPr="003154B0">
        <w:t xml:space="preserve"> dvorištima ili vrtovima na točno određenim mjestima u ručno izrađenim ili tipskim kupovnim komposterima ili na hrpi u vrtovima.</w:t>
      </w:r>
    </w:p>
    <w:p w14:paraId="039DFE05" w14:textId="5A285DFD" w:rsidR="006C545D" w:rsidRDefault="00082938" w:rsidP="00EB24D1">
      <w:pPr>
        <w:pStyle w:val="Stil4"/>
      </w:pPr>
      <w:r>
        <w:t xml:space="preserve">(2) </w:t>
      </w:r>
      <w:r w:rsidR="00573270" w:rsidRPr="003154B0">
        <w:t>Ukoliko ne postoje uvjeti iz stavka 1. ovog članka za kompostiranje korisnik</w:t>
      </w:r>
      <w:r w:rsidR="00432AED">
        <w:t xml:space="preserve"> javne </w:t>
      </w:r>
      <w:r w:rsidR="00573270" w:rsidRPr="003154B0">
        <w:t xml:space="preserve">usluge dužan je </w:t>
      </w:r>
      <w:r>
        <w:t>biootpad</w:t>
      </w:r>
      <w:r w:rsidR="00573270" w:rsidRPr="003154B0">
        <w:t xml:space="preserve"> skupljati odvojeno u za to propisane spremnike koje mu</w:t>
      </w:r>
      <w:r w:rsidR="00573270" w:rsidRPr="007B60FB">
        <w:t xml:space="preserve"> dodjeljuje davatelj </w:t>
      </w:r>
      <w:r w:rsidR="00D33939">
        <w:t xml:space="preserve">javne </w:t>
      </w:r>
      <w:r w:rsidR="00573270" w:rsidRPr="007B60FB">
        <w:t>usluge na temelju Izjave.</w:t>
      </w:r>
    </w:p>
    <w:p w14:paraId="7174DAD4" w14:textId="77777777" w:rsidR="007B60FB" w:rsidRDefault="007B60FB" w:rsidP="00573270">
      <w:pPr>
        <w:adjustRightInd w:val="0"/>
        <w:jc w:val="center"/>
        <w:rPr>
          <w:rFonts w:asciiTheme="minorHAnsi" w:hAnsiTheme="minorHAnsi" w:cstheme="minorHAnsi"/>
          <w:b/>
          <w:color w:val="000000"/>
        </w:rPr>
      </w:pPr>
    </w:p>
    <w:p w14:paraId="0916BBE8" w14:textId="78651A01" w:rsidR="00573270" w:rsidRPr="007B60FB" w:rsidRDefault="00573270" w:rsidP="002E6358">
      <w:pPr>
        <w:pStyle w:val="lanak"/>
      </w:pPr>
    </w:p>
    <w:p w14:paraId="48335766" w14:textId="4E26EFBB" w:rsidR="00573270" w:rsidRPr="00C16097" w:rsidRDefault="00076771" w:rsidP="00076771">
      <w:pPr>
        <w:adjustRightInd w:val="0"/>
        <w:jc w:val="both"/>
        <w:rPr>
          <w:rFonts w:asciiTheme="minorHAnsi" w:hAnsiTheme="minorHAnsi" w:cstheme="minorHAnsi"/>
          <w:color w:val="000000" w:themeColor="text1"/>
        </w:rPr>
      </w:pPr>
      <w:r>
        <w:rPr>
          <w:rFonts w:asciiTheme="minorHAnsi" w:hAnsiTheme="minorHAnsi" w:cstheme="minorHAnsi"/>
          <w:color w:val="000000"/>
        </w:rPr>
        <w:t>(</w:t>
      </w:r>
      <w:r w:rsidRPr="00D855DC">
        <w:rPr>
          <w:rFonts w:asciiTheme="minorHAnsi" w:hAnsiTheme="minorHAnsi" w:cstheme="minorHAnsi"/>
        </w:rPr>
        <w:t xml:space="preserve">1) </w:t>
      </w:r>
      <w:r w:rsidR="00573270" w:rsidRPr="00D855DC">
        <w:rPr>
          <w:rFonts w:asciiTheme="minorHAnsi" w:hAnsiTheme="minorHAnsi" w:cstheme="minorHAnsi"/>
        </w:rPr>
        <w:t xml:space="preserve">U višestambenim objektima korisnici usluge mogu prikupljati miješani komunalni otpad i </w:t>
      </w:r>
      <w:r w:rsidRPr="00C16097">
        <w:rPr>
          <w:rFonts w:asciiTheme="minorHAnsi" w:hAnsiTheme="minorHAnsi" w:cstheme="minorHAnsi"/>
          <w:color w:val="000000" w:themeColor="text1"/>
        </w:rPr>
        <w:t>biootpad</w:t>
      </w:r>
      <w:r w:rsidR="00573270" w:rsidRPr="00C16097">
        <w:rPr>
          <w:rFonts w:asciiTheme="minorHAnsi" w:hAnsiTheme="minorHAnsi" w:cstheme="minorHAnsi"/>
          <w:color w:val="000000" w:themeColor="text1"/>
        </w:rPr>
        <w:t xml:space="preserve"> u vrećicama za miješani komunalni otpad i vrećicama za </w:t>
      </w:r>
      <w:r w:rsidRPr="00C16097">
        <w:rPr>
          <w:rFonts w:asciiTheme="minorHAnsi" w:hAnsiTheme="minorHAnsi" w:cstheme="minorHAnsi"/>
          <w:color w:val="000000" w:themeColor="text1"/>
        </w:rPr>
        <w:t>biootpad</w:t>
      </w:r>
      <w:r w:rsidR="00573270" w:rsidRPr="00C16097">
        <w:rPr>
          <w:rFonts w:asciiTheme="minorHAnsi" w:hAnsiTheme="minorHAnsi" w:cstheme="minorHAnsi"/>
          <w:color w:val="000000" w:themeColor="text1"/>
        </w:rPr>
        <w:t xml:space="preserve"> koje odlažu </w:t>
      </w:r>
      <w:r w:rsidR="00531794" w:rsidRPr="00C16097">
        <w:rPr>
          <w:rFonts w:asciiTheme="minorHAnsi" w:hAnsiTheme="minorHAnsi" w:cstheme="minorHAnsi"/>
          <w:color w:val="000000" w:themeColor="text1"/>
        </w:rPr>
        <w:t>na mjesto predviđeno sa sakupljanje otpada, ukoliko nemaju uvjete za odlaganje putem  spremnika za miješani komunalni otpad.</w:t>
      </w:r>
    </w:p>
    <w:p w14:paraId="46C7B76B" w14:textId="0D2B616A" w:rsidR="00D855DC" w:rsidRPr="00C16097" w:rsidRDefault="00D855DC" w:rsidP="00076771">
      <w:pPr>
        <w:adjustRightInd w:val="0"/>
        <w:jc w:val="both"/>
        <w:rPr>
          <w:rFonts w:asciiTheme="minorHAnsi" w:hAnsiTheme="minorHAnsi" w:cstheme="minorHAnsi"/>
          <w:color w:val="000000" w:themeColor="text1"/>
        </w:rPr>
      </w:pPr>
      <w:r w:rsidRPr="00C16097">
        <w:rPr>
          <w:rFonts w:asciiTheme="minorHAnsi" w:hAnsiTheme="minorHAnsi" w:cstheme="minorHAnsi"/>
          <w:color w:val="000000" w:themeColor="text1"/>
        </w:rPr>
        <w:t xml:space="preserve">(2) U stambenim i vikend objektima koji nisu lako dostupni vozilu za prikupljanje otpada mogu koristiti vrećice sukladno st. 1 ovog članka. </w:t>
      </w:r>
    </w:p>
    <w:p w14:paraId="74ACACA8" w14:textId="5ABE03C9" w:rsidR="00573270" w:rsidRPr="007B60FB" w:rsidRDefault="00076771" w:rsidP="00076771">
      <w:pPr>
        <w:tabs>
          <w:tab w:val="left" w:pos="8085"/>
        </w:tabs>
        <w:adjustRightInd w:val="0"/>
        <w:spacing w:before="120"/>
        <w:jc w:val="both"/>
        <w:rPr>
          <w:rFonts w:asciiTheme="minorHAnsi" w:hAnsiTheme="minorHAnsi" w:cstheme="minorHAnsi"/>
          <w:color w:val="000000"/>
        </w:rPr>
      </w:pPr>
      <w:r>
        <w:rPr>
          <w:rFonts w:asciiTheme="minorHAnsi" w:hAnsiTheme="minorHAnsi" w:cstheme="minorHAnsi"/>
          <w:color w:val="000000"/>
        </w:rPr>
        <w:t>(</w:t>
      </w:r>
      <w:r w:rsidR="00A94347">
        <w:rPr>
          <w:rFonts w:asciiTheme="minorHAnsi" w:hAnsiTheme="minorHAnsi" w:cstheme="minorHAnsi"/>
          <w:color w:val="000000"/>
        </w:rPr>
        <w:t>3</w:t>
      </w:r>
      <w:r>
        <w:rPr>
          <w:rFonts w:asciiTheme="minorHAnsi" w:hAnsiTheme="minorHAnsi" w:cstheme="minorHAnsi"/>
          <w:color w:val="000000"/>
        </w:rPr>
        <w:t xml:space="preserve">) </w:t>
      </w:r>
      <w:r w:rsidR="00573270" w:rsidRPr="007B60FB">
        <w:rPr>
          <w:rFonts w:asciiTheme="minorHAnsi" w:hAnsiTheme="minorHAnsi" w:cstheme="minorHAnsi"/>
          <w:color w:val="000000"/>
        </w:rPr>
        <w:t xml:space="preserve">Davatelj </w:t>
      </w:r>
      <w:r w:rsidR="00376E28">
        <w:rPr>
          <w:rFonts w:asciiTheme="minorHAnsi" w:hAnsiTheme="minorHAnsi" w:cstheme="minorHAnsi"/>
          <w:color w:val="000000"/>
        </w:rPr>
        <w:t xml:space="preserve">javne </w:t>
      </w:r>
      <w:r w:rsidR="00573270" w:rsidRPr="007B60FB">
        <w:rPr>
          <w:rFonts w:asciiTheme="minorHAnsi" w:hAnsiTheme="minorHAnsi" w:cstheme="minorHAnsi"/>
          <w:color w:val="000000"/>
        </w:rPr>
        <w:t xml:space="preserve">usluge osigurava korisniku </w:t>
      </w:r>
      <w:r w:rsidR="00376E28">
        <w:rPr>
          <w:rFonts w:asciiTheme="minorHAnsi" w:hAnsiTheme="minorHAnsi" w:cstheme="minorHAnsi"/>
          <w:color w:val="000000"/>
        </w:rPr>
        <w:t xml:space="preserve">javne </w:t>
      </w:r>
      <w:r w:rsidR="00573270" w:rsidRPr="007B60FB">
        <w:rPr>
          <w:rFonts w:asciiTheme="minorHAnsi" w:hAnsiTheme="minorHAnsi" w:cstheme="minorHAnsi"/>
          <w:color w:val="000000"/>
        </w:rPr>
        <w:t>usluge dovoljan broj vrećica za miješani komunalni otpad i biorazgradivi miješani otpad sukladno podacima iz Izjave o načinu korištenja javne usluge.</w:t>
      </w:r>
    </w:p>
    <w:p w14:paraId="6781D186" w14:textId="77777777" w:rsidR="00573270" w:rsidRPr="007B60FB" w:rsidRDefault="00573270" w:rsidP="00573270">
      <w:pPr>
        <w:adjustRightInd w:val="0"/>
        <w:rPr>
          <w:rFonts w:asciiTheme="minorHAnsi" w:hAnsiTheme="minorHAnsi" w:cstheme="minorHAnsi"/>
          <w:b/>
        </w:rPr>
      </w:pPr>
    </w:p>
    <w:p w14:paraId="1D67E69E" w14:textId="77777777" w:rsidR="007B60FB" w:rsidRDefault="007B60FB" w:rsidP="00076771">
      <w:pPr>
        <w:pStyle w:val="lanak"/>
      </w:pPr>
    </w:p>
    <w:p w14:paraId="6A200FE0" w14:textId="511BDB37" w:rsidR="00573270" w:rsidRPr="007B60FB" w:rsidRDefault="00076771" w:rsidP="00573270">
      <w:pPr>
        <w:adjustRightInd w:val="0"/>
        <w:jc w:val="both"/>
        <w:rPr>
          <w:rFonts w:asciiTheme="minorHAnsi" w:hAnsiTheme="minorHAnsi" w:cstheme="minorHAnsi"/>
          <w:color w:val="FF0000"/>
        </w:rPr>
      </w:pPr>
      <w:r w:rsidRPr="00076771">
        <w:rPr>
          <w:rFonts w:asciiTheme="minorHAnsi" w:hAnsiTheme="minorHAnsi" w:cstheme="minorHAnsi"/>
          <w:bCs/>
        </w:rPr>
        <w:t xml:space="preserve">(1) </w:t>
      </w:r>
      <w:r w:rsidR="00573270" w:rsidRPr="00076771">
        <w:rPr>
          <w:rFonts w:asciiTheme="minorHAnsi" w:hAnsiTheme="minorHAnsi" w:cstheme="minorHAnsi"/>
          <w:bCs/>
        </w:rPr>
        <w:t>Standardizirani spremnici za reciklabilni komunalni otpad su specijalni metalni ili plastični</w:t>
      </w:r>
      <w:r w:rsidR="00573270" w:rsidRPr="007B60FB">
        <w:rPr>
          <w:rFonts w:asciiTheme="minorHAnsi" w:hAnsiTheme="minorHAnsi" w:cstheme="minorHAnsi"/>
        </w:rPr>
        <w:t xml:space="preserve"> spremnici i to: plavi za otpadni papir, zeleni za otpadno staklo i žuti za otpadnu plastiku</w:t>
      </w:r>
      <w:r w:rsidR="002C72C4">
        <w:rPr>
          <w:rFonts w:asciiTheme="minorHAnsi" w:hAnsiTheme="minorHAnsi" w:cstheme="minorHAnsi"/>
        </w:rPr>
        <w:t>.</w:t>
      </w:r>
    </w:p>
    <w:p w14:paraId="6B0DF417" w14:textId="7238ADCB" w:rsidR="00573270" w:rsidRPr="007B60FB" w:rsidRDefault="002C72C4" w:rsidP="00553936">
      <w:pPr>
        <w:adjustRightInd w:val="0"/>
        <w:spacing w:before="120"/>
        <w:jc w:val="both"/>
        <w:rPr>
          <w:rFonts w:asciiTheme="minorHAnsi" w:hAnsiTheme="minorHAnsi" w:cstheme="minorHAnsi"/>
        </w:rPr>
      </w:pPr>
      <w:r>
        <w:rPr>
          <w:rFonts w:asciiTheme="minorHAnsi" w:hAnsiTheme="minorHAnsi" w:cstheme="minorHAnsi"/>
        </w:rPr>
        <w:t xml:space="preserve">(2) </w:t>
      </w:r>
      <w:r w:rsidR="00573270" w:rsidRPr="007B60FB">
        <w:rPr>
          <w:rFonts w:asciiTheme="minorHAnsi" w:hAnsiTheme="minorHAnsi" w:cstheme="minorHAnsi"/>
        </w:rPr>
        <w:t>Spremnici za reciklabilni komunalni otpad u Gradu Svetom Ivanu Zelini postavljaju se na javnim površinama</w:t>
      </w:r>
      <w:r>
        <w:rPr>
          <w:rFonts w:asciiTheme="minorHAnsi" w:hAnsiTheme="minorHAnsi" w:cstheme="minorHAnsi"/>
        </w:rPr>
        <w:t xml:space="preserve"> („Zeleni otoci“) prema Planu lokacija „Zelenih otoka“.</w:t>
      </w:r>
      <w:r w:rsidR="00573270" w:rsidRPr="007B60FB">
        <w:rPr>
          <w:rFonts w:asciiTheme="minorHAnsi" w:hAnsiTheme="minorHAnsi" w:cstheme="minorHAnsi"/>
        </w:rPr>
        <w:t xml:space="preserve"> </w:t>
      </w:r>
    </w:p>
    <w:p w14:paraId="115A0FE4" w14:textId="23FC5666" w:rsidR="00573270" w:rsidRPr="007B60FB" w:rsidRDefault="002C72C4" w:rsidP="00553936">
      <w:pPr>
        <w:adjustRightInd w:val="0"/>
        <w:spacing w:before="120"/>
        <w:jc w:val="both"/>
        <w:rPr>
          <w:rFonts w:asciiTheme="minorHAnsi" w:hAnsiTheme="minorHAnsi" w:cstheme="minorHAnsi"/>
        </w:rPr>
      </w:pPr>
      <w:r>
        <w:rPr>
          <w:rFonts w:asciiTheme="minorHAnsi" w:hAnsiTheme="minorHAnsi" w:cstheme="minorHAnsi"/>
        </w:rPr>
        <w:t xml:space="preserve">(3) </w:t>
      </w:r>
      <w:r w:rsidR="00573270" w:rsidRPr="007B60FB">
        <w:rPr>
          <w:rFonts w:asciiTheme="minorHAnsi" w:hAnsiTheme="minorHAnsi" w:cstheme="minorHAnsi"/>
        </w:rPr>
        <w:t xml:space="preserve">Plan lokacija </w:t>
      </w:r>
      <w:r>
        <w:rPr>
          <w:rFonts w:asciiTheme="minorHAnsi" w:hAnsiTheme="minorHAnsi" w:cstheme="minorHAnsi"/>
        </w:rPr>
        <w:t xml:space="preserve">„Zelenih otoka“ </w:t>
      </w:r>
      <w:r w:rsidR="00573270" w:rsidRPr="007B60FB">
        <w:rPr>
          <w:rFonts w:asciiTheme="minorHAnsi" w:hAnsiTheme="minorHAnsi" w:cstheme="minorHAnsi"/>
        </w:rPr>
        <w:t xml:space="preserve">sadrži popis lokacija za postavljanje spremnika, </w:t>
      </w:r>
      <w:r>
        <w:rPr>
          <w:rFonts w:asciiTheme="minorHAnsi" w:hAnsiTheme="minorHAnsi" w:cstheme="minorHAnsi"/>
        </w:rPr>
        <w:t xml:space="preserve">vrstu spremnika i </w:t>
      </w:r>
      <w:r w:rsidR="00573270" w:rsidRPr="007B60FB">
        <w:rPr>
          <w:rFonts w:asciiTheme="minorHAnsi" w:hAnsiTheme="minorHAnsi" w:cstheme="minorHAnsi"/>
        </w:rPr>
        <w:t>broj spremnika</w:t>
      </w:r>
      <w:r>
        <w:rPr>
          <w:rFonts w:asciiTheme="minorHAnsi" w:hAnsiTheme="minorHAnsi" w:cstheme="minorHAnsi"/>
        </w:rPr>
        <w:t xml:space="preserve">, izrađuje ga davatelj javne usluge, a objavljuje se na web stranici Grada Svetog Ivana Zeline i web stranici davatelja javne usluge. </w:t>
      </w:r>
    </w:p>
    <w:p w14:paraId="44020302" w14:textId="289CF1A4" w:rsidR="00573270" w:rsidRPr="00893549" w:rsidRDefault="002C72C4" w:rsidP="00553936">
      <w:pPr>
        <w:adjustRightInd w:val="0"/>
        <w:spacing w:before="120"/>
        <w:jc w:val="both"/>
        <w:rPr>
          <w:rFonts w:asciiTheme="minorHAnsi" w:hAnsiTheme="minorHAnsi" w:cstheme="minorHAnsi"/>
          <w:color w:val="FF0000"/>
        </w:rPr>
      </w:pPr>
      <w:r w:rsidRPr="009F5FE3">
        <w:rPr>
          <w:rFonts w:asciiTheme="minorHAnsi" w:hAnsiTheme="minorHAnsi" w:cstheme="minorHAnsi"/>
        </w:rPr>
        <w:t xml:space="preserve">(4) </w:t>
      </w:r>
      <w:r w:rsidR="00573270" w:rsidRPr="009F5FE3">
        <w:rPr>
          <w:rFonts w:asciiTheme="minorHAnsi" w:hAnsiTheme="minorHAnsi" w:cstheme="minorHAnsi"/>
        </w:rPr>
        <w:t xml:space="preserve">Spremnici za reciklabilni komunalni otpad moraju biti označeni čitkom i trajnom oznakom koja sadrži naziv davatelja </w:t>
      </w:r>
      <w:r w:rsidR="00D33939" w:rsidRPr="009F5FE3">
        <w:rPr>
          <w:rFonts w:asciiTheme="minorHAnsi" w:hAnsiTheme="minorHAnsi" w:cstheme="minorHAnsi"/>
        </w:rPr>
        <w:t xml:space="preserve">javne </w:t>
      </w:r>
      <w:r w:rsidR="00573270" w:rsidRPr="009F5FE3">
        <w:rPr>
          <w:rFonts w:asciiTheme="minorHAnsi" w:hAnsiTheme="minorHAnsi" w:cstheme="minorHAnsi"/>
        </w:rPr>
        <w:t>usluge, a koja se oznaka mora nalaziti na prednjoj strani spremnika.</w:t>
      </w:r>
    </w:p>
    <w:p w14:paraId="1C3A4775" w14:textId="39E7D809" w:rsidR="00573270" w:rsidRPr="007B60FB" w:rsidRDefault="002C72C4" w:rsidP="00553936">
      <w:pPr>
        <w:adjustRightInd w:val="0"/>
        <w:spacing w:before="120"/>
        <w:jc w:val="both"/>
        <w:rPr>
          <w:rFonts w:asciiTheme="minorHAnsi" w:hAnsiTheme="minorHAnsi" w:cstheme="minorHAnsi"/>
        </w:rPr>
      </w:pPr>
      <w:r>
        <w:rPr>
          <w:rFonts w:asciiTheme="minorHAnsi" w:hAnsiTheme="minorHAnsi" w:cstheme="minorHAnsi"/>
        </w:rPr>
        <w:t xml:space="preserve">(5) </w:t>
      </w:r>
      <w:r w:rsidR="00573270" w:rsidRPr="007B60FB">
        <w:rPr>
          <w:rFonts w:asciiTheme="minorHAnsi" w:hAnsiTheme="minorHAnsi" w:cstheme="minorHAnsi"/>
        </w:rPr>
        <w:t xml:space="preserve">Korisnik </w:t>
      </w:r>
      <w:r w:rsidR="00376E28">
        <w:rPr>
          <w:rFonts w:asciiTheme="minorHAnsi" w:hAnsiTheme="minorHAnsi" w:cstheme="minorHAnsi"/>
        </w:rPr>
        <w:t xml:space="preserve">javne </w:t>
      </w:r>
      <w:r w:rsidR="00573270" w:rsidRPr="007B60FB">
        <w:rPr>
          <w:rFonts w:asciiTheme="minorHAnsi" w:hAnsiTheme="minorHAnsi" w:cstheme="minorHAnsi"/>
        </w:rPr>
        <w:t>usluge dužan je sa spremnicima za sakupljanje reciklabilnog komunalnog otpada postavljenim na javnoj površini postupati na način koji ne dovodi do njihova oštećenja ili uništenja.</w:t>
      </w:r>
    </w:p>
    <w:p w14:paraId="34B0B1CC" w14:textId="77777777" w:rsidR="00D855DC" w:rsidRDefault="00D855DC" w:rsidP="000C05F3">
      <w:pPr>
        <w:spacing w:after="200" w:line="276" w:lineRule="auto"/>
        <w:rPr>
          <w:rFonts w:asciiTheme="minorHAnsi" w:hAnsiTheme="minorHAnsi" w:cstheme="minorHAnsi"/>
          <w:b/>
        </w:rPr>
      </w:pPr>
    </w:p>
    <w:p w14:paraId="21461234" w14:textId="5B8C694E" w:rsidR="00573270" w:rsidRDefault="00573270" w:rsidP="000C05F3">
      <w:pPr>
        <w:spacing w:after="200" w:line="276" w:lineRule="auto"/>
        <w:rPr>
          <w:rFonts w:asciiTheme="minorHAnsi" w:hAnsiTheme="minorHAnsi" w:cstheme="minorHAnsi"/>
          <w:b/>
        </w:rPr>
      </w:pPr>
      <w:r w:rsidRPr="000C05F3">
        <w:rPr>
          <w:rFonts w:asciiTheme="minorHAnsi" w:hAnsiTheme="minorHAnsi" w:cstheme="minorHAnsi"/>
          <w:b/>
        </w:rPr>
        <w:lastRenderedPageBreak/>
        <w:t>NAJMANJA UČESTALOST ODVOZA OTPADA PREMA PODRUČJIMA</w:t>
      </w:r>
    </w:p>
    <w:p w14:paraId="45206460" w14:textId="77777777" w:rsidR="000C05F3" w:rsidRPr="000C05F3" w:rsidRDefault="000C05F3" w:rsidP="000C05F3">
      <w:pPr>
        <w:pStyle w:val="lanak"/>
      </w:pPr>
    </w:p>
    <w:p w14:paraId="7A7DDC55" w14:textId="3EAE2C29" w:rsidR="000C05F3" w:rsidRDefault="000C05F3" w:rsidP="000C05F3">
      <w:pPr>
        <w:adjustRightInd w:val="0"/>
        <w:jc w:val="both"/>
        <w:rPr>
          <w:rFonts w:asciiTheme="minorHAnsi" w:hAnsiTheme="minorHAnsi" w:cstheme="minorHAnsi"/>
        </w:rPr>
      </w:pPr>
      <w:r>
        <w:rPr>
          <w:rFonts w:asciiTheme="minorHAnsi" w:hAnsiTheme="minorHAnsi" w:cstheme="minorHAnsi"/>
        </w:rPr>
        <w:t>(1) Davatelj javne usluge dužan je korisniku javne usluge omogućiti primopredaju komunalnog otpada na obračunskom mjestu korisnika:</w:t>
      </w:r>
    </w:p>
    <w:p w14:paraId="46386831" w14:textId="6FBFF75E" w:rsidR="00573270" w:rsidRPr="000C05F3" w:rsidRDefault="00573270" w:rsidP="0040143F">
      <w:pPr>
        <w:pStyle w:val="Odlomakpopisa"/>
        <w:numPr>
          <w:ilvl w:val="0"/>
          <w:numId w:val="22"/>
        </w:numPr>
        <w:adjustRightInd w:val="0"/>
        <w:spacing w:before="120"/>
        <w:jc w:val="both"/>
        <w:rPr>
          <w:rFonts w:asciiTheme="minorHAnsi" w:hAnsiTheme="minorHAnsi" w:cstheme="minorHAnsi"/>
        </w:rPr>
      </w:pPr>
      <w:r w:rsidRPr="000C05F3">
        <w:rPr>
          <w:rFonts w:asciiTheme="minorHAnsi" w:hAnsiTheme="minorHAnsi" w:cstheme="minorHAnsi"/>
        </w:rPr>
        <w:t xml:space="preserve">miješanog komunalnog otpada </w:t>
      </w:r>
      <w:r w:rsidR="000C05F3">
        <w:rPr>
          <w:rFonts w:asciiTheme="minorHAnsi" w:hAnsiTheme="minorHAnsi" w:cstheme="minorHAnsi"/>
        </w:rPr>
        <w:t>najmanje</w:t>
      </w:r>
      <w:r w:rsidRPr="000C05F3">
        <w:rPr>
          <w:rFonts w:asciiTheme="minorHAnsi" w:hAnsiTheme="minorHAnsi" w:cstheme="minorHAnsi"/>
        </w:rPr>
        <w:t xml:space="preserve"> jednom tjedno</w:t>
      </w:r>
      <w:r w:rsidR="000C05F3">
        <w:rPr>
          <w:rFonts w:asciiTheme="minorHAnsi" w:hAnsiTheme="minorHAnsi" w:cstheme="minorHAnsi"/>
        </w:rPr>
        <w:t>;</w:t>
      </w:r>
    </w:p>
    <w:p w14:paraId="7D01EC39" w14:textId="3D95FC40" w:rsidR="00573270" w:rsidRPr="000C05F3" w:rsidRDefault="000C05F3" w:rsidP="0040143F">
      <w:pPr>
        <w:pStyle w:val="Odlomakpopisa"/>
        <w:numPr>
          <w:ilvl w:val="0"/>
          <w:numId w:val="22"/>
        </w:numPr>
        <w:adjustRightInd w:val="0"/>
        <w:jc w:val="both"/>
        <w:rPr>
          <w:rFonts w:asciiTheme="minorHAnsi" w:hAnsiTheme="minorHAnsi" w:cstheme="minorHAnsi"/>
        </w:rPr>
      </w:pPr>
      <w:r w:rsidRPr="000C05F3">
        <w:rPr>
          <w:rFonts w:asciiTheme="minorHAnsi" w:hAnsiTheme="minorHAnsi" w:cstheme="minorHAnsi"/>
        </w:rPr>
        <w:t>biootpada</w:t>
      </w:r>
      <w:r w:rsidR="00573270" w:rsidRPr="000C05F3">
        <w:rPr>
          <w:rFonts w:asciiTheme="minorHAnsi" w:hAnsiTheme="minorHAnsi" w:cstheme="minorHAnsi"/>
        </w:rPr>
        <w:t xml:space="preserve"> jednom tjedno</w:t>
      </w:r>
      <w:r w:rsidRPr="000C05F3">
        <w:rPr>
          <w:rFonts w:asciiTheme="minorHAnsi" w:hAnsiTheme="minorHAnsi" w:cstheme="minorHAnsi"/>
        </w:rPr>
        <w:t>;</w:t>
      </w:r>
      <w:r w:rsidR="00573270" w:rsidRPr="000C05F3">
        <w:rPr>
          <w:rFonts w:asciiTheme="minorHAnsi" w:hAnsiTheme="minorHAnsi" w:cstheme="minorHAnsi"/>
        </w:rPr>
        <w:t xml:space="preserve"> </w:t>
      </w:r>
    </w:p>
    <w:p w14:paraId="4DD05166" w14:textId="603929E4" w:rsidR="00573270" w:rsidRPr="000C05F3" w:rsidRDefault="00573270" w:rsidP="0040143F">
      <w:pPr>
        <w:pStyle w:val="Odlomakpopisa"/>
        <w:numPr>
          <w:ilvl w:val="0"/>
          <w:numId w:val="22"/>
        </w:numPr>
        <w:adjustRightInd w:val="0"/>
        <w:jc w:val="both"/>
        <w:rPr>
          <w:rFonts w:asciiTheme="minorHAnsi" w:hAnsiTheme="minorHAnsi" w:cstheme="minorHAnsi"/>
        </w:rPr>
      </w:pPr>
      <w:r w:rsidRPr="000C05F3">
        <w:rPr>
          <w:rFonts w:asciiTheme="minorHAnsi" w:hAnsiTheme="minorHAnsi" w:cstheme="minorHAnsi"/>
        </w:rPr>
        <w:t xml:space="preserve">otpadnog papira i kartona </w:t>
      </w:r>
      <w:r w:rsidR="00527291" w:rsidRPr="000C05F3">
        <w:rPr>
          <w:rFonts w:asciiTheme="minorHAnsi" w:hAnsiTheme="minorHAnsi" w:cstheme="minorHAnsi"/>
        </w:rPr>
        <w:t>jednom</w:t>
      </w:r>
      <w:r w:rsidRPr="000C05F3">
        <w:rPr>
          <w:rFonts w:asciiTheme="minorHAnsi" w:hAnsiTheme="minorHAnsi" w:cstheme="minorHAnsi"/>
        </w:rPr>
        <w:t xml:space="preserve"> mjesečno</w:t>
      </w:r>
      <w:r w:rsidR="000C05F3">
        <w:rPr>
          <w:rFonts w:asciiTheme="minorHAnsi" w:hAnsiTheme="minorHAnsi" w:cstheme="minorHAnsi"/>
        </w:rPr>
        <w:t>;</w:t>
      </w:r>
    </w:p>
    <w:p w14:paraId="4BCF9849" w14:textId="672A957C" w:rsidR="00573270" w:rsidRPr="000C05F3" w:rsidRDefault="00573270" w:rsidP="0040143F">
      <w:pPr>
        <w:pStyle w:val="Odlomakpopisa"/>
        <w:numPr>
          <w:ilvl w:val="0"/>
          <w:numId w:val="22"/>
        </w:numPr>
        <w:adjustRightInd w:val="0"/>
        <w:jc w:val="both"/>
        <w:rPr>
          <w:rFonts w:asciiTheme="minorHAnsi" w:hAnsiTheme="minorHAnsi" w:cstheme="minorHAnsi"/>
        </w:rPr>
      </w:pPr>
      <w:r w:rsidRPr="000C05F3">
        <w:rPr>
          <w:rFonts w:asciiTheme="minorHAnsi" w:hAnsiTheme="minorHAnsi" w:cstheme="minorHAnsi"/>
        </w:rPr>
        <w:t xml:space="preserve">otpadne plastike </w:t>
      </w:r>
      <w:r w:rsidR="00527291" w:rsidRPr="000C05F3">
        <w:rPr>
          <w:rFonts w:asciiTheme="minorHAnsi" w:hAnsiTheme="minorHAnsi" w:cstheme="minorHAnsi"/>
        </w:rPr>
        <w:t>jednom</w:t>
      </w:r>
      <w:r w:rsidRPr="000C05F3">
        <w:rPr>
          <w:rFonts w:asciiTheme="minorHAnsi" w:hAnsiTheme="minorHAnsi" w:cstheme="minorHAnsi"/>
        </w:rPr>
        <w:t xml:space="preserve"> mjesečno</w:t>
      </w:r>
      <w:r w:rsidR="000C05F3">
        <w:rPr>
          <w:rFonts w:asciiTheme="minorHAnsi" w:hAnsiTheme="minorHAnsi" w:cstheme="minorHAnsi"/>
        </w:rPr>
        <w:t>;</w:t>
      </w:r>
    </w:p>
    <w:p w14:paraId="76120760" w14:textId="0F3D99DF" w:rsidR="00573270" w:rsidRPr="000C05F3" w:rsidRDefault="00573270" w:rsidP="0040143F">
      <w:pPr>
        <w:pStyle w:val="Odlomakpopisa"/>
        <w:numPr>
          <w:ilvl w:val="0"/>
          <w:numId w:val="22"/>
        </w:numPr>
        <w:adjustRightInd w:val="0"/>
        <w:jc w:val="both"/>
        <w:rPr>
          <w:rFonts w:asciiTheme="minorHAnsi" w:hAnsiTheme="minorHAnsi" w:cstheme="minorHAnsi"/>
          <w:color w:val="525252"/>
        </w:rPr>
      </w:pPr>
      <w:r w:rsidRPr="000C05F3">
        <w:rPr>
          <w:rFonts w:asciiTheme="minorHAnsi" w:hAnsiTheme="minorHAnsi" w:cstheme="minorHAnsi"/>
        </w:rPr>
        <w:t>krupnog (glomaznog) otpada</w:t>
      </w:r>
      <w:r w:rsidR="000C05F3">
        <w:rPr>
          <w:rFonts w:asciiTheme="minorHAnsi" w:hAnsiTheme="minorHAnsi" w:cstheme="minorHAnsi"/>
        </w:rPr>
        <w:t xml:space="preserve"> </w:t>
      </w:r>
      <w:r w:rsidR="00527291" w:rsidRPr="000C05F3">
        <w:rPr>
          <w:rFonts w:asciiTheme="minorHAnsi" w:hAnsiTheme="minorHAnsi" w:cstheme="minorHAnsi"/>
        </w:rPr>
        <w:t>jednom</w:t>
      </w:r>
      <w:r w:rsidRPr="000C05F3">
        <w:rPr>
          <w:rFonts w:asciiTheme="minorHAnsi" w:hAnsiTheme="minorHAnsi" w:cstheme="minorHAnsi"/>
        </w:rPr>
        <w:t xml:space="preserve"> godišnje bez naknade</w:t>
      </w:r>
      <w:r w:rsidRPr="000C05F3">
        <w:rPr>
          <w:rFonts w:asciiTheme="minorHAnsi" w:hAnsiTheme="minorHAnsi" w:cstheme="minorHAnsi"/>
          <w:color w:val="525252"/>
        </w:rPr>
        <w:t>.</w:t>
      </w:r>
    </w:p>
    <w:p w14:paraId="2CB1EC6E" w14:textId="1E13FE44" w:rsidR="00573270" w:rsidRDefault="000C05F3" w:rsidP="00D52ECF">
      <w:pPr>
        <w:adjustRightInd w:val="0"/>
        <w:spacing w:before="120"/>
        <w:jc w:val="both"/>
        <w:rPr>
          <w:rFonts w:asciiTheme="minorHAnsi" w:hAnsiTheme="minorHAnsi" w:cstheme="minorHAnsi"/>
        </w:rPr>
      </w:pPr>
      <w:r>
        <w:rPr>
          <w:rFonts w:asciiTheme="minorHAnsi" w:hAnsiTheme="minorHAnsi" w:cstheme="minorHAnsi"/>
        </w:rPr>
        <w:t xml:space="preserve">(2) </w:t>
      </w:r>
      <w:r w:rsidR="00573270" w:rsidRPr="007B60FB">
        <w:rPr>
          <w:rFonts w:asciiTheme="minorHAnsi" w:hAnsiTheme="minorHAnsi" w:cstheme="minorHAnsi"/>
        </w:rPr>
        <w:t xml:space="preserve">Plan s datumima i okvirnim vremenom primopredaje miješanog komunalnog otpada, </w:t>
      </w:r>
      <w:r>
        <w:rPr>
          <w:rFonts w:asciiTheme="minorHAnsi" w:hAnsiTheme="minorHAnsi" w:cstheme="minorHAnsi"/>
        </w:rPr>
        <w:t>biootpada</w:t>
      </w:r>
      <w:r w:rsidR="004F4B34">
        <w:rPr>
          <w:rFonts w:asciiTheme="minorHAnsi" w:hAnsiTheme="minorHAnsi" w:cstheme="minorHAnsi"/>
        </w:rPr>
        <w:t xml:space="preserve"> i</w:t>
      </w:r>
      <w:r w:rsidR="00573270" w:rsidRPr="007B60FB">
        <w:rPr>
          <w:rFonts w:asciiTheme="minorHAnsi" w:hAnsiTheme="minorHAnsi" w:cstheme="minorHAnsi"/>
        </w:rPr>
        <w:t xml:space="preserve"> reciklabilnog komunalnog otpada prema područjima </w:t>
      </w:r>
      <w:r w:rsidR="004F4B34">
        <w:rPr>
          <w:rFonts w:asciiTheme="minorHAnsi" w:hAnsiTheme="minorHAnsi" w:cstheme="minorHAnsi"/>
        </w:rPr>
        <w:t>sadržan je u</w:t>
      </w:r>
      <w:r w:rsidR="00573270" w:rsidRPr="007B60FB">
        <w:rPr>
          <w:rFonts w:asciiTheme="minorHAnsi" w:hAnsiTheme="minorHAnsi" w:cstheme="minorHAnsi"/>
        </w:rPr>
        <w:t xml:space="preserve"> </w:t>
      </w:r>
      <w:r w:rsidR="00573270" w:rsidRPr="00D52ECF">
        <w:rPr>
          <w:rFonts w:asciiTheme="minorHAnsi" w:hAnsiTheme="minorHAnsi" w:cstheme="minorHAnsi"/>
          <w:color w:val="000000" w:themeColor="text1"/>
        </w:rPr>
        <w:t>Obavijesti</w:t>
      </w:r>
      <w:r w:rsidR="00573270" w:rsidRPr="007B60FB">
        <w:rPr>
          <w:rFonts w:asciiTheme="minorHAnsi" w:hAnsiTheme="minorHAnsi" w:cstheme="minorHAnsi"/>
        </w:rPr>
        <w:t xml:space="preserve"> </w:t>
      </w:r>
      <w:r w:rsidR="004F4B34">
        <w:rPr>
          <w:rFonts w:asciiTheme="minorHAnsi" w:hAnsiTheme="minorHAnsi" w:cstheme="minorHAnsi"/>
        </w:rPr>
        <w:t>o sakupljanju komunalnog otpada</w:t>
      </w:r>
      <w:r w:rsidR="00B940E2">
        <w:rPr>
          <w:rFonts w:asciiTheme="minorHAnsi" w:hAnsiTheme="minorHAnsi" w:cstheme="minorHAnsi"/>
        </w:rPr>
        <w:t xml:space="preserve"> koju izrađuje davatelj </w:t>
      </w:r>
      <w:r w:rsidR="00376E28">
        <w:rPr>
          <w:rFonts w:asciiTheme="minorHAnsi" w:hAnsiTheme="minorHAnsi" w:cstheme="minorHAnsi"/>
        </w:rPr>
        <w:t xml:space="preserve">javne </w:t>
      </w:r>
      <w:r w:rsidR="00B940E2">
        <w:rPr>
          <w:rFonts w:asciiTheme="minorHAnsi" w:hAnsiTheme="minorHAnsi" w:cstheme="minorHAnsi"/>
        </w:rPr>
        <w:t>usluge.</w:t>
      </w:r>
    </w:p>
    <w:p w14:paraId="09DED4D4" w14:textId="53F5E6B9" w:rsidR="00D52ECF" w:rsidRDefault="00D52ECF" w:rsidP="00D52ECF">
      <w:pPr>
        <w:adjustRightInd w:val="0"/>
        <w:spacing w:before="120"/>
        <w:jc w:val="both"/>
        <w:rPr>
          <w:rFonts w:asciiTheme="minorHAnsi" w:hAnsiTheme="minorHAnsi" w:cstheme="minorHAnsi"/>
        </w:rPr>
      </w:pPr>
      <w:r>
        <w:rPr>
          <w:rFonts w:asciiTheme="minorHAnsi" w:hAnsiTheme="minorHAnsi" w:cstheme="minorHAnsi"/>
        </w:rPr>
        <w:t xml:space="preserve">(3) </w:t>
      </w:r>
      <w:r w:rsidR="004F4B34">
        <w:rPr>
          <w:rFonts w:asciiTheme="minorHAnsi" w:hAnsiTheme="minorHAnsi" w:cstheme="minorHAnsi"/>
        </w:rPr>
        <w:t xml:space="preserve">Davatelj </w:t>
      </w:r>
      <w:r w:rsidR="00376E28">
        <w:rPr>
          <w:rFonts w:asciiTheme="minorHAnsi" w:hAnsiTheme="minorHAnsi" w:cstheme="minorHAnsi"/>
        </w:rPr>
        <w:t xml:space="preserve">javne </w:t>
      </w:r>
      <w:r w:rsidR="004F4B34">
        <w:rPr>
          <w:rFonts w:asciiTheme="minorHAnsi" w:hAnsiTheme="minorHAnsi" w:cstheme="minorHAnsi"/>
        </w:rPr>
        <w:t>usluge dužan je do 31. prosinca tekuće kalendarske godine</w:t>
      </w:r>
      <w:r w:rsidR="00B940E2">
        <w:rPr>
          <w:rFonts w:asciiTheme="minorHAnsi" w:hAnsiTheme="minorHAnsi" w:cstheme="minorHAnsi"/>
        </w:rPr>
        <w:t xml:space="preserve"> objaviti Obavijest o sakupljanju </w:t>
      </w:r>
      <w:r w:rsidR="004F4B34">
        <w:rPr>
          <w:rFonts w:asciiTheme="minorHAnsi" w:hAnsiTheme="minorHAnsi" w:cstheme="minorHAnsi"/>
        </w:rPr>
        <w:t xml:space="preserve"> komunalnog otpada za iduću </w:t>
      </w:r>
      <w:r w:rsidR="00B940E2">
        <w:rPr>
          <w:rFonts w:asciiTheme="minorHAnsi" w:hAnsiTheme="minorHAnsi" w:cstheme="minorHAnsi"/>
        </w:rPr>
        <w:t xml:space="preserve">kalendarsku godinu </w:t>
      </w:r>
      <w:r w:rsidR="004F4B34">
        <w:rPr>
          <w:rFonts w:asciiTheme="minorHAnsi" w:hAnsiTheme="minorHAnsi" w:cstheme="minorHAnsi"/>
        </w:rPr>
        <w:t>na svojoj web stranici</w:t>
      </w:r>
      <w:r w:rsidR="00B940E2">
        <w:rPr>
          <w:rFonts w:asciiTheme="minorHAnsi" w:hAnsiTheme="minorHAnsi" w:cstheme="minorHAnsi"/>
        </w:rPr>
        <w:t>.</w:t>
      </w:r>
    </w:p>
    <w:p w14:paraId="20E70E70" w14:textId="5B21A2B9" w:rsidR="00D52ECF" w:rsidRDefault="00D52ECF" w:rsidP="00D52ECF">
      <w:pPr>
        <w:adjustRightInd w:val="0"/>
        <w:spacing w:before="120"/>
        <w:jc w:val="both"/>
        <w:rPr>
          <w:rFonts w:asciiTheme="minorHAnsi" w:hAnsiTheme="minorHAnsi" w:cstheme="minorHAnsi"/>
        </w:rPr>
      </w:pPr>
    </w:p>
    <w:p w14:paraId="346C6A5A" w14:textId="18A34D30" w:rsidR="00D52ECF" w:rsidRDefault="00D52ECF" w:rsidP="00D52ECF">
      <w:pPr>
        <w:adjustRightInd w:val="0"/>
        <w:spacing w:before="120"/>
        <w:jc w:val="both"/>
        <w:rPr>
          <w:rFonts w:asciiTheme="minorHAnsi" w:hAnsiTheme="minorHAnsi" w:cstheme="minorHAnsi"/>
          <w:b/>
          <w:bCs/>
        </w:rPr>
      </w:pPr>
      <w:r>
        <w:rPr>
          <w:rFonts w:asciiTheme="minorHAnsi" w:hAnsiTheme="minorHAnsi" w:cstheme="minorHAnsi"/>
          <w:b/>
          <w:bCs/>
        </w:rPr>
        <w:t>PODRUČJE PRUŽANJA JAVNE USLUGE</w:t>
      </w:r>
    </w:p>
    <w:p w14:paraId="4BD4E209" w14:textId="77777777" w:rsidR="007738CD" w:rsidRDefault="007738CD" w:rsidP="007738CD">
      <w:pPr>
        <w:pStyle w:val="lanak"/>
      </w:pPr>
    </w:p>
    <w:p w14:paraId="36EBB9A2" w14:textId="4FF9E590" w:rsidR="00D52ECF" w:rsidRDefault="00D52ECF" w:rsidP="00D52ECF">
      <w:pPr>
        <w:adjustRightInd w:val="0"/>
        <w:spacing w:before="120"/>
        <w:jc w:val="both"/>
        <w:rPr>
          <w:rFonts w:asciiTheme="minorHAnsi" w:hAnsiTheme="minorHAnsi" w:cstheme="minorHAnsi"/>
        </w:rPr>
      </w:pPr>
      <w:r w:rsidRPr="00D52ECF">
        <w:rPr>
          <w:rFonts w:asciiTheme="minorHAnsi" w:hAnsiTheme="minorHAnsi" w:cstheme="minorHAnsi"/>
        </w:rPr>
        <w:t xml:space="preserve">(1) </w:t>
      </w:r>
      <w:r>
        <w:rPr>
          <w:rFonts w:asciiTheme="minorHAnsi" w:hAnsiTheme="minorHAnsi" w:cstheme="minorHAnsi"/>
        </w:rPr>
        <w:t xml:space="preserve">Davatelj javne usluge iz članka </w:t>
      </w:r>
      <w:r w:rsidR="007738CD">
        <w:rPr>
          <w:rFonts w:asciiTheme="minorHAnsi" w:hAnsiTheme="minorHAnsi" w:cstheme="minorHAnsi"/>
        </w:rPr>
        <w:t>2</w:t>
      </w:r>
      <w:r>
        <w:rPr>
          <w:rFonts w:asciiTheme="minorHAnsi" w:hAnsiTheme="minorHAnsi" w:cstheme="minorHAnsi"/>
        </w:rPr>
        <w:t xml:space="preserve">. </w:t>
      </w:r>
      <w:r w:rsidR="007738CD">
        <w:rPr>
          <w:rFonts w:asciiTheme="minorHAnsi" w:hAnsiTheme="minorHAnsi" w:cstheme="minorHAnsi"/>
        </w:rPr>
        <w:t>ove Odluke dužan je javnu uslugu pružati na čitavom administrativnom području Grada Svetog Ivana Zeline.</w:t>
      </w:r>
    </w:p>
    <w:p w14:paraId="07963F9A" w14:textId="2A12BC8E" w:rsidR="007738CD" w:rsidRDefault="007738CD" w:rsidP="00D52ECF">
      <w:pPr>
        <w:adjustRightInd w:val="0"/>
        <w:spacing w:before="120"/>
        <w:jc w:val="both"/>
        <w:rPr>
          <w:rFonts w:asciiTheme="minorHAnsi" w:hAnsiTheme="minorHAnsi" w:cstheme="minorHAnsi"/>
        </w:rPr>
      </w:pPr>
    </w:p>
    <w:p w14:paraId="2BD8639C" w14:textId="017D2561" w:rsidR="007738CD" w:rsidRDefault="00C9270B" w:rsidP="00D52ECF">
      <w:pPr>
        <w:adjustRightInd w:val="0"/>
        <w:spacing w:before="120"/>
        <w:jc w:val="both"/>
        <w:rPr>
          <w:rFonts w:asciiTheme="minorHAnsi" w:hAnsiTheme="minorHAnsi" w:cstheme="minorHAnsi"/>
          <w:b/>
          <w:bCs/>
        </w:rPr>
      </w:pPr>
      <w:r>
        <w:rPr>
          <w:rFonts w:asciiTheme="minorHAnsi" w:hAnsiTheme="minorHAnsi" w:cstheme="minorHAnsi"/>
          <w:b/>
          <w:bCs/>
        </w:rPr>
        <w:t>LOKACIJA</w:t>
      </w:r>
      <w:r w:rsidR="007738CD" w:rsidRPr="007738CD">
        <w:rPr>
          <w:rFonts w:asciiTheme="minorHAnsi" w:hAnsiTheme="minorHAnsi" w:cstheme="minorHAnsi"/>
          <w:b/>
          <w:bCs/>
        </w:rPr>
        <w:t xml:space="preserve"> RECIKLAŽNOG DVORIŠTA</w:t>
      </w:r>
      <w:r w:rsidR="007738CD">
        <w:rPr>
          <w:rFonts w:asciiTheme="minorHAnsi" w:hAnsiTheme="minorHAnsi" w:cstheme="minorHAnsi"/>
          <w:b/>
          <w:bCs/>
        </w:rPr>
        <w:t xml:space="preserve"> NA PODRUČJU GRADA SVETOG IVANA ZELINE</w:t>
      </w:r>
      <w:r w:rsidR="00856716">
        <w:rPr>
          <w:rFonts w:asciiTheme="minorHAnsi" w:hAnsiTheme="minorHAnsi" w:cstheme="minorHAnsi"/>
          <w:b/>
          <w:bCs/>
        </w:rPr>
        <w:t xml:space="preserve"> I NAČIN KORIŠTENJA</w:t>
      </w:r>
    </w:p>
    <w:p w14:paraId="47F3BD28" w14:textId="77777777" w:rsidR="007738CD" w:rsidRPr="007738CD" w:rsidRDefault="007738CD" w:rsidP="00856716">
      <w:pPr>
        <w:pStyle w:val="lanak"/>
      </w:pPr>
    </w:p>
    <w:p w14:paraId="0B07A0C8" w14:textId="545BAF5F" w:rsidR="00D52ECF" w:rsidRDefault="007738CD" w:rsidP="000C05F3">
      <w:pPr>
        <w:adjustRightInd w:val="0"/>
        <w:jc w:val="both"/>
        <w:rPr>
          <w:rFonts w:asciiTheme="minorHAnsi" w:hAnsiTheme="minorHAnsi" w:cstheme="minorHAnsi"/>
        </w:rPr>
      </w:pPr>
      <w:r>
        <w:rPr>
          <w:rFonts w:asciiTheme="minorHAnsi" w:hAnsiTheme="minorHAnsi" w:cstheme="minorHAnsi"/>
        </w:rPr>
        <w:t xml:space="preserve">(1) </w:t>
      </w:r>
      <w:r w:rsidR="00336ED4">
        <w:rPr>
          <w:rFonts w:asciiTheme="minorHAnsi" w:hAnsiTheme="minorHAnsi" w:cstheme="minorHAnsi"/>
        </w:rPr>
        <w:t>R</w:t>
      </w:r>
      <w:r w:rsidR="00C9270B">
        <w:rPr>
          <w:rFonts w:asciiTheme="minorHAnsi" w:hAnsiTheme="minorHAnsi" w:cstheme="minorHAnsi"/>
        </w:rPr>
        <w:t>eciklažno dvorišt</w:t>
      </w:r>
      <w:r w:rsidR="00856716">
        <w:rPr>
          <w:rFonts w:asciiTheme="minorHAnsi" w:hAnsiTheme="minorHAnsi" w:cstheme="minorHAnsi"/>
        </w:rPr>
        <w:t>e</w:t>
      </w:r>
      <w:r w:rsidR="00C9270B">
        <w:rPr>
          <w:rFonts w:asciiTheme="minorHAnsi" w:hAnsiTheme="minorHAnsi" w:cstheme="minorHAnsi"/>
        </w:rPr>
        <w:t xml:space="preserve"> na području Grada Svetog Ivana Zeline</w:t>
      </w:r>
      <w:r w:rsidR="00336ED4">
        <w:rPr>
          <w:rFonts w:asciiTheme="minorHAnsi" w:hAnsiTheme="minorHAnsi" w:cstheme="minorHAnsi"/>
        </w:rPr>
        <w:t xml:space="preserve"> nalazi se u Zoni gospodarske namjene Sveta Helena, k.č.br. 543/4, k.o. Helena.</w:t>
      </w:r>
      <w:r w:rsidR="00C9270B">
        <w:rPr>
          <w:rFonts w:asciiTheme="minorHAnsi" w:hAnsiTheme="minorHAnsi" w:cstheme="minorHAnsi"/>
        </w:rPr>
        <w:t xml:space="preserve"> </w:t>
      </w:r>
    </w:p>
    <w:p w14:paraId="7D74377D" w14:textId="32261BB3" w:rsidR="00DC0D88" w:rsidRDefault="00856716" w:rsidP="003C75CC">
      <w:pPr>
        <w:adjustRightInd w:val="0"/>
        <w:spacing w:before="120"/>
        <w:jc w:val="both"/>
        <w:rPr>
          <w:rFonts w:asciiTheme="minorHAnsi" w:hAnsiTheme="minorHAnsi" w:cstheme="minorHAnsi"/>
        </w:rPr>
      </w:pPr>
      <w:r>
        <w:rPr>
          <w:rFonts w:asciiTheme="minorHAnsi" w:hAnsiTheme="minorHAnsi" w:cstheme="minorHAnsi"/>
        </w:rPr>
        <w:t xml:space="preserve">(2) Reciklažnim dvorištem </w:t>
      </w:r>
      <w:r w:rsidR="00910FD9">
        <w:rPr>
          <w:rFonts w:asciiTheme="minorHAnsi" w:hAnsiTheme="minorHAnsi" w:cstheme="minorHAnsi"/>
        </w:rPr>
        <w:t>upravlja davatelj</w:t>
      </w:r>
      <w:r w:rsidR="00376E28">
        <w:rPr>
          <w:rFonts w:asciiTheme="minorHAnsi" w:hAnsiTheme="minorHAnsi" w:cstheme="minorHAnsi"/>
        </w:rPr>
        <w:t xml:space="preserve"> javne </w:t>
      </w:r>
      <w:r>
        <w:rPr>
          <w:rFonts w:asciiTheme="minorHAnsi" w:hAnsiTheme="minorHAnsi" w:cstheme="minorHAnsi"/>
        </w:rPr>
        <w:t>usluge</w:t>
      </w:r>
      <w:r w:rsidR="00473BD5">
        <w:rPr>
          <w:rFonts w:asciiTheme="minorHAnsi" w:hAnsiTheme="minorHAnsi" w:cstheme="minorHAnsi"/>
        </w:rPr>
        <w:t>, a</w:t>
      </w:r>
      <w:r w:rsidR="00DC0D88">
        <w:rPr>
          <w:rFonts w:asciiTheme="minorHAnsi" w:hAnsiTheme="minorHAnsi" w:cstheme="minorHAnsi"/>
        </w:rPr>
        <w:t xml:space="preserve"> </w:t>
      </w:r>
      <w:r w:rsidR="009A1DF3">
        <w:rPr>
          <w:rFonts w:asciiTheme="minorHAnsi" w:hAnsiTheme="minorHAnsi" w:cstheme="minorHAnsi"/>
        </w:rPr>
        <w:t xml:space="preserve">koji je </w:t>
      </w:r>
      <w:r w:rsidR="00DC0D88">
        <w:rPr>
          <w:rFonts w:asciiTheme="minorHAnsi" w:hAnsiTheme="minorHAnsi" w:cstheme="minorHAnsi"/>
        </w:rPr>
        <w:t>dužan</w:t>
      </w:r>
      <w:r w:rsidR="003C75CC">
        <w:rPr>
          <w:rFonts w:asciiTheme="minorHAnsi" w:hAnsiTheme="minorHAnsi" w:cstheme="minorHAnsi"/>
        </w:rPr>
        <w:t xml:space="preserve"> </w:t>
      </w:r>
      <w:r w:rsidR="00DC0D88">
        <w:rPr>
          <w:rFonts w:asciiTheme="minorHAnsi" w:hAnsiTheme="minorHAnsi" w:cstheme="minorHAnsi"/>
        </w:rPr>
        <w:t xml:space="preserve">bez naknade zaprimati </w:t>
      </w:r>
      <w:r w:rsidR="009A1DF3">
        <w:rPr>
          <w:rFonts w:asciiTheme="minorHAnsi" w:hAnsiTheme="minorHAnsi" w:cstheme="minorHAnsi"/>
        </w:rPr>
        <w:t xml:space="preserve">opasni komunalni otpad, otpadni papir, drvo, metal, staklo, plastiku, tekstil i krupni (glomazni) otpad koji je nastao kod korisnika </w:t>
      </w:r>
      <w:r w:rsidR="00432AED">
        <w:rPr>
          <w:rFonts w:asciiTheme="minorHAnsi" w:hAnsiTheme="minorHAnsi" w:cstheme="minorHAnsi"/>
        </w:rPr>
        <w:t xml:space="preserve">javne </w:t>
      </w:r>
      <w:r w:rsidR="009A1DF3">
        <w:rPr>
          <w:rFonts w:asciiTheme="minorHAnsi" w:hAnsiTheme="minorHAnsi" w:cstheme="minorHAnsi"/>
        </w:rPr>
        <w:t>usluge razvrstanog u kategoriju kućanstvo s područja Grada Svetog Ivana Zeline.</w:t>
      </w:r>
    </w:p>
    <w:p w14:paraId="49B4546F" w14:textId="7F0783B8" w:rsidR="003C75CC" w:rsidRDefault="003C75CC" w:rsidP="003C75CC">
      <w:pPr>
        <w:adjustRightInd w:val="0"/>
        <w:spacing w:before="120"/>
        <w:jc w:val="both"/>
        <w:rPr>
          <w:rFonts w:asciiTheme="minorHAnsi" w:hAnsiTheme="minorHAnsi" w:cstheme="minorHAnsi"/>
        </w:rPr>
      </w:pPr>
      <w:r>
        <w:rPr>
          <w:rFonts w:asciiTheme="minorHAnsi" w:hAnsiTheme="minorHAnsi" w:cstheme="minorHAnsi"/>
        </w:rPr>
        <w:t>(3) U reciklažnom dvorištu nije dozvoljeno odlaganje proizvodnog otpada.</w:t>
      </w:r>
    </w:p>
    <w:p w14:paraId="73F2EC51" w14:textId="4960E76C" w:rsidR="00910FD9" w:rsidRDefault="003C75CC" w:rsidP="003C75CC">
      <w:pPr>
        <w:adjustRightInd w:val="0"/>
        <w:spacing w:before="120"/>
        <w:jc w:val="both"/>
        <w:rPr>
          <w:rFonts w:asciiTheme="minorHAnsi" w:hAnsiTheme="minorHAnsi" w:cstheme="minorHAnsi"/>
        </w:rPr>
      </w:pPr>
      <w:r>
        <w:rPr>
          <w:rFonts w:asciiTheme="minorHAnsi" w:hAnsiTheme="minorHAnsi" w:cstheme="minorHAnsi"/>
        </w:rPr>
        <w:t xml:space="preserve">(4) Količine određenih vrsta komunalnog otpada koje nastaje u kućanstvu, a koje se bez naknade mogu predati u reciklažnom dvorištu unutar </w:t>
      </w:r>
      <w:r w:rsidR="00473BD5">
        <w:rPr>
          <w:rFonts w:asciiTheme="minorHAnsi" w:hAnsiTheme="minorHAnsi" w:cstheme="minorHAnsi"/>
        </w:rPr>
        <w:t xml:space="preserve">jedne </w:t>
      </w:r>
      <w:r w:rsidR="00D43348">
        <w:rPr>
          <w:rFonts w:asciiTheme="minorHAnsi" w:hAnsiTheme="minorHAnsi" w:cstheme="minorHAnsi"/>
        </w:rPr>
        <w:t>kalendarske godine određuju se kako slijedi:</w:t>
      </w:r>
    </w:p>
    <w:p w14:paraId="259AE7C9" w14:textId="77777777" w:rsidR="00910FD9" w:rsidRPr="00910FD9" w:rsidRDefault="00910FD9" w:rsidP="003C75CC">
      <w:pPr>
        <w:adjustRightInd w:val="0"/>
        <w:spacing w:before="120"/>
        <w:jc w:val="both"/>
        <w:rPr>
          <w:rFonts w:asciiTheme="minorHAnsi" w:hAnsiTheme="minorHAnsi" w:cstheme="minorHAnsi"/>
          <w:sz w:val="4"/>
        </w:rPr>
      </w:pPr>
    </w:p>
    <w:tbl>
      <w:tblPr>
        <w:tblStyle w:val="Reetkatablice"/>
        <w:tblW w:w="0" w:type="auto"/>
        <w:tblLook w:val="04A0" w:firstRow="1" w:lastRow="0" w:firstColumn="1" w:lastColumn="0" w:noHBand="0" w:noVBand="1"/>
      </w:tblPr>
      <w:tblGrid>
        <w:gridCol w:w="2122"/>
        <w:gridCol w:w="4536"/>
        <w:gridCol w:w="2302"/>
      </w:tblGrid>
      <w:tr w:rsidR="00C52224" w14:paraId="64F19038" w14:textId="77777777" w:rsidTr="00376E28">
        <w:tc>
          <w:tcPr>
            <w:tcW w:w="2122" w:type="dxa"/>
            <w:vAlign w:val="center"/>
          </w:tcPr>
          <w:p w14:paraId="1C4B35B0" w14:textId="02FB8965" w:rsidR="00C52224" w:rsidRDefault="00C52224" w:rsidP="00376E28">
            <w:pPr>
              <w:adjustRightInd w:val="0"/>
              <w:spacing w:before="120"/>
              <w:rPr>
                <w:rFonts w:asciiTheme="minorHAnsi" w:hAnsiTheme="minorHAnsi" w:cstheme="minorHAnsi"/>
              </w:rPr>
            </w:pPr>
            <w:r>
              <w:rPr>
                <w:rFonts w:asciiTheme="minorHAnsi" w:hAnsiTheme="minorHAnsi" w:cstheme="minorHAnsi"/>
              </w:rPr>
              <w:t>Ključni broj otpada</w:t>
            </w:r>
          </w:p>
        </w:tc>
        <w:tc>
          <w:tcPr>
            <w:tcW w:w="4536" w:type="dxa"/>
            <w:vAlign w:val="center"/>
          </w:tcPr>
          <w:p w14:paraId="0C576786" w14:textId="69102861" w:rsidR="00C52224" w:rsidRDefault="00C52224" w:rsidP="00376E28">
            <w:pPr>
              <w:adjustRightInd w:val="0"/>
              <w:spacing w:before="120"/>
              <w:rPr>
                <w:rFonts w:asciiTheme="minorHAnsi" w:hAnsiTheme="minorHAnsi" w:cstheme="minorHAnsi"/>
              </w:rPr>
            </w:pPr>
            <w:r>
              <w:rPr>
                <w:rFonts w:asciiTheme="minorHAnsi" w:hAnsiTheme="minorHAnsi" w:cstheme="minorHAnsi"/>
              </w:rPr>
              <w:t>Naziv otpada</w:t>
            </w:r>
          </w:p>
        </w:tc>
        <w:tc>
          <w:tcPr>
            <w:tcW w:w="1735" w:type="dxa"/>
            <w:vAlign w:val="center"/>
          </w:tcPr>
          <w:p w14:paraId="102B3734" w14:textId="4664B370" w:rsidR="00C52224" w:rsidRDefault="00C52224" w:rsidP="00376E28">
            <w:pPr>
              <w:adjustRightInd w:val="0"/>
              <w:spacing w:before="120"/>
              <w:rPr>
                <w:rFonts w:asciiTheme="minorHAnsi" w:hAnsiTheme="minorHAnsi" w:cstheme="minorHAnsi"/>
              </w:rPr>
            </w:pPr>
            <w:r>
              <w:rPr>
                <w:rFonts w:asciiTheme="minorHAnsi" w:hAnsiTheme="minorHAnsi" w:cstheme="minorHAnsi"/>
              </w:rPr>
              <w:t>Ograničenje/godišnje</w:t>
            </w:r>
          </w:p>
        </w:tc>
      </w:tr>
      <w:tr w:rsidR="00C52224" w14:paraId="41ADCDFC" w14:textId="77777777" w:rsidTr="00E71175">
        <w:tc>
          <w:tcPr>
            <w:tcW w:w="2122" w:type="dxa"/>
          </w:tcPr>
          <w:p w14:paraId="22369561" w14:textId="261909E3" w:rsidR="00C52224" w:rsidRDefault="00C52224" w:rsidP="00376E28">
            <w:pPr>
              <w:adjustRightInd w:val="0"/>
              <w:spacing w:before="120"/>
              <w:jc w:val="center"/>
              <w:rPr>
                <w:rFonts w:asciiTheme="minorHAnsi" w:hAnsiTheme="minorHAnsi" w:cstheme="minorHAnsi"/>
              </w:rPr>
            </w:pPr>
            <w:r>
              <w:rPr>
                <w:rFonts w:asciiTheme="minorHAnsi" w:hAnsiTheme="minorHAnsi" w:cstheme="minorHAnsi"/>
              </w:rPr>
              <w:t>20 03 07</w:t>
            </w:r>
          </w:p>
        </w:tc>
        <w:tc>
          <w:tcPr>
            <w:tcW w:w="4536" w:type="dxa"/>
          </w:tcPr>
          <w:p w14:paraId="230D6655" w14:textId="60AE4FF0" w:rsidR="00C52224" w:rsidRDefault="00C52224" w:rsidP="00C52224">
            <w:pPr>
              <w:adjustRightInd w:val="0"/>
              <w:spacing w:before="120"/>
              <w:rPr>
                <w:rFonts w:asciiTheme="minorHAnsi" w:hAnsiTheme="minorHAnsi" w:cstheme="minorHAnsi"/>
              </w:rPr>
            </w:pPr>
            <w:r w:rsidRPr="00C52224">
              <w:rPr>
                <w:rFonts w:asciiTheme="minorHAnsi" w:hAnsiTheme="minorHAnsi" w:cstheme="minorHAnsi"/>
              </w:rPr>
              <w:t>Glomazni otpad</w:t>
            </w:r>
          </w:p>
        </w:tc>
        <w:tc>
          <w:tcPr>
            <w:tcW w:w="1735" w:type="dxa"/>
          </w:tcPr>
          <w:p w14:paraId="541B9847" w14:textId="3C131657" w:rsidR="00C52224" w:rsidRDefault="00C52224" w:rsidP="00553936">
            <w:pPr>
              <w:adjustRightInd w:val="0"/>
              <w:spacing w:before="120"/>
              <w:jc w:val="center"/>
              <w:rPr>
                <w:rFonts w:asciiTheme="minorHAnsi" w:hAnsiTheme="minorHAnsi" w:cstheme="minorHAnsi"/>
              </w:rPr>
            </w:pPr>
            <w:r w:rsidRPr="00C52224">
              <w:rPr>
                <w:rFonts w:asciiTheme="minorHAnsi" w:hAnsiTheme="minorHAnsi" w:cstheme="minorHAnsi"/>
              </w:rPr>
              <w:t>3 m³</w:t>
            </w:r>
          </w:p>
        </w:tc>
      </w:tr>
      <w:tr w:rsidR="00C52224" w14:paraId="42AB30E1" w14:textId="77777777" w:rsidTr="00E71175">
        <w:tc>
          <w:tcPr>
            <w:tcW w:w="2122" w:type="dxa"/>
          </w:tcPr>
          <w:p w14:paraId="43C40F7E" w14:textId="733A16BB" w:rsidR="00C52224" w:rsidRDefault="00E71175" w:rsidP="00376E28">
            <w:pPr>
              <w:adjustRightInd w:val="0"/>
              <w:spacing w:before="120"/>
              <w:jc w:val="center"/>
              <w:rPr>
                <w:rFonts w:asciiTheme="minorHAnsi" w:hAnsiTheme="minorHAnsi" w:cstheme="minorHAnsi"/>
              </w:rPr>
            </w:pPr>
            <w:r>
              <w:rPr>
                <w:rFonts w:asciiTheme="minorHAnsi" w:hAnsiTheme="minorHAnsi" w:cstheme="minorHAnsi"/>
              </w:rPr>
              <w:t>17 01 01</w:t>
            </w:r>
          </w:p>
        </w:tc>
        <w:tc>
          <w:tcPr>
            <w:tcW w:w="4536" w:type="dxa"/>
          </w:tcPr>
          <w:p w14:paraId="53933189" w14:textId="1A252417" w:rsidR="00C52224" w:rsidRDefault="00E71175" w:rsidP="00C52224">
            <w:pPr>
              <w:adjustRightInd w:val="0"/>
              <w:spacing w:before="120"/>
              <w:rPr>
                <w:rFonts w:asciiTheme="minorHAnsi" w:hAnsiTheme="minorHAnsi" w:cstheme="minorHAnsi"/>
              </w:rPr>
            </w:pPr>
            <w:r>
              <w:rPr>
                <w:rFonts w:asciiTheme="minorHAnsi" w:hAnsiTheme="minorHAnsi" w:cstheme="minorHAnsi"/>
              </w:rPr>
              <w:t>beton</w:t>
            </w:r>
          </w:p>
        </w:tc>
        <w:tc>
          <w:tcPr>
            <w:tcW w:w="1735" w:type="dxa"/>
          </w:tcPr>
          <w:p w14:paraId="50E029AA" w14:textId="7E0184B6"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C52224" w14:paraId="7ECC6BAC" w14:textId="77777777" w:rsidTr="00E71175">
        <w:tc>
          <w:tcPr>
            <w:tcW w:w="2122" w:type="dxa"/>
          </w:tcPr>
          <w:p w14:paraId="3C7F0493" w14:textId="028CB19D" w:rsidR="00C52224" w:rsidRDefault="00E71175" w:rsidP="00376E28">
            <w:pPr>
              <w:adjustRightInd w:val="0"/>
              <w:spacing w:before="120"/>
              <w:jc w:val="center"/>
              <w:rPr>
                <w:rFonts w:asciiTheme="minorHAnsi" w:hAnsiTheme="minorHAnsi" w:cstheme="minorHAnsi"/>
              </w:rPr>
            </w:pPr>
            <w:r>
              <w:rPr>
                <w:rFonts w:asciiTheme="minorHAnsi" w:hAnsiTheme="minorHAnsi" w:cstheme="minorHAnsi"/>
              </w:rPr>
              <w:t>17 01 02</w:t>
            </w:r>
          </w:p>
        </w:tc>
        <w:tc>
          <w:tcPr>
            <w:tcW w:w="4536" w:type="dxa"/>
          </w:tcPr>
          <w:p w14:paraId="6FDF5743" w14:textId="504C38A3" w:rsidR="00C52224" w:rsidRDefault="00E71175" w:rsidP="00C52224">
            <w:pPr>
              <w:adjustRightInd w:val="0"/>
              <w:spacing w:before="120"/>
              <w:rPr>
                <w:rFonts w:asciiTheme="minorHAnsi" w:hAnsiTheme="minorHAnsi" w:cstheme="minorHAnsi"/>
              </w:rPr>
            </w:pPr>
            <w:r>
              <w:rPr>
                <w:rFonts w:asciiTheme="minorHAnsi" w:hAnsiTheme="minorHAnsi" w:cstheme="minorHAnsi"/>
              </w:rPr>
              <w:t>Cigla</w:t>
            </w:r>
          </w:p>
        </w:tc>
        <w:tc>
          <w:tcPr>
            <w:tcW w:w="1735" w:type="dxa"/>
          </w:tcPr>
          <w:p w14:paraId="662399B4" w14:textId="304339D4"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C52224" w14:paraId="40EBEDD5" w14:textId="77777777" w:rsidTr="00E71175">
        <w:tc>
          <w:tcPr>
            <w:tcW w:w="2122" w:type="dxa"/>
          </w:tcPr>
          <w:p w14:paraId="034BAB29" w14:textId="0057B4A5" w:rsidR="00C52224" w:rsidRDefault="00E71175" w:rsidP="00376E28">
            <w:pPr>
              <w:adjustRightInd w:val="0"/>
              <w:spacing w:before="120"/>
              <w:jc w:val="center"/>
              <w:rPr>
                <w:rFonts w:asciiTheme="minorHAnsi" w:hAnsiTheme="minorHAnsi" w:cstheme="minorHAnsi"/>
              </w:rPr>
            </w:pPr>
            <w:r w:rsidRPr="00C52224">
              <w:rPr>
                <w:rFonts w:asciiTheme="minorHAnsi" w:hAnsiTheme="minorHAnsi" w:cstheme="minorHAnsi"/>
              </w:rPr>
              <w:lastRenderedPageBreak/>
              <w:t>17 01 03</w:t>
            </w:r>
          </w:p>
        </w:tc>
        <w:tc>
          <w:tcPr>
            <w:tcW w:w="4536" w:type="dxa"/>
          </w:tcPr>
          <w:p w14:paraId="08F1F92C" w14:textId="03D06B5E" w:rsid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Crijep/ pločice i keramika</w:t>
            </w:r>
          </w:p>
        </w:tc>
        <w:tc>
          <w:tcPr>
            <w:tcW w:w="1735" w:type="dxa"/>
          </w:tcPr>
          <w:p w14:paraId="45F0C615" w14:textId="55CEC189"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C52224" w14:paraId="078FF185" w14:textId="77777777" w:rsidTr="00E71175">
        <w:tc>
          <w:tcPr>
            <w:tcW w:w="2122" w:type="dxa"/>
          </w:tcPr>
          <w:p w14:paraId="360FE99C" w14:textId="291272C6" w:rsidR="00C52224" w:rsidRDefault="00E71175" w:rsidP="00376E28">
            <w:pPr>
              <w:adjustRightInd w:val="0"/>
              <w:spacing w:before="120"/>
              <w:jc w:val="center"/>
              <w:rPr>
                <w:rFonts w:asciiTheme="minorHAnsi" w:hAnsiTheme="minorHAnsi" w:cstheme="minorHAnsi"/>
              </w:rPr>
            </w:pPr>
            <w:r w:rsidRPr="00C52224">
              <w:rPr>
                <w:rFonts w:asciiTheme="minorHAnsi" w:hAnsiTheme="minorHAnsi" w:cstheme="minorHAnsi"/>
              </w:rPr>
              <w:t>17 08 01</w:t>
            </w:r>
          </w:p>
        </w:tc>
        <w:tc>
          <w:tcPr>
            <w:tcW w:w="4536" w:type="dxa"/>
          </w:tcPr>
          <w:p w14:paraId="1B81C85C" w14:textId="1829936A" w:rsid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Građevinski materijali na bazi gipsa onečišćeni opasnim tvarima</w:t>
            </w:r>
          </w:p>
        </w:tc>
        <w:tc>
          <w:tcPr>
            <w:tcW w:w="1735" w:type="dxa"/>
          </w:tcPr>
          <w:p w14:paraId="5CF03E39" w14:textId="71CF59A1"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C52224" w14:paraId="541F5C4F" w14:textId="77777777" w:rsidTr="00E71175">
        <w:tc>
          <w:tcPr>
            <w:tcW w:w="2122" w:type="dxa"/>
          </w:tcPr>
          <w:p w14:paraId="38312281" w14:textId="7AEB5DF4" w:rsidR="00C52224" w:rsidRDefault="00E71175" w:rsidP="00376E28">
            <w:pPr>
              <w:adjustRightInd w:val="0"/>
              <w:spacing w:before="120"/>
              <w:jc w:val="center"/>
              <w:rPr>
                <w:rFonts w:asciiTheme="minorHAnsi" w:hAnsiTheme="minorHAnsi" w:cstheme="minorHAnsi"/>
              </w:rPr>
            </w:pPr>
            <w:r>
              <w:rPr>
                <w:rFonts w:asciiTheme="minorHAnsi" w:hAnsiTheme="minorHAnsi" w:cstheme="minorHAnsi"/>
              </w:rPr>
              <w:t>17 08 02</w:t>
            </w:r>
          </w:p>
        </w:tc>
        <w:tc>
          <w:tcPr>
            <w:tcW w:w="4536" w:type="dxa"/>
          </w:tcPr>
          <w:p w14:paraId="500588A0" w14:textId="4C53E55F" w:rsid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Građevinski materijali na bazi gips, a koji nisu navedeni pod 17 08 01</w:t>
            </w:r>
          </w:p>
        </w:tc>
        <w:tc>
          <w:tcPr>
            <w:tcW w:w="1735" w:type="dxa"/>
          </w:tcPr>
          <w:p w14:paraId="7F575330" w14:textId="22A70229"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C52224" w14:paraId="75DEE1BE" w14:textId="77777777" w:rsidTr="00E71175">
        <w:tc>
          <w:tcPr>
            <w:tcW w:w="2122" w:type="dxa"/>
          </w:tcPr>
          <w:p w14:paraId="522536EA" w14:textId="1686F959" w:rsidR="00C52224" w:rsidRDefault="00E71175" w:rsidP="00376E28">
            <w:pPr>
              <w:adjustRightInd w:val="0"/>
              <w:spacing w:before="120"/>
              <w:jc w:val="center"/>
              <w:rPr>
                <w:rFonts w:asciiTheme="minorHAnsi" w:hAnsiTheme="minorHAnsi" w:cstheme="minorHAnsi"/>
              </w:rPr>
            </w:pPr>
            <w:r>
              <w:rPr>
                <w:rFonts w:asciiTheme="minorHAnsi" w:hAnsiTheme="minorHAnsi" w:cstheme="minorHAnsi"/>
              </w:rPr>
              <w:t>17 06 05</w:t>
            </w:r>
          </w:p>
        </w:tc>
        <w:tc>
          <w:tcPr>
            <w:tcW w:w="4536" w:type="dxa"/>
          </w:tcPr>
          <w:p w14:paraId="78B87E47" w14:textId="56DBF434" w:rsid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Građevinski materijali koji sadrže azbest</w:t>
            </w:r>
          </w:p>
        </w:tc>
        <w:tc>
          <w:tcPr>
            <w:tcW w:w="1735" w:type="dxa"/>
          </w:tcPr>
          <w:p w14:paraId="58D170BD" w14:textId="4118AFC2" w:rsidR="00C52224"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E71175" w14:paraId="0351B7C3" w14:textId="77777777" w:rsidTr="00E71175">
        <w:tc>
          <w:tcPr>
            <w:tcW w:w="2122" w:type="dxa"/>
          </w:tcPr>
          <w:p w14:paraId="69213D28" w14:textId="53189715" w:rsidR="00E71175" w:rsidRDefault="00E71175" w:rsidP="00376E28">
            <w:pPr>
              <w:adjustRightInd w:val="0"/>
              <w:spacing w:before="120"/>
              <w:jc w:val="center"/>
              <w:rPr>
                <w:rFonts w:asciiTheme="minorHAnsi" w:hAnsiTheme="minorHAnsi" w:cstheme="minorHAnsi"/>
              </w:rPr>
            </w:pPr>
            <w:r>
              <w:rPr>
                <w:rFonts w:asciiTheme="minorHAnsi" w:hAnsiTheme="minorHAnsi" w:cstheme="minorHAnsi"/>
              </w:rPr>
              <w:t>17 06 01</w:t>
            </w:r>
          </w:p>
        </w:tc>
        <w:tc>
          <w:tcPr>
            <w:tcW w:w="4536" w:type="dxa"/>
          </w:tcPr>
          <w:p w14:paraId="3B34171A" w14:textId="24B36719" w:rsidR="00E71175" w:rsidRP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Izolacijski materijal koji sadrži azbest</w:t>
            </w:r>
          </w:p>
        </w:tc>
        <w:tc>
          <w:tcPr>
            <w:tcW w:w="1735" w:type="dxa"/>
          </w:tcPr>
          <w:p w14:paraId="586705AE" w14:textId="62F2D66E" w:rsidR="00E71175"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E71175" w14:paraId="1E882C68" w14:textId="77777777" w:rsidTr="00E71175">
        <w:tc>
          <w:tcPr>
            <w:tcW w:w="2122" w:type="dxa"/>
          </w:tcPr>
          <w:p w14:paraId="14C130FD" w14:textId="7168F2F7" w:rsidR="00E71175" w:rsidRDefault="00E71175" w:rsidP="00376E28">
            <w:pPr>
              <w:adjustRightInd w:val="0"/>
              <w:spacing w:before="120"/>
              <w:jc w:val="center"/>
              <w:rPr>
                <w:rFonts w:asciiTheme="minorHAnsi" w:hAnsiTheme="minorHAnsi" w:cstheme="minorHAnsi"/>
              </w:rPr>
            </w:pPr>
            <w:r>
              <w:rPr>
                <w:rFonts w:asciiTheme="minorHAnsi" w:hAnsiTheme="minorHAnsi" w:cstheme="minorHAnsi"/>
              </w:rPr>
              <w:t>17 06 03</w:t>
            </w:r>
          </w:p>
        </w:tc>
        <w:tc>
          <w:tcPr>
            <w:tcW w:w="4536" w:type="dxa"/>
          </w:tcPr>
          <w:p w14:paraId="52811301" w14:textId="6E951378" w:rsidR="00E71175" w:rsidRP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Ostali izolacijski materijali koji se sastoje ili sadrže opasne tvari</w:t>
            </w:r>
          </w:p>
        </w:tc>
        <w:tc>
          <w:tcPr>
            <w:tcW w:w="1735" w:type="dxa"/>
          </w:tcPr>
          <w:p w14:paraId="3CC2F6F0" w14:textId="312E884F" w:rsidR="00E71175" w:rsidRDefault="00E71175" w:rsidP="00553936">
            <w:pPr>
              <w:adjustRightInd w:val="0"/>
              <w:spacing w:before="120"/>
              <w:jc w:val="center"/>
              <w:rPr>
                <w:rFonts w:asciiTheme="minorHAnsi" w:hAnsiTheme="minorHAnsi" w:cstheme="minorHAnsi"/>
              </w:rPr>
            </w:pPr>
            <w:r>
              <w:rPr>
                <w:rFonts w:asciiTheme="minorHAnsi" w:hAnsiTheme="minorHAnsi" w:cstheme="minorHAnsi"/>
              </w:rPr>
              <w:t>200 kg</w:t>
            </w:r>
          </w:p>
        </w:tc>
      </w:tr>
      <w:tr w:rsidR="00E71175" w14:paraId="47EAAAF8" w14:textId="77777777" w:rsidTr="00E71175">
        <w:tc>
          <w:tcPr>
            <w:tcW w:w="2122" w:type="dxa"/>
          </w:tcPr>
          <w:p w14:paraId="1AF508AD" w14:textId="623DF4F9" w:rsidR="00E71175" w:rsidRDefault="00E71175" w:rsidP="00376E28">
            <w:pPr>
              <w:adjustRightInd w:val="0"/>
              <w:spacing w:before="120"/>
              <w:jc w:val="center"/>
              <w:rPr>
                <w:rFonts w:asciiTheme="minorHAnsi" w:hAnsiTheme="minorHAnsi" w:cstheme="minorHAnsi"/>
              </w:rPr>
            </w:pPr>
            <w:r>
              <w:rPr>
                <w:rFonts w:asciiTheme="minorHAnsi" w:hAnsiTheme="minorHAnsi" w:cstheme="minorHAnsi"/>
              </w:rPr>
              <w:t>20 01 37</w:t>
            </w:r>
          </w:p>
        </w:tc>
        <w:tc>
          <w:tcPr>
            <w:tcW w:w="4536" w:type="dxa"/>
          </w:tcPr>
          <w:p w14:paraId="455A9356" w14:textId="129C0B79" w:rsidR="00E71175" w:rsidRPr="00C52224" w:rsidRDefault="00E71175" w:rsidP="00C52224">
            <w:pPr>
              <w:adjustRightInd w:val="0"/>
              <w:spacing w:before="120"/>
              <w:rPr>
                <w:rFonts w:asciiTheme="minorHAnsi" w:hAnsiTheme="minorHAnsi" w:cstheme="minorHAnsi"/>
              </w:rPr>
            </w:pPr>
            <w:r w:rsidRPr="00C52224">
              <w:rPr>
                <w:rFonts w:asciiTheme="minorHAnsi" w:hAnsiTheme="minorHAnsi" w:cstheme="minorHAnsi"/>
              </w:rPr>
              <w:t>Drvo koje sadrži opasne tvari</w:t>
            </w:r>
          </w:p>
        </w:tc>
        <w:tc>
          <w:tcPr>
            <w:tcW w:w="1735" w:type="dxa"/>
          </w:tcPr>
          <w:p w14:paraId="3ED336D0" w14:textId="749E973D" w:rsidR="00E71175" w:rsidRPr="00266284" w:rsidRDefault="00266284" w:rsidP="00266284">
            <w:pPr>
              <w:pStyle w:val="Odlomakpopisa"/>
              <w:adjustRightInd w:val="0"/>
              <w:spacing w:before="120"/>
              <w:rPr>
                <w:rFonts w:asciiTheme="minorHAnsi" w:hAnsiTheme="minorHAnsi" w:cstheme="minorHAnsi"/>
              </w:rPr>
            </w:pPr>
            <w:r>
              <w:rPr>
                <w:rFonts w:asciiTheme="minorHAnsi" w:hAnsiTheme="minorHAnsi" w:cstheme="minorHAnsi"/>
              </w:rPr>
              <w:t>200 kg</w:t>
            </w:r>
          </w:p>
        </w:tc>
      </w:tr>
    </w:tbl>
    <w:p w14:paraId="488D00F9" w14:textId="2879B030" w:rsidR="003C75CC" w:rsidRDefault="003C75CC" w:rsidP="00E71175">
      <w:pPr>
        <w:adjustRightInd w:val="0"/>
        <w:jc w:val="both"/>
        <w:rPr>
          <w:rFonts w:asciiTheme="minorHAnsi" w:hAnsiTheme="minorHAnsi" w:cstheme="minorHAnsi"/>
        </w:rPr>
      </w:pPr>
    </w:p>
    <w:p w14:paraId="4E1A6531" w14:textId="77777777" w:rsidR="00AB1EB2" w:rsidRDefault="00AB1EB2" w:rsidP="00AB1EB2">
      <w:pPr>
        <w:adjustRightInd w:val="0"/>
        <w:rPr>
          <w:rFonts w:asciiTheme="minorHAnsi" w:hAnsiTheme="minorHAnsi" w:cstheme="minorHAnsi"/>
          <w:b/>
          <w:bCs/>
          <w:color w:val="000000"/>
        </w:rPr>
      </w:pPr>
    </w:p>
    <w:p w14:paraId="5F68F595" w14:textId="0101B77F" w:rsidR="00AB1EB2" w:rsidRPr="00AB1EB2" w:rsidRDefault="00AB1EB2" w:rsidP="00AB1EB2">
      <w:pPr>
        <w:adjustRightInd w:val="0"/>
        <w:rPr>
          <w:rFonts w:asciiTheme="minorHAnsi" w:hAnsiTheme="minorHAnsi" w:cstheme="minorHAnsi"/>
          <w:b/>
          <w:bCs/>
          <w:color w:val="000000"/>
        </w:rPr>
      </w:pPr>
      <w:r w:rsidRPr="00AB1EB2">
        <w:rPr>
          <w:rFonts w:asciiTheme="minorHAnsi" w:hAnsiTheme="minorHAnsi" w:cstheme="minorHAnsi"/>
          <w:b/>
          <w:bCs/>
          <w:color w:val="000000"/>
        </w:rPr>
        <w:t xml:space="preserve">NAČIN </w:t>
      </w:r>
      <w:r>
        <w:rPr>
          <w:rFonts w:asciiTheme="minorHAnsi" w:hAnsiTheme="minorHAnsi" w:cstheme="minorHAnsi"/>
          <w:b/>
          <w:bCs/>
          <w:color w:val="000000"/>
        </w:rPr>
        <w:t xml:space="preserve">PRUŽANJA </w:t>
      </w:r>
      <w:r w:rsidRPr="00AB1EB2">
        <w:rPr>
          <w:rFonts w:asciiTheme="minorHAnsi" w:hAnsiTheme="minorHAnsi" w:cstheme="minorHAnsi"/>
          <w:b/>
          <w:bCs/>
          <w:color w:val="000000"/>
        </w:rPr>
        <w:t xml:space="preserve">JAVNE USLUGE </w:t>
      </w:r>
    </w:p>
    <w:p w14:paraId="60D6D2EE" w14:textId="77777777" w:rsidR="00AB1EB2" w:rsidRPr="00AB1EB2" w:rsidRDefault="00AB1EB2" w:rsidP="00AB1EB2">
      <w:pPr>
        <w:pStyle w:val="lanak"/>
      </w:pPr>
    </w:p>
    <w:p w14:paraId="0F6AA9BA" w14:textId="359E354A" w:rsidR="00573270" w:rsidRPr="00FF7488" w:rsidRDefault="00AB1EB2" w:rsidP="007C77D8">
      <w:pPr>
        <w:adjustRightInd w:val="0"/>
        <w:jc w:val="both"/>
        <w:rPr>
          <w:rFonts w:asciiTheme="minorHAnsi" w:hAnsiTheme="minorHAnsi" w:cstheme="minorHAnsi"/>
        </w:rPr>
      </w:pPr>
      <w:r w:rsidRPr="00FF7488">
        <w:rPr>
          <w:rFonts w:asciiTheme="minorHAnsi" w:hAnsiTheme="minorHAnsi" w:cstheme="minorHAnsi"/>
        </w:rPr>
        <w:t xml:space="preserve">(1) </w:t>
      </w:r>
      <w:r w:rsidR="00573270" w:rsidRPr="00FF7488">
        <w:rPr>
          <w:rFonts w:asciiTheme="minorHAnsi" w:hAnsiTheme="minorHAnsi" w:cstheme="minorHAnsi"/>
        </w:rPr>
        <w:t xml:space="preserve">Davatelj </w:t>
      </w:r>
      <w:r w:rsidR="007C77D8" w:rsidRPr="00FF7488">
        <w:rPr>
          <w:rFonts w:asciiTheme="minorHAnsi" w:hAnsiTheme="minorHAnsi" w:cstheme="minorHAnsi"/>
        </w:rPr>
        <w:t>javne usluge pruža, a korisnik javne usluge koristi javnu uslugu na slijedeći način:</w:t>
      </w:r>
      <w:r w:rsidR="00573270" w:rsidRPr="00FF7488">
        <w:rPr>
          <w:rFonts w:asciiTheme="minorHAnsi" w:hAnsiTheme="minorHAnsi" w:cstheme="minorHAnsi"/>
        </w:rPr>
        <w:t xml:space="preserve"> </w:t>
      </w:r>
    </w:p>
    <w:p w14:paraId="43D380E8" w14:textId="317DF378" w:rsidR="007C77D8" w:rsidRDefault="007C77D8" w:rsidP="0040143F">
      <w:pPr>
        <w:pStyle w:val="Odlomakpopisa"/>
        <w:numPr>
          <w:ilvl w:val="0"/>
          <w:numId w:val="24"/>
        </w:numPr>
        <w:autoSpaceDE w:val="0"/>
        <w:autoSpaceDN w:val="0"/>
        <w:adjustRightInd w:val="0"/>
        <w:spacing w:before="120"/>
        <w:ind w:left="714" w:hanging="357"/>
        <w:contextualSpacing w:val="0"/>
        <w:jc w:val="both"/>
        <w:rPr>
          <w:rFonts w:ascii="Calibri" w:eastAsiaTheme="minorHAnsi" w:hAnsi="Calibri" w:cs="Calibri"/>
          <w:color w:val="000000"/>
          <w:lang w:eastAsia="en-US"/>
        </w:rPr>
      </w:pPr>
      <w:r w:rsidRPr="00FF7488">
        <w:rPr>
          <w:rFonts w:ascii="Calibri" w:eastAsiaTheme="minorHAnsi" w:hAnsi="Calibri" w:cs="Calibri"/>
          <w:color w:val="000000"/>
          <w:lang w:eastAsia="en-US"/>
        </w:rPr>
        <w:t xml:space="preserve">korisniku javne usluge mora se osigurati mogućnost odvojene primopredaje komunalnog otpada, putem spremnika odgovarajućih veličina i vrsta, na njegovom obračunskom mjestu; </w:t>
      </w:r>
      <w:r w:rsidR="00FF7488" w:rsidRPr="00FF7488">
        <w:rPr>
          <w:rFonts w:ascii="Calibri" w:eastAsiaTheme="minorHAnsi" w:hAnsi="Calibri" w:cs="Calibri"/>
          <w:color w:val="000000"/>
          <w:lang w:eastAsia="en-US"/>
        </w:rPr>
        <w:t>korištenjem</w:t>
      </w:r>
      <w:r w:rsidRPr="00FF7488">
        <w:rPr>
          <w:rFonts w:ascii="Calibri" w:eastAsiaTheme="minorHAnsi" w:hAnsi="Calibri" w:cs="Calibri"/>
          <w:color w:val="000000"/>
          <w:lang w:eastAsia="en-US"/>
        </w:rPr>
        <w:t xml:space="preserve"> spremnika za ambalažno staklo i druge vrste otpada postavljenih na javnoj površini; korištenjem reciklažn</w:t>
      </w:r>
      <w:r w:rsidR="00FF7488" w:rsidRPr="00FF7488">
        <w:rPr>
          <w:rFonts w:ascii="Calibri" w:eastAsiaTheme="minorHAnsi" w:hAnsi="Calibri" w:cs="Calibri"/>
          <w:color w:val="000000"/>
          <w:lang w:eastAsia="en-US"/>
        </w:rPr>
        <w:t>og</w:t>
      </w:r>
      <w:r w:rsidRPr="00FF7488">
        <w:rPr>
          <w:rFonts w:ascii="Calibri" w:eastAsiaTheme="minorHAnsi" w:hAnsi="Calibri" w:cs="Calibri"/>
          <w:color w:val="000000"/>
          <w:lang w:eastAsia="en-US"/>
        </w:rPr>
        <w:t xml:space="preserve"> dvorišta, te odvozom glomaznog komunalnog otpada jednom godišnje, bez naknade, s adrese obračunskog mjesta korisnika javne usluge; </w:t>
      </w:r>
    </w:p>
    <w:p w14:paraId="4995CB3F" w14:textId="002565EA" w:rsidR="00FF7488" w:rsidRDefault="00330606" w:rsidP="0040143F">
      <w:pPr>
        <w:pStyle w:val="Odlomakpopisa"/>
        <w:numPr>
          <w:ilvl w:val="0"/>
          <w:numId w:val="24"/>
        </w:numPr>
        <w:autoSpaceDE w:val="0"/>
        <w:autoSpaceDN w:val="0"/>
        <w:adjustRightInd w:val="0"/>
        <w:spacing w:before="120"/>
        <w:ind w:left="714" w:hanging="357"/>
        <w:contextualSpacing w:val="0"/>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korisniku </w:t>
      </w:r>
      <w:r w:rsidR="00432AED">
        <w:rPr>
          <w:rFonts w:ascii="Calibri" w:eastAsiaTheme="minorHAnsi" w:hAnsi="Calibri" w:cs="Calibri"/>
          <w:color w:val="000000"/>
          <w:lang w:eastAsia="en-US"/>
        </w:rPr>
        <w:t xml:space="preserve">javne </w:t>
      </w:r>
      <w:r w:rsidR="007C77D8" w:rsidRPr="00FF7488">
        <w:rPr>
          <w:rFonts w:ascii="Calibri" w:eastAsiaTheme="minorHAnsi" w:hAnsi="Calibri" w:cs="Calibri"/>
          <w:color w:val="000000"/>
          <w:lang w:eastAsia="en-US"/>
        </w:rPr>
        <w:t>usluge mora se osigurati odvojena primopredaja miješanog komunalnog otpada, biootpada i reciklabilnog otpada, koja se obavlja putem spremnika</w:t>
      </w:r>
      <w:r w:rsidR="00FF7488" w:rsidRPr="00FF7488">
        <w:rPr>
          <w:rFonts w:ascii="Calibri" w:eastAsiaTheme="minorHAnsi" w:hAnsi="Calibri" w:cs="Calibri"/>
          <w:color w:val="000000"/>
          <w:lang w:eastAsia="en-US"/>
        </w:rPr>
        <w:t>/vrećica na</w:t>
      </w:r>
      <w:r w:rsidR="007C77D8" w:rsidRPr="00FF7488">
        <w:rPr>
          <w:rFonts w:ascii="Calibri" w:eastAsiaTheme="minorHAnsi" w:hAnsi="Calibri" w:cs="Calibri"/>
          <w:color w:val="000000"/>
          <w:lang w:eastAsia="en-US"/>
        </w:rPr>
        <w:t xml:space="preserve"> lokaciji obračunskog mjesta korisnika </w:t>
      </w:r>
      <w:r w:rsidR="00432AED">
        <w:rPr>
          <w:rFonts w:ascii="Calibri" w:eastAsiaTheme="minorHAnsi" w:hAnsi="Calibri" w:cs="Calibri"/>
          <w:color w:val="000000"/>
          <w:lang w:eastAsia="en-US"/>
        </w:rPr>
        <w:t xml:space="preserve">javne </w:t>
      </w:r>
      <w:r w:rsidR="007C77D8" w:rsidRPr="00FF7488">
        <w:rPr>
          <w:rFonts w:ascii="Calibri" w:eastAsiaTheme="minorHAnsi" w:hAnsi="Calibri" w:cs="Calibri"/>
          <w:color w:val="000000"/>
          <w:lang w:eastAsia="en-US"/>
        </w:rPr>
        <w:t>usluge, na način da se miješani komunalni otpad i biootpad sakupljaju odvojeno od otpadnog papira/kartona, plastične/metalne ambalaže, u odgovarajućim spremnicima</w:t>
      </w:r>
      <w:r w:rsidR="00FF7488" w:rsidRPr="00FF7488">
        <w:rPr>
          <w:rFonts w:ascii="Calibri" w:eastAsiaTheme="minorHAnsi" w:hAnsi="Calibri" w:cs="Calibri"/>
          <w:color w:val="000000"/>
          <w:lang w:eastAsia="en-US"/>
        </w:rPr>
        <w:t xml:space="preserve">/vrećicama </w:t>
      </w:r>
      <w:r w:rsidR="007C77D8" w:rsidRPr="00FF7488">
        <w:rPr>
          <w:rFonts w:ascii="Calibri" w:eastAsiaTheme="minorHAnsi" w:hAnsi="Calibri" w:cs="Calibri"/>
          <w:color w:val="000000"/>
          <w:lang w:eastAsia="en-US"/>
        </w:rPr>
        <w:t>za miješani komunalni otpad, biootpad, otpadni papir/karton</w:t>
      </w:r>
      <w:r w:rsidR="00FF7488">
        <w:rPr>
          <w:rFonts w:ascii="Calibri" w:eastAsiaTheme="minorHAnsi" w:hAnsi="Calibri" w:cs="Calibri"/>
          <w:color w:val="000000"/>
          <w:lang w:eastAsia="en-US"/>
        </w:rPr>
        <w:t xml:space="preserve"> te </w:t>
      </w:r>
      <w:r w:rsidR="007C77D8" w:rsidRPr="00FF7488">
        <w:rPr>
          <w:rFonts w:ascii="Calibri" w:eastAsiaTheme="minorHAnsi" w:hAnsi="Calibri" w:cs="Calibri"/>
          <w:color w:val="000000"/>
          <w:lang w:eastAsia="en-US"/>
        </w:rPr>
        <w:t xml:space="preserve">plastičnu/metalnu ambalažu; </w:t>
      </w:r>
    </w:p>
    <w:p w14:paraId="744472B7" w14:textId="35C377E2" w:rsidR="007C77D8" w:rsidRPr="002831A6" w:rsidRDefault="00330606" w:rsidP="0040143F">
      <w:pPr>
        <w:pStyle w:val="Odlomakpopisa"/>
        <w:numPr>
          <w:ilvl w:val="0"/>
          <w:numId w:val="24"/>
        </w:numPr>
        <w:autoSpaceDE w:val="0"/>
        <w:autoSpaceDN w:val="0"/>
        <w:adjustRightInd w:val="0"/>
        <w:spacing w:before="120"/>
        <w:ind w:left="714" w:hanging="357"/>
        <w:contextualSpacing w:val="0"/>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korisnik </w:t>
      </w:r>
      <w:r w:rsidR="00432AED">
        <w:rPr>
          <w:rFonts w:ascii="Calibri" w:eastAsiaTheme="minorHAnsi" w:hAnsi="Calibri" w:cs="Calibri"/>
          <w:color w:val="000000"/>
          <w:lang w:eastAsia="en-US"/>
        </w:rPr>
        <w:t xml:space="preserve">javne </w:t>
      </w:r>
      <w:r w:rsidR="007C77D8" w:rsidRPr="002831A6">
        <w:rPr>
          <w:rFonts w:ascii="Calibri" w:eastAsiaTheme="minorHAnsi" w:hAnsi="Calibri" w:cs="Calibri"/>
          <w:color w:val="000000"/>
          <w:lang w:eastAsia="en-US"/>
        </w:rPr>
        <w:t xml:space="preserve">usluge može odabrati zbrinjavanje biootpada kompostiranjem u kućnom komposteru ili odvozom biootpada odvojeno prikupljenog u odgovarajućem spremniku; kod korisnika javne usluge u stambenim zgradama biootpad se prvenstveno zbrinjava odvozom biootpada prikupljenog pomoću odgovarajućeg spremnika; </w:t>
      </w:r>
    </w:p>
    <w:p w14:paraId="27D84CC7" w14:textId="17C73F2C" w:rsidR="007C77D8" w:rsidRPr="002831A6" w:rsidRDefault="00330606" w:rsidP="0040143F">
      <w:pPr>
        <w:pStyle w:val="Odlomakpopisa"/>
        <w:numPr>
          <w:ilvl w:val="0"/>
          <w:numId w:val="24"/>
        </w:numPr>
        <w:autoSpaceDE w:val="0"/>
        <w:autoSpaceDN w:val="0"/>
        <w:adjustRightInd w:val="0"/>
        <w:spacing w:before="120"/>
        <w:ind w:left="714" w:hanging="357"/>
        <w:contextualSpacing w:val="0"/>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korisniku </w:t>
      </w:r>
      <w:r w:rsidR="00432AED">
        <w:rPr>
          <w:rFonts w:ascii="Calibri" w:eastAsiaTheme="minorHAnsi" w:hAnsi="Calibri" w:cs="Calibri"/>
          <w:color w:val="000000"/>
          <w:lang w:eastAsia="en-US"/>
        </w:rPr>
        <w:t xml:space="preserve">javne </w:t>
      </w:r>
      <w:r w:rsidR="007C77D8" w:rsidRPr="002831A6">
        <w:rPr>
          <w:rFonts w:ascii="Calibri" w:eastAsiaTheme="minorHAnsi" w:hAnsi="Calibri" w:cs="Calibri"/>
          <w:color w:val="000000"/>
          <w:lang w:eastAsia="en-US"/>
        </w:rPr>
        <w:t xml:space="preserve">usluge kategorije kućanstvo mora se omogućiti odvojena predaja glomaznog komunalnog otpada u reciklažnom dvorištu, te jednom godišnje u količini ne većoj od </w:t>
      </w:r>
      <w:r w:rsidR="003956D5">
        <w:rPr>
          <w:rFonts w:ascii="Calibri" w:eastAsiaTheme="minorHAnsi" w:hAnsi="Calibri" w:cs="Calibri"/>
          <w:color w:val="000000"/>
          <w:lang w:eastAsia="en-US"/>
        </w:rPr>
        <w:t>3</w:t>
      </w:r>
      <w:r w:rsidR="007C77D8" w:rsidRPr="002831A6">
        <w:rPr>
          <w:rFonts w:ascii="Calibri" w:eastAsiaTheme="minorHAnsi" w:hAnsi="Calibri" w:cs="Calibri"/>
          <w:color w:val="000000"/>
          <w:lang w:eastAsia="en-US"/>
        </w:rPr>
        <w:t xml:space="preserve"> m</w:t>
      </w:r>
      <w:r w:rsidR="007C77D8" w:rsidRPr="00F9673D">
        <w:rPr>
          <w:rFonts w:ascii="Calibri" w:eastAsiaTheme="minorHAnsi" w:hAnsi="Calibri" w:cs="Calibri"/>
          <w:color w:val="000000"/>
          <w:vertAlign w:val="superscript"/>
          <w:lang w:eastAsia="en-US"/>
        </w:rPr>
        <w:t>3</w:t>
      </w:r>
      <w:r w:rsidR="007C77D8" w:rsidRPr="002831A6">
        <w:rPr>
          <w:rFonts w:ascii="Calibri" w:eastAsiaTheme="minorHAnsi" w:hAnsi="Calibri" w:cs="Calibri"/>
          <w:color w:val="000000"/>
          <w:lang w:eastAsia="en-US"/>
        </w:rPr>
        <w:t>, bez naplate, odvozom s adrese obračunskog mjesta korisnika</w:t>
      </w:r>
      <w:r w:rsidR="00432AED">
        <w:rPr>
          <w:rFonts w:ascii="Calibri" w:eastAsiaTheme="minorHAnsi" w:hAnsi="Calibri" w:cs="Calibri"/>
          <w:color w:val="000000"/>
          <w:lang w:eastAsia="en-US"/>
        </w:rPr>
        <w:t xml:space="preserve"> javne </w:t>
      </w:r>
      <w:r w:rsidR="007C77D8" w:rsidRPr="002831A6">
        <w:rPr>
          <w:rFonts w:ascii="Calibri" w:eastAsiaTheme="minorHAnsi" w:hAnsi="Calibri" w:cs="Calibri"/>
          <w:color w:val="000000"/>
          <w:lang w:eastAsia="en-US"/>
        </w:rPr>
        <w:t xml:space="preserve"> </w:t>
      </w:r>
      <w:r w:rsidR="007C77D8" w:rsidRPr="00C16097">
        <w:rPr>
          <w:rFonts w:ascii="Calibri" w:eastAsiaTheme="minorHAnsi" w:hAnsi="Calibri" w:cs="Calibri"/>
          <w:color w:val="000000" w:themeColor="text1"/>
          <w:lang w:eastAsia="en-US"/>
        </w:rPr>
        <w:t xml:space="preserve">usluge na poziv korisnika usluge; prilikom odvoza glomaznog otpada, korisnik usluge </w:t>
      </w:r>
      <w:r w:rsidR="007C77D8" w:rsidRPr="002831A6">
        <w:rPr>
          <w:rFonts w:ascii="Calibri" w:eastAsiaTheme="minorHAnsi" w:hAnsi="Calibri" w:cs="Calibri"/>
          <w:color w:val="000000"/>
          <w:lang w:eastAsia="en-US"/>
        </w:rPr>
        <w:t>može odvojeno predati i: električni/elektronički otpad; otpadnu gumu;</w:t>
      </w:r>
      <w:r w:rsidR="00531794">
        <w:rPr>
          <w:rFonts w:ascii="Calibri" w:eastAsiaTheme="minorHAnsi" w:hAnsi="Calibri" w:cs="Calibri"/>
          <w:color w:val="000000"/>
          <w:lang w:eastAsia="en-US"/>
        </w:rPr>
        <w:t xml:space="preserve"> otpad</w:t>
      </w:r>
      <w:r w:rsidR="007C77D8" w:rsidRPr="002831A6">
        <w:rPr>
          <w:rFonts w:ascii="Calibri" w:eastAsiaTheme="minorHAnsi" w:hAnsi="Calibri" w:cs="Calibri"/>
          <w:color w:val="000000"/>
          <w:lang w:eastAsia="en-US"/>
        </w:rPr>
        <w:t xml:space="preserve"> iz kućanstva; navedeni otpad mora biti zapakiran ili pripremljen na način da se spriječi njegovo prosipanje i miješanje s drugim otpadom, odnosno da se može lako odvojiti po vrstama; korisnik</w:t>
      </w:r>
      <w:r w:rsidR="003956D5">
        <w:rPr>
          <w:rFonts w:ascii="Calibri" w:eastAsiaTheme="minorHAnsi" w:hAnsi="Calibri" w:cs="Calibri"/>
          <w:color w:val="000000"/>
          <w:lang w:eastAsia="en-US"/>
        </w:rPr>
        <w:t xml:space="preserve"> javne usluge</w:t>
      </w:r>
      <w:r w:rsidR="007C77D8" w:rsidRPr="002831A6">
        <w:rPr>
          <w:rFonts w:ascii="Calibri" w:eastAsiaTheme="minorHAnsi" w:hAnsi="Calibri" w:cs="Calibri"/>
          <w:color w:val="000000"/>
          <w:lang w:eastAsia="en-US"/>
        </w:rPr>
        <w:t xml:space="preserve"> je dužan u zahtjevu za odvoz glomaznog otpada navesti koje vrste i količine otpada namjerava predati prilikom odvoza; </w:t>
      </w:r>
    </w:p>
    <w:p w14:paraId="300641B1" w14:textId="3E6A481A" w:rsidR="007C77D8" w:rsidRPr="00F9673D" w:rsidRDefault="007C77D8" w:rsidP="0040143F">
      <w:pPr>
        <w:pStyle w:val="Odlomakpopisa"/>
        <w:numPr>
          <w:ilvl w:val="0"/>
          <w:numId w:val="24"/>
        </w:numPr>
        <w:autoSpaceDE w:val="0"/>
        <w:autoSpaceDN w:val="0"/>
        <w:adjustRightInd w:val="0"/>
        <w:spacing w:before="120"/>
        <w:ind w:left="714" w:hanging="357"/>
        <w:contextualSpacing w:val="0"/>
        <w:jc w:val="both"/>
        <w:rPr>
          <w:rFonts w:ascii="Calibri" w:eastAsiaTheme="minorHAnsi" w:hAnsi="Calibri" w:cs="Calibri"/>
          <w:color w:val="000000"/>
          <w:lang w:eastAsia="en-US"/>
        </w:rPr>
      </w:pPr>
      <w:r w:rsidRPr="00F9673D">
        <w:rPr>
          <w:rFonts w:ascii="Calibri" w:eastAsiaTheme="minorHAnsi" w:hAnsi="Calibri" w:cs="Calibri"/>
          <w:color w:val="000000"/>
          <w:lang w:eastAsia="en-US"/>
        </w:rPr>
        <w:lastRenderedPageBreak/>
        <w:t xml:space="preserve">korisniku </w:t>
      </w:r>
      <w:r w:rsidR="003956D5">
        <w:rPr>
          <w:rFonts w:ascii="Calibri" w:eastAsiaTheme="minorHAnsi" w:hAnsi="Calibri" w:cs="Calibri"/>
          <w:color w:val="000000"/>
          <w:lang w:eastAsia="en-US"/>
        </w:rPr>
        <w:t xml:space="preserve">javne </w:t>
      </w:r>
      <w:r w:rsidRPr="00F9673D">
        <w:rPr>
          <w:rFonts w:ascii="Calibri" w:eastAsiaTheme="minorHAnsi" w:hAnsi="Calibri" w:cs="Calibri"/>
          <w:color w:val="000000"/>
          <w:lang w:eastAsia="en-US"/>
        </w:rPr>
        <w:t>usluge mora se omogućiti odvojena predaja otpada određenog posebnim propisom koji uređuje gospodarenje otpadom u reciklažnom dvorištu, sukladno članku 1</w:t>
      </w:r>
      <w:r w:rsidR="003956D5">
        <w:rPr>
          <w:rFonts w:ascii="Calibri" w:eastAsiaTheme="minorHAnsi" w:hAnsi="Calibri" w:cs="Calibri"/>
          <w:color w:val="000000"/>
          <w:lang w:eastAsia="en-US"/>
        </w:rPr>
        <w:t>2</w:t>
      </w:r>
      <w:r w:rsidRPr="00F9673D">
        <w:rPr>
          <w:rFonts w:ascii="Calibri" w:eastAsiaTheme="minorHAnsi" w:hAnsi="Calibri" w:cs="Calibri"/>
          <w:color w:val="000000"/>
          <w:lang w:eastAsia="en-US"/>
        </w:rPr>
        <w:t xml:space="preserve">. ove Odluke. </w:t>
      </w:r>
    </w:p>
    <w:p w14:paraId="116F3386" w14:textId="1B19649A" w:rsidR="007C77D8" w:rsidRDefault="00F9673D" w:rsidP="00553936">
      <w:pPr>
        <w:adjustRightInd w:val="0"/>
        <w:spacing w:before="120"/>
        <w:jc w:val="both"/>
        <w:rPr>
          <w:rFonts w:asciiTheme="minorHAnsi" w:hAnsiTheme="minorHAnsi" w:cstheme="minorHAnsi"/>
        </w:rPr>
      </w:pPr>
      <w:r>
        <w:rPr>
          <w:rFonts w:asciiTheme="minorHAnsi" w:hAnsiTheme="minorHAnsi" w:cstheme="minorHAnsi"/>
        </w:rPr>
        <w:t xml:space="preserve">(2) </w:t>
      </w:r>
      <w:r w:rsidR="00354403">
        <w:rPr>
          <w:rFonts w:asciiTheme="minorHAnsi" w:hAnsiTheme="minorHAnsi" w:cstheme="minorHAnsi"/>
        </w:rPr>
        <w:t>Na zahtjev korisnika</w:t>
      </w:r>
      <w:r w:rsidR="003956D5">
        <w:rPr>
          <w:rFonts w:asciiTheme="minorHAnsi" w:hAnsiTheme="minorHAnsi" w:cstheme="minorHAnsi"/>
        </w:rPr>
        <w:t xml:space="preserve"> javne usluge</w:t>
      </w:r>
      <w:r w:rsidR="00354403">
        <w:rPr>
          <w:rFonts w:asciiTheme="minorHAnsi" w:hAnsiTheme="minorHAnsi" w:cstheme="minorHAnsi"/>
        </w:rPr>
        <w:t xml:space="preserve">, uz naplatu sukladno Cjeniku davatelja </w:t>
      </w:r>
      <w:r w:rsidR="003956D5">
        <w:rPr>
          <w:rFonts w:asciiTheme="minorHAnsi" w:hAnsiTheme="minorHAnsi" w:cstheme="minorHAnsi"/>
        </w:rPr>
        <w:t xml:space="preserve">javne </w:t>
      </w:r>
      <w:r w:rsidR="00354403">
        <w:rPr>
          <w:rFonts w:asciiTheme="minorHAnsi" w:hAnsiTheme="minorHAnsi" w:cstheme="minorHAnsi"/>
        </w:rPr>
        <w:t>usluge</w:t>
      </w:r>
      <w:r w:rsidR="00553936">
        <w:rPr>
          <w:rFonts w:asciiTheme="minorHAnsi" w:hAnsiTheme="minorHAnsi" w:cstheme="minorHAnsi"/>
        </w:rPr>
        <w:t>, pružaju se slijedeće usluge:</w:t>
      </w:r>
    </w:p>
    <w:p w14:paraId="10F0962A" w14:textId="6F8861AB" w:rsidR="00553936" w:rsidRPr="00553936" w:rsidRDefault="003956D5" w:rsidP="0040143F">
      <w:pPr>
        <w:pStyle w:val="Odlomakpopisa"/>
        <w:numPr>
          <w:ilvl w:val="0"/>
          <w:numId w:val="25"/>
        </w:numPr>
        <w:adjustRightInd w:val="0"/>
        <w:jc w:val="both"/>
        <w:rPr>
          <w:rFonts w:asciiTheme="minorHAnsi" w:hAnsiTheme="minorHAnsi" w:cstheme="minorHAnsi"/>
        </w:rPr>
      </w:pPr>
      <w:r>
        <w:rPr>
          <w:rFonts w:asciiTheme="minorHAnsi" w:hAnsiTheme="minorHAnsi" w:cstheme="minorHAnsi"/>
        </w:rPr>
        <w:t>preuzimanje otpada iz</w:t>
      </w:r>
      <w:r w:rsidR="00553936" w:rsidRPr="00553936">
        <w:rPr>
          <w:rFonts w:asciiTheme="minorHAnsi" w:hAnsiTheme="minorHAnsi" w:cstheme="minorHAnsi"/>
        </w:rPr>
        <w:t xml:space="preserve"> stavka 1. ovoga članka u slučaju</w:t>
      </w:r>
      <w:r w:rsidR="00553936">
        <w:rPr>
          <w:rFonts w:asciiTheme="minorHAnsi" w:hAnsiTheme="minorHAnsi" w:cstheme="minorHAnsi"/>
        </w:rPr>
        <w:t xml:space="preserve"> </w:t>
      </w:r>
      <w:r w:rsidR="00553936" w:rsidRPr="00553936">
        <w:rPr>
          <w:rFonts w:asciiTheme="minorHAnsi" w:hAnsiTheme="minorHAnsi" w:cstheme="minorHAnsi"/>
        </w:rPr>
        <w:t>iznimne potrebe za preuzimanjem veće količine otpada od uobičajene;</w:t>
      </w:r>
    </w:p>
    <w:p w14:paraId="40239E6C" w14:textId="155488B6" w:rsidR="00553936" w:rsidRDefault="00553936" w:rsidP="0040143F">
      <w:pPr>
        <w:pStyle w:val="Odlomakpopisa"/>
        <w:numPr>
          <w:ilvl w:val="0"/>
          <w:numId w:val="25"/>
        </w:numPr>
        <w:adjustRightInd w:val="0"/>
        <w:jc w:val="both"/>
        <w:rPr>
          <w:rFonts w:asciiTheme="minorHAnsi" w:hAnsiTheme="minorHAnsi" w:cstheme="minorHAnsi"/>
        </w:rPr>
      </w:pPr>
      <w:r w:rsidRPr="00553936">
        <w:rPr>
          <w:rFonts w:asciiTheme="minorHAnsi" w:hAnsiTheme="minorHAnsi" w:cstheme="minorHAnsi"/>
        </w:rPr>
        <w:t>preuzim</w:t>
      </w:r>
      <w:r w:rsidR="0082072F">
        <w:rPr>
          <w:rFonts w:asciiTheme="minorHAnsi" w:hAnsiTheme="minorHAnsi" w:cstheme="minorHAnsi"/>
        </w:rPr>
        <w:t>a</w:t>
      </w:r>
      <w:r w:rsidRPr="00553936">
        <w:rPr>
          <w:rFonts w:asciiTheme="minorHAnsi" w:hAnsiTheme="minorHAnsi" w:cstheme="minorHAnsi"/>
        </w:rPr>
        <w:t xml:space="preserve">nje glomaznog otpada, osim preuzimanja glomaznog otpada iz točke 4. </w:t>
      </w:r>
      <w:r w:rsidR="003956D5">
        <w:rPr>
          <w:rFonts w:asciiTheme="minorHAnsi" w:hAnsiTheme="minorHAnsi" w:cstheme="minorHAnsi"/>
        </w:rPr>
        <w:t>s</w:t>
      </w:r>
      <w:r w:rsidRPr="00553936">
        <w:rPr>
          <w:rFonts w:asciiTheme="minorHAnsi" w:hAnsiTheme="minorHAnsi" w:cstheme="minorHAnsi"/>
        </w:rPr>
        <w:t>tavka 1. ovog članka</w:t>
      </w:r>
    </w:p>
    <w:p w14:paraId="51C61F83" w14:textId="002864F1" w:rsidR="00553936" w:rsidRPr="00C212CF" w:rsidRDefault="00C212CF" w:rsidP="00C212CF">
      <w:pPr>
        <w:adjustRightInd w:val="0"/>
        <w:spacing w:before="120"/>
        <w:jc w:val="both"/>
        <w:rPr>
          <w:rFonts w:asciiTheme="minorHAnsi" w:hAnsiTheme="minorHAnsi"/>
        </w:rPr>
      </w:pPr>
      <w:r>
        <w:rPr>
          <w:rFonts w:asciiTheme="minorHAnsi" w:hAnsiTheme="minorHAnsi"/>
        </w:rPr>
        <w:t xml:space="preserve">(3) </w:t>
      </w:r>
      <w:r w:rsidR="00553936" w:rsidRPr="00C212CF">
        <w:rPr>
          <w:rFonts w:asciiTheme="minorHAnsi" w:hAnsiTheme="minorHAnsi"/>
        </w:rPr>
        <w:t xml:space="preserve">Korisnik </w:t>
      </w:r>
      <w:r w:rsidR="00432AED">
        <w:rPr>
          <w:rFonts w:asciiTheme="minorHAnsi" w:hAnsiTheme="minorHAnsi"/>
        </w:rPr>
        <w:t xml:space="preserve">javne usluge </w:t>
      </w:r>
      <w:r w:rsidR="00553936" w:rsidRPr="00C212CF">
        <w:rPr>
          <w:rFonts w:asciiTheme="minorHAnsi" w:hAnsiTheme="minorHAnsi"/>
        </w:rPr>
        <w:t>koji bioo</w:t>
      </w:r>
      <w:r w:rsidR="00E909EE" w:rsidRPr="00C212CF">
        <w:rPr>
          <w:rFonts w:asciiTheme="minorHAnsi" w:hAnsiTheme="minorHAnsi"/>
        </w:rPr>
        <w:t>tpad kompostira sukladno članku</w:t>
      </w:r>
      <w:r w:rsidR="00553936" w:rsidRPr="00C212CF">
        <w:rPr>
          <w:rFonts w:asciiTheme="minorHAnsi" w:hAnsiTheme="minorHAnsi"/>
        </w:rPr>
        <w:t xml:space="preserve"> </w:t>
      </w:r>
      <w:r w:rsidR="003956D5">
        <w:rPr>
          <w:rFonts w:asciiTheme="minorHAnsi" w:hAnsiTheme="minorHAnsi"/>
        </w:rPr>
        <w:t>7</w:t>
      </w:r>
      <w:r w:rsidR="00553936" w:rsidRPr="00C212CF">
        <w:rPr>
          <w:rFonts w:asciiTheme="minorHAnsi" w:hAnsiTheme="minorHAnsi"/>
        </w:rPr>
        <w:t xml:space="preserve">. Ove odluke obvezuje se djelatnicima davatelja </w:t>
      </w:r>
      <w:r w:rsidR="00D33939">
        <w:rPr>
          <w:rFonts w:asciiTheme="minorHAnsi" w:hAnsiTheme="minorHAnsi"/>
        </w:rPr>
        <w:t xml:space="preserve">javne </w:t>
      </w:r>
      <w:r w:rsidR="00553936" w:rsidRPr="00C212CF">
        <w:rPr>
          <w:rFonts w:asciiTheme="minorHAnsi" w:hAnsiTheme="minorHAnsi"/>
        </w:rPr>
        <w:t xml:space="preserve">usluge ili drugim osobama ovlaštenim za nadzor provedbe ove Odluke omogućiti pristup na svoju nekretninu i uvid u stanje kompostera i provedbu kućnog kompostiranja. Korisnik </w:t>
      </w:r>
      <w:r w:rsidR="00432AED">
        <w:rPr>
          <w:rFonts w:asciiTheme="minorHAnsi" w:hAnsiTheme="minorHAnsi"/>
        </w:rPr>
        <w:t xml:space="preserve">javne </w:t>
      </w:r>
      <w:r w:rsidR="00553936" w:rsidRPr="00C212CF">
        <w:rPr>
          <w:rFonts w:asciiTheme="minorHAnsi" w:hAnsiTheme="minorHAnsi"/>
        </w:rPr>
        <w:t>usluge dužan je kućno kompostiranje provoditi sukladno uputama davatelja javne usluge te odredbama Zakona i odgovarajućih propisa.</w:t>
      </w:r>
    </w:p>
    <w:p w14:paraId="5BCFD30D" w14:textId="77777777" w:rsidR="00C212CF" w:rsidRDefault="00C212CF" w:rsidP="00C212CF">
      <w:pPr>
        <w:pStyle w:val="Odlomakpopisa"/>
        <w:adjustRightInd w:val="0"/>
        <w:spacing w:before="120"/>
        <w:ind w:left="644"/>
        <w:jc w:val="both"/>
        <w:rPr>
          <w:rFonts w:asciiTheme="minorHAnsi" w:hAnsiTheme="minorHAnsi"/>
        </w:rPr>
      </w:pPr>
    </w:p>
    <w:p w14:paraId="2ACA9F1B" w14:textId="77777777" w:rsidR="00FB4039" w:rsidRPr="00355281" w:rsidRDefault="00FB4039" w:rsidP="00C212CF">
      <w:pPr>
        <w:pStyle w:val="Odlomakpopisa"/>
        <w:adjustRightInd w:val="0"/>
        <w:spacing w:before="120"/>
        <w:ind w:left="644"/>
        <w:jc w:val="both"/>
        <w:rPr>
          <w:rFonts w:asciiTheme="minorHAnsi" w:hAnsiTheme="minorHAnsi"/>
        </w:rPr>
      </w:pPr>
    </w:p>
    <w:p w14:paraId="7F330E30" w14:textId="508FA8AE" w:rsidR="00C212CF" w:rsidRDefault="00C212CF" w:rsidP="00C212CF">
      <w:pPr>
        <w:spacing w:after="160" w:line="256" w:lineRule="auto"/>
        <w:rPr>
          <w:rFonts w:asciiTheme="minorHAnsi" w:hAnsiTheme="minorHAnsi" w:cstheme="minorHAnsi"/>
          <w:b/>
        </w:rPr>
      </w:pPr>
      <w:r w:rsidRPr="00C212CF">
        <w:rPr>
          <w:rFonts w:asciiTheme="minorHAnsi" w:hAnsiTheme="minorHAnsi" w:cstheme="minorHAnsi"/>
          <w:b/>
        </w:rPr>
        <w:t xml:space="preserve">NAČIN ODREĐIVANJA UDJELA KORISNIKA </w:t>
      </w:r>
      <w:r w:rsidR="00432AED">
        <w:rPr>
          <w:rFonts w:asciiTheme="minorHAnsi" w:hAnsiTheme="minorHAnsi" w:cstheme="minorHAnsi"/>
          <w:b/>
        </w:rPr>
        <w:t xml:space="preserve">JAVNE </w:t>
      </w:r>
      <w:r w:rsidRPr="00C212CF">
        <w:rPr>
          <w:rFonts w:asciiTheme="minorHAnsi" w:hAnsiTheme="minorHAnsi" w:cstheme="minorHAnsi"/>
          <w:b/>
        </w:rPr>
        <w:t xml:space="preserve">USLUGA JAVNE USLUGE U SLUČAJU </w:t>
      </w:r>
      <w:r w:rsidR="002C7405">
        <w:rPr>
          <w:rFonts w:asciiTheme="minorHAnsi" w:hAnsiTheme="minorHAnsi" w:cstheme="minorHAnsi"/>
          <w:b/>
        </w:rPr>
        <w:t>KORIŠTENJA</w:t>
      </w:r>
      <w:r w:rsidRPr="00C212CF">
        <w:rPr>
          <w:rFonts w:asciiTheme="minorHAnsi" w:hAnsiTheme="minorHAnsi" w:cstheme="minorHAnsi"/>
          <w:b/>
        </w:rPr>
        <w:t xml:space="preserve"> ZAJEDNIČKOG SPREMNIKA</w:t>
      </w:r>
    </w:p>
    <w:p w14:paraId="338A2186" w14:textId="77777777" w:rsidR="00C212CF" w:rsidRPr="00C212CF" w:rsidRDefault="00C212CF" w:rsidP="00C212CF">
      <w:pPr>
        <w:pStyle w:val="lanak"/>
      </w:pPr>
    </w:p>
    <w:p w14:paraId="7A156E4E" w14:textId="7003CD24" w:rsidR="00C212CF" w:rsidRPr="007B60FB" w:rsidRDefault="00C212CF" w:rsidP="00E80081">
      <w:pPr>
        <w:rPr>
          <w:rFonts w:asciiTheme="minorHAnsi" w:hAnsiTheme="minorHAnsi" w:cstheme="minorHAnsi"/>
        </w:rPr>
      </w:pPr>
      <w:r>
        <w:rPr>
          <w:rFonts w:asciiTheme="minorHAnsi" w:hAnsiTheme="minorHAnsi" w:cstheme="minorHAnsi"/>
        </w:rPr>
        <w:t xml:space="preserve">(1) </w:t>
      </w:r>
      <w:r w:rsidRPr="007B60FB">
        <w:rPr>
          <w:rFonts w:asciiTheme="minorHAnsi" w:hAnsiTheme="minorHAnsi" w:cstheme="minorHAnsi"/>
        </w:rPr>
        <w:t xml:space="preserve">U slučaju kad jedan korisnik </w:t>
      </w:r>
      <w:r w:rsidR="003956D5">
        <w:rPr>
          <w:rFonts w:asciiTheme="minorHAnsi" w:hAnsiTheme="minorHAnsi" w:cstheme="minorHAnsi"/>
        </w:rPr>
        <w:t xml:space="preserve">javne </w:t>
      </w:r>
      <w:r w:rsidRPr="007B60FB">
        <w:rPr>
          <w:rFonts w:asciiTheme="minorHAnsi" w:hAnsiTheme="minorHAnsi" w:cstheme="minorHAnsi"/>
        </w:rPr>
        <w:t>usluge samostalno koristi sp</w:t>
      </w:r>
      <w:r w:rsidR="00E80081">
        <w:rPr>
          <w:rFonts w:asciiTheme="minorHAnsi" w:hAnsiTheme="minorHAnsi" w:cstheme="minorHAnsi"/>
        </w:rPr>
        <w:t xml:space="preserve">remnik, udio korisnika </w:t>
      </w:r>
      <w:r w:rsidR="00432AED">
        <w:rPr>
          <w:rFonts w:asciiTheme="minorHAnsi" w:hAnsiTheme="minorHAnsi" w:cstheme="minorHAnsi"/>
        </w:rPr>
        <w:t xml:space="preserve">javne </w:t>
      </w:r>
      <w:r w:rsidR="00E80081">
        <w:rPr>
          <w:rFonts w:asciiTheme="minorHAnsi" w:hAnsiTheme="minorHAnsi" w:cstheme="minorHAnsi"/>
        </w:rPr>
        <w:t xml:space="preserve">usluge  </w:t>
      </w:r>
      <w:r w:rsidRPr="007B60FB">
        <w:rPr>
          <w:rFonts w:asciiTheme="minorHAnsi" w:hAnsiTheme="minorHAnsi" w:cstheme="minorHAnsi"/>
        </w:rPr>
        <w:t>u korištenju spremnika je 1 (jedan).</w:t>
      </w:r>
    </w:p>
    <w:p w14:paraId="2335A38B" w14:textId="60611E98" w:rsidR="00C212CF" w:rsidRDefault="00C212CF" w:rsidP="00E80081">
      <w:pPr>
        <w:pStyle w:val="Odlomakpopisa"/>
        <w:spacing w:before="120" w:line="257" w:lineRule="auto"/>
        <w:ind w:left="0"/>
        <w:jc w:val="both"/>
        <w:rPr>
          <w:rFonts w:asciiTheme="minorHAnsi" w:hAnsiTheme="minorHAnsi" w:cstheme="minorHAnsi"/>
        </w:rPr>
      </w:pPr>
      <w:r>
        <w:rPr>
          <w:rFonts w:asciiTheme="minorHAnsi" w:hAnsiTheme="minorHAnsi" w:cstheme="minorHAnsi"/>
        </w:rPr>
        <w:t xml:space="preserve">(2) </w:t>
      </w:r>
      <w:r w:rsidRPr="007B60FB">
        <w:rPr>
          <w:rFonts w:asciiTheme="minorHAnsi" w:hAnsiTheme="minorHAnsi" w:cstheme="minorHAnsi"/>
        </w:rPr>
        <w:t>U slučaju kad više korisnika</w:t>
      </w:r>
      <w:r w:rsidR="00432AED">
        <w:rPr>
          <w:rFonts w:asciiTheme="minorHAnsi" w:hAnsiTheme="minorHAnsi" w:cstheme="minorHAnsi"/>
        </w:rPr>
        <w:t xml:space="preserve"> javne usluge</w:t>
      </w:r>
      <w:r w:rsidRPr="007B60FB">
        <w:rPr>
          <w:rFonts w:asciiTheme="minorHAnsi" w:hAnsiTheme="minorHAnsi" w:cstheme="minorHAnsi"/>
        </w:rPr>
        <w:t xml:space="preserve"> koristi zajednički spremnik, a među korisnicima </w:t>
      </w:r>
      <w:r w:rsidR="00432AED">
        <w:rPr>
          <w:rFonts w:asciiTheme="minorHAnsi" w:hAnsiTheme="minorHAnsi" w:cstheme="minorHAnsi"/>
        </w:rPr>
        <w:t xml:space="preserve">javne </w:t>
      </w:r>
      <w:r w:rsidRPr="007B60FB">
        <w:rPr>
          <w:rFonts w:asciiTheme="minorHAnsi" w:hAnsiTheme="minorHAnsi" w:cstheme="minorHAnsi"/>
        </w:rPr>
        <w:t>usluge nije postignut dogovor o udjelima korištenja zajedničkog  spremnika na način da zbroj svih udjela čini jedan, davatelj javne usluge odrediti će udio korisnika usluge u korištenju zajedničkog spremnika prema dostupnim podacima.</w:t>
      </w:r>
    </w:p>
    <w:p w14:paraId="49328B8A" w14:textId="77777777" w:rsidR="00F5337C" w:rsidRDefault="00F5337C" w:rsidP="00C212CF">
      <w:pPr>
        <w:pStyle w:val="Odlomakpopisa"/>
        <w:spacing w:after="160" w:line="256" w:lineRule="auto"/>
        <w:ind w:left="0"/>
        <w:jc w:val="both"/>
        <w:rPr>
          <w:rFonts w:asciiTheme="minorHAnsi" w:hAnsiTheme="minorHAnsi" w:cstheme="minorHAnsi"/>
        </w:rPr>
      </w:pPr>
    </w:p>
    <w:p w14:paraId="3A469385" w14:textId="77777777" w:rsidR="00FB4039" w:rsidRDefault="00FB4039" w:rsidP="00C212CF">
      <w:pPr>
        <w:pStyle w:val="Odlomakpopisa"/>
        <w:spacing w:after="160" w:line="256" w:lineRule="auto"/>
        <w:ind w:left="0"/>
        <w:jc w:val="both"/>
        <w:rPr>
          <w:rFonts w:asciiTheme="minorHAnsi" w:hAnsiTheme="minorHAnsi" w:cstheme="minorHAnsi"/>
        </w:rPr>
      </w:pPr>
    </w:p>
    <w:p w14:paraId="312BF1ED" w14:textId="492A528D" w:rsidR="00F5337C" w:rsidRDefault="00F5337C" w:rsidP="00C212CF">
      <w:pPr>
        <w:pStyle w:val="Odlomakpopisa"/>
        <w:spacing w:after="160" w:line="256" w:lineRule="auto"/>
        <w:ind w:left="0"/>
        <w:jc w:val="both"/>
        <w:rPr>
          <w:rFonts w:asciiTheme="minorHAnsi" w:hAnsiTheme="minorHAnsi" w:cstheme="minorHAnsi"/>
          <w:b/>
        </w:rPr>
      </w:pPr>
      <w:r w:rsidRPr="00F5337C">
        <w:rPr>
          <w:rFonts w:asciiTheme="minorHAnsi" w:hAnsiTheme="minorHAnsi" w:cstheme="minorHAnsi"/>
          <w:b/>
        </w:rPr>
        <w:t>KORIŠTENJE JAVNIH POVRŠINA</w:t>
      </w:r>
      <w:r w:rsidR="009E426E">
        <w:rPr>
          <w:rFonts w:asciiTheme="minorHAnsi" w:hAnsiTheme="minorHAnsi" w:cstheme="minorHAnsi"/>
          <w:b/>
        </w:rPr>
        <w:t xml:space="preserve"> </w:t>
      </w:r>
      <w:r w:rsidRPr="00F5337C">
        <w:rPr>
          <w:rFonts w:asciiTheme="minorHAnsi" w:hAnsiTheme="minorHAnsi" w:cstheme="minorHAnsi"/>
          <w:b/>
        </w:rPr>
        <w:t>ZA SAKUPLJANJE OTPADA</w:t>
      </w:r>
    </w:p>
    <w:p w14:paraId="01F2CDE9" w14:textId="77777777" w:rsidR="00F5337C" w:rsidRPr="00F5337C" w:rsidRDefault="00F5337C" w:rsidP="00F5337C">
      <w:pPr>
        <w:pStyle w:val="lanak"/>
      </w:pPr>
    </w:p>
    <w:p w14:paraId="28CC1675" w14:textId="77777777" w:rsidR="00F5337C" w:rsidRDefault="00F5337C" w:rsidP="00553936">
      <w:pPr>
        <w:adjustRightInd w:val="0"/>
        <w:spacing w:before="120"/>
        <w:jc w:val="both"/>
        <w:rPr>
          <w:rFonts w:asciiTheme="minorHAnsi" w:hAnsiTheme="minorHAnsi"/>
        </w:rPr>
      </w:pPr>
      <w:r>
        <w:rPr>
          <w:rFonts w:asciiTheme="minorHAnsi" w:hAnsiTheme="minorHAnsi"/>
        </w:rPr>
        <w:t xml:space="preserve">(1) </w:t>
      </w:r>
      <w:r w:rsidRPr="00F5337C">
        <w:rPr>
          <w:rFonts w:asciiTheme="minorHAnsi" w:hAnsiTheme="minorHAnsi"/>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w:t>
      </w:r>
      <w:r>
        <w:rPr>
          <w:rFonts w:asciiTheme="minorHAnsi" w:hAnsiTheme="minorHAnsi"/>
        </w:rPr>
        <w:t>ju komunalnog otpada, u dane od</w:t>
      </w:r>
      <w:r w:rsidRPr="00F5337C">
        <w:rPr>
          <w:rFonts w:asciiTheme="minorHAnsi" w:hAnsiTheme="minorHAnsi"/>
        </w:rPr>
        <w:t>voza otpada na javnu površinu ispred svoje nekretnine iznese odgovarajući spremnik s otpadom koji se u te dane odvozi.</w:t>
      </w:r>
    </w:p>
    <w:p w14:paraId="11C41457" w14:textId="77777777" w:rsidR="00F5337C" w:rsidRDefault="00F5337C" w:rsidP="00553936">
      <w:pPr>
        <w:adjustRightInd w:val="0"/>
        <w:spacing w:before="120"/>
        <w:jc w:val="both"/>
        <w:rPr>
          <w:rFonts w:asciiTheme="minorHAnsi" w:hAnsiTheme="minorHAnsi"/>
        </w:rPr>
      </w:pPr>
      <w:r w:rsidRPr="00F5337C">
        <w:rPr>
          <w:rFonts w:asciiTheme="minorHAnsi" w:hAnsiTheme="minorHAnsi"/>
        </w:rPr>
        <w:t xml:space="preserve"> (2) U slučaju kad spremnike za otpad nije moguće smjestiti na zemljištu odnosno unutar nekretnine korisnika javne usluge, spremnici se mogu smjestiti na javnu površinu, unutar odgovarajuće označenog i natkrivenog te ograđenog spremišta za spremnike za otpad ili u obliku polupodzemnih ili podzemnih spremnika, sukladno rješenju nadležnog tijela Grada o korištenju javne površine i u dogovoru s davateljem javne usluge. Zahtjev za izdavanje rješenja, na zahtjev korisnika javne usluge, Gradu upućuje davatelj javne usluge. </w:t>
      </w:r>
    </w:p>
    <w:p w14:paraId="278295E6" w14:textId="152BB44C" w:rsidR="00F5337C" w:rsidRDefault="00F5337C" w:rsidP="00553936">
      <w:pPr>
        <w:adjustRightInd w:val="0"/>
        <w:spacing w:before="120"/>
        <w:jc w:val="both"/>
        <w:rPr>
          <w:rFonts w:asciiTheme="minorHAnsi" w:hAnsiTheme="minorHAnsi"/>
          <w:b/>
        </w:rPr>
      </w:pPr>
      <w:r>
        <w:rPr>
          <w:rFonts w:asciiTheme="minorHAnsi" w:hAnsiTheme="minorHAnsi"/>
          <w:b/>
        </w:rPr>
        <w:lastRenderedPageBreak/>
        <w:t>OBVEZE DAVATELJA JAVNE USLUGE</w:t>
      </w:r>
    </w:p>
    <w:p w14:paraId="57BD5326" w14:textId="77777777" w:rsidR="00F5337C" w:rsidRPr="00F5337C" w:rsidRDefault="00F5337C" w:rsidP="00F5337C">
      <w:pPr>
        <w:pStyle w:val="lanak"/>
      </w:pPr>
    </w:p>
    <w:p w14:paraId="085C5C63" w14:textId="77777777" w:rsidR="00F5337C" w:rsidRDefault="00F5337C" w:rsidP="00573270">
      <w:pPr>
        <w:adjustRightInd w:val="0"/>
        <w:jc w:val="both"/>
        <w:rPr>
          <w:rFonts w:asciiTheme="minorHAnsi" w:hAnsiTheme="minorHAnsi"/>
        </w:rPr>
      </w:pPr>
      <w:r>
        <w:rPr>
          <w:rFonts w:asciiTheme="minorHAnsi" w:hAnsiTheme="minorHAnsi"/>
        </w:rPr>
        <w:t xml:space="preserve">(1) </w:t>
      </w:r>
      <w:r w:rsidRPr="00F5337C">
        <w:rPr>
          <w:rFonts w:asciiTheme="minorHAnsi" w:hAnsiTheme="minorHAnsi"/>
        </w:rPr>
        <w:t xml:space="preserve">Davatelj javne usluge dužan je: </w:t>
      </w:r>
    </w:p>
    <w:p w14:paraId="709C8DEF" w14:textId="1485677A" w:rsidR="00F5337C" w:rsidRPr="00F5337C" w:rsidRDefault="00F5337C" w:rsidP="0040143F">
      <w:pPr>
        <w:pStyle w:val="Odlomakpopisa"/>
        <w:numPr>
          <w:ilvl w:val="0"/>
          <w:numId w:val="26"/>
        </w:numPr>
        <w:adjustRightInd w:val="0"/>
        <w:spacing w:before="120"/>
        <w:ind w:left="714" w:hanging="357"/>
        <w:jc w:val="both"/>
        <w:rPr>
          <w:rFonts w:asciiTheme="minorHAnsi" w:hAnsiTheme="minorHAnsi"/>
        </w:rPr>
      </w:pPr>
      <w:r w:rsidRPr="00F5337C">
        <w:rPr>
          <w:rFonts w:asciiTheme="minorHAnsi" w:hAnsiTheme="minorHAnsi"/>
        </w:rPr>
        <w:t xml:space="preserve">pružati javnu uslugu u skladu sa Zakonom i ovom Odlukom te drugim propisima koji reguliraju gospodarenje otpadom; </w:t>
      </w:r>
    </w:p>
    <w:p w14:paraId="6A413DFA" w14:textId="3304BAF7"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1406FB16" w14:textId="12A5BCED"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odgovarati za sigurnost, redovitost, i kvalitetu pružanja javne usluge te čistoću na mjestu primopredaje otpada; </w:t>
      </w:r>
    </w:p>
    <w:p w14:paraId="797236A5" w14:textId="2A5C4925"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snositi sve troškove gospodarenja prikupljenim komunalnim otpadom do uspostave sustava postupanja s reciklabilnim komunalnim otpadom koji se sastoji pretežito od otpadne ambalaže; </w:t>
      </w:r>
    </w:p>
    <w:p w14:paraId="5E382ED2" w14:textId="47AEB3FD"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osigurati korisniku javne usluge spremnike za primopredaju komunalnog otpada sukladno </w:t>
      </w:r>
      <w:r w:rsidRPr="007F7FE1">
        <w:rPr>
          <w:rFonts w:asciiTheme="minorHAnsi" w:hAnsiTheme="minorHAnsi"/>
        </w:rPr>
        <w:t xml:space="preserve">članku </w:t>
      </w:r>
      <w:r w:rsidR="007F7FE1" w:rsidRPr="007F7FE1">
        <w:rPr>
          <w:rFonts w:asciiTheme="minorHAnsi" w:hAnsiTheme="minorHAnsi"/>
        </w:rPr>
        <w:t>5</w:t>
      </w:r>
      <w:r w:rsidRPr="007F7FE1">
        <w:rPr>
          <w:rFonts w:asciiTheme="minorHAnsi" w:hAnsiTheme="minorHAnsi"/>
        </w:rPr>
        <w:t xml:space="preserve">. ove Odluke; </w:t>
      </w:r>
    </w:p>
    <w:p w14:paraId="143BC1C3" w14:textId="77777777" w:rsidR="007F7FE1"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osigurati korisniku javne usluge na njegov zahtjev komposter za kompostiranje biootpada; </w:t>
      </w:r>
    </w:p>
    <w:p w14:paraId="5484C7E5" w14:textId="08DF92AD" w:rsidR="00F5337C" w:rsidRPr="007F7FE1"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omogućiti odvoz glomaznog komunalnog otpada s adrese obračunskog mjesta </w:t>
      </w:r>
      <w:r w:rsidRPr="007F7FE1">
        <w:rPr>
          <w:rFonts w:asciiTheme="minorHAnsi" w:hAnsiTheme="minorHAnsi"/>
        </w:rPr>
        <w:t>korisnika</w:t>
      </w:r>
      <w:r w:rsidR="00432AED">
        <w:rPr>
          <w:rFonts w:asciiTheme="minorHAnsi" w:hAnsiTheme="minorHAnsi"/>
        </w:rPr>
        <w:t xml:space="preserve"> javne usluge</w:t>
      </w:r>
      <w:r w:rsidRPr="007F7FE1">
        <w:rPr>
          <w:rFonts w:asciiTheme="minorHAnsi" w:hAnsiTheme="minorHAnsi"/>
        </w:rPr>
        <w:t xml:space="preserve"> sukladno članku </w:t>
      </w:r>
      <w:r w:rsidR="007F7FE1" w:rsidRPr="007F7FE1">
        <w:rPr>
          <w:rFonts w:asciiTheme="minorHAnsi" w:hAnsiTheme="minorHAnsi"/>
        </w:rPr>
        <w:t>13.</w:t>
      </w:r>
      <w:r w:rsidRPr="007F7FE1">
        <w:rPr>
          <w:rFonts w:asciiTheme="minorHAnsi" w:hAnsiTheme="minorHAnsi"/>
        </w:rPr>
        <w:t xml:space="preserve"> ove Odluke; </w:t>
      </w:r>
    </w:p>
    <w:p w14:paraId="588CD944" w14:textId="0B08E657"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označiti spremnike za primopredaju komunalnog otpada nazivom davatelja javne usluge, nazivom vrste otpada za koju je spremnik namijenjen i oznakom koja je u Evidenciji o preuzetom komunalnom otpadu pridružena korisniku javne usluge i obračunskom mjestu; </w:t>
      </w:r>
    </w:p>
    <w:p w14:paraId="493D585B" w14:textId="4D7E5924"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preuzimati redovito, u skladu s rasporedom odvoza davatelja javne usluge, sadržaj pojedinog spremnika od korisnika javne usluge; </w:t>
      </w:r>
    </w:p>
    <w:p w14:paraId="557AEBAC" w14:textId="2C0C0D22"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osigurati provjeru da otpad sadržan u spremniku prilikom primopredaje odgovara vrsti otpada čija se primopredaja obavlja; </w:t>
      </w:r>
    </w:p>
    <w:p w14:paraId="69E7F686" w14:textId="040AA814"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osigurati uvjete kojima se ostvaruje pojedinačno korištenje javne usluge, neovisno o broju korisnika</w:t>
      </w:r>
      <w:r w:rsidR="00432AED">
        <w:rPr>
          <w:rFonts w:asciiTheme="minorHAnsi" w:hAnsiTheme="minorHAnsi"/>
        </w:rPr>
        <w:t xml:space="preserve"> javne usluge</w:t>
      </w:r>
      <w:r w:rsidRPr="00F5337C">
        <w:rPr>
          <w:rFonts w:asciiTheme="minorHAnsi" w:hAnsiTheme="minorHAnsi"/>
        </w:rPr>
        <w:t xml:space="preserve"> koji koriste zajednički spremnik; </w:t>
      </w:r>
    </w:p>
    <w:p w14:paraId="4E3738D0" w14:textId="76C2F80F"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predati sakupljeni reciklabilni otpad osobi koju odredi Fond za zaštitu okoliša i energetsku učinkovitost (u daljnjem tekstu: Fond); </w:t>
      </w:r>
    </w:p>
    <w:p w14:paraId="7737F05A" w14:textId="48D9D7BA"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izraditi i objaviti </w:t>
      </w:r>
      <w:r w:rsidR="007F7FE1">
        <w:rPr>
          <w:rFonts w:asciiTheme="minorHAnsi" w:hAnsiTheme="minorHAnsi"/>
        </w:rPr>
        <w:t>O</w:t>
      </w:r>
      <w:r w:rsidRPr="00F5337C">
        <w:rPr>
          <w:rFonts w:asciiTheme="minorHAnsi" w:hAnsiTheme="minorHAnsi"/>
        </w:rPr>
        <w:t xml:space="preserve">bavijest o sakupljanju komunalnog otpada za područje Grada </w:t>
      </w:r>
      <w:r w:rsidR="007F7FE1">
        <w:rPr>
          <w:rFonts w:asciiTheme="minorHAnsi" w:hAnsiTheme="minorHAnsi"/>
        </w:rPr>
        <w:t>Svetog Ivana Zeline sukladno članku 10. Ove Odluke</w:t>
      </w:r>
      <w:r w:rsidRPr="00F5337C">
        <w:rPr>
          <w:rFonts w:asciiTheme="minorHAnsi" w:hAnsiTheme="minorHAnsi"/>
        </w:rPr>
        <w:t xml:space="preserve">; </w:t>
      </w:r>
    </w:p>
    <w:p w14:paraId="56078B45" w14:textId="6835DD19"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educirati i informirati korisnike javne usluge o pravilnom korištenju spremnika za odvojeno sakupljanje </w:t>
      </w:r>
      <w:r w:rsidR="007F7FE1">
        <w:rPr>
          <w:rFonts w:asciiTheme="minorHAnsi" w:hAnsiTheme="minorHAnsi"/>
        </w:rPr>
        <w:t xml:space="preserve">komunalnog </w:t>
      </w:r>
      <w:r w:rsidRPr="00F5337C">
        <w:rPr>
          <w:rFonts w:asciiTheme="minorHAnsi" w:hAnsiTheme="minorHAnsi"/>
        </w:rPr>
        <w:t xml:space="preserve">otpada; </w:t>
      </w:r>
    </w:p>
    <w:p w14:paraId="35475477" w14:textId="22EB0124"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voditi evidenciju o preuzetoj količini komunalnog otpada od pojedinog korisnika</w:t>
      </w:r>
      <w:r w:rsidR="00432AED">
        <w:rPr>
          <w:rFonts w:asciiTheme="minorHAnsi" w:hAnsiTheme="minorHAnsi"/>
        </w:rPr>
        <w:t xml:space="preserve"> javne</w:t>
      </w:r>
      <w:r w:rsidRPr="00F5337C">
        <w:rPr>
          <w:rFonts w:asciiTheme="minorHAnsi" w:hAnsiTheme="minorHAnsi"/>
        </w:rPr>
        <w:t xml:space="preserve"> usluge u obračunskom razdoblju prema kriteriju količine otpada iz članka </w:t>
      </w:r>
      <w:r w:rsidR="007F7FE1">
        <w:rPr>
          <w:rFonts w:asciiTheme="minorHAnsi" w:hAnsiTheme="minorHAnsi"/>
        </w:rPr>
        <w:t>3. stavka 1. Ove Odluke</w:t>
      </w:r>
      <w:r w:rsidRPr="00F5337C">
        <w:rPr>
          <w:rFonts w:asciiTheme="minorHAnsi" w:hAnsiTheme="minorHAnsi"/>
        </w:rPr>
        <w:t xml:space="preserve">, u digitalnom obliku (u daljnjem tekstu: evidencija) sukladno </w:t>
      </w:r>
      <w:r w:rsidRPr="00266284">
        <w:rPr>
          <w:rFonts w:asciiTheme="minorHAnsi" w:hAnsiTheme="minorHAnsi"/>
          <w:color w:val="000000" w:themeColor="text1"/>
        </w:rPr>
        <w:t>članku 18.</w:t>
      </w:r>
      <w:r w:rsidRPr="00F5337C">
        <w:rPr>
          <w:rFonts w:asciiTheme="minorHAnsi" w:hAnsiTheme="minorHAnsi"/>
        </w:rPr>
        <w:t xml:space="preserve"> ove Odluke; sastavni dio evidencije je Izjava korisnika</w:t>
      </w:r>
      <w:r w:rsidR="00432AED">
        <w:rPr>
          <w:rFonts w:asciiTheme="minorHAnsi" w:hAnsiTheme="minorHAnsi"/>
        </w:rPr>
        <w:t xml:space="preserve"> javne usluge</w:t>
      </w:r>
      <w:r w:rsidRPr="00F5337C">
        <w:rPr>
          <w:rFonts w:asciiTheme="minorHAnsi" w:hAnsiTheme="minorHAnsi"/>
        </w:rPr>
        <w:t xml:space="preserve"> i dokazi o izvršenoj </w:t>
      </w:r>
      <w:r w:rsidRPr="00F5337C">
        <w:rPr>
          <w:rFonts w:asciiTheme="minorHAnsi" w:hAnsiTheme="minorHAnsi"/>
        </w:rPr>
        <w:lastRenderedPageBreak/>
        <w:t xml:space="preserve">javnoj usluzi; podatci iz evidencije moraju biti dostupni na uvid korisniku </w:t>
      </w:r>
      <w:r w:rsidR="00432AED">
        <w:rPr>
          <w:rFonts w:asciiTheme="minorHAnsi" w:hAnsiTheme="minorHAnsi"/>
        </w:rPr>
        <w:t xml:space="preserve">javne </w:t>
      </w:r>
      <w:r w:rsidRPr="00F5337C">
        <w:rPr>
          <w:rFonts w:asciiTheme="minorHAnsi" w:hAnsiTheme="minorHAnsi"/>
        </w:rPr>
        <w:t xml:space="preserve">usluge na njegov zahtjev; </w:t>
      </w:r>
    </w:p>
    <w:p w14:paraId="2A9EE8F5" w14:textId="79CB33EC" w:rsidR="00F5337C" w:rsidRPr="00F5337C"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izraditi Cjenik javne usluge i objaviti ga na mrežnoj stranici; </w:t>
      </w:r>
    </w:p>
    <w:p w14:paraId="1B83B23B" w14:textId="77777777" w:rsidR="00804D6B"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 xml:space="preserve">obračunati cijenu javne usluge na način propisan Zakonom, ovom Odlukom i Cjenikom; </w:t>
      </w:r>
    </w:p>
    <w:p w14:paraId="09FDEC36" w14:textId="26594DDD" w:rsidR="00573270" w:rsidRDefault="00F5337C" w:rsidP="0040143F">
      <w:pPr>
        <w:pStyle w:val="Odlomakpopisa"/>
        <w:numPr>
          <w:ilvl w:val="0"/>
          <w:numId w:val="26"/>
        </w:numPr>
        <w:adjustRightInd w:val="0"/>
        <w:spacing w:before="120"/>
        <w:ind w:left="714" w:hanging="357"/>
        <w:contextualSpacing w:val="0"/>
        <w:jc w:val="both"/>
        <w:rPr>
          <w:rFonts w:asciiTheme="minorHAnsi" w:hAnsiTheme="minorHAnsi"/>
        </w:rPr>
      </w:pPr>
      <w:r w:rsidRPr="00F5337C">
        <w:rPr>
          <w:rFonts w:asciiTheme="minorHAnsi" w:hAnsiTheme="minorHAnsi"/>
        </w:rPr>
        <w:t>na računu za javnu uslugu navesti sve elemente temeljem kojih je izvršio obračun cijene javne usluge, uključivo i porez na dodanu vrijednost određen sukladno posebnom propisu kojim se utvrđuje porez na dodanu vrijednost.</w:t>
      </w:r>
    </w:p>
    <w:p w14:paraId="40999C6F" w14:textId="77777777" w:rsidR="00804D6B" w:rsidRDefault="00804D6B" w:rsidP="00804D6B">
      <w:pPr>
        <w:adjustRightInd w:val="0"/>
        <w:jc w:val="both"/>
        <w:rPr>
          <w:rFonts w:asciiTheme="minorHAnsi" w:hAnsiTheme="minorHAnsi"/>
        </w:rPr>
      </w:pPr>
    </w:p>
    <w:p w14:paraId="5A1AE00B" w14:textId="77777777" w:rsidR="00FB4039" w:rsidRDefault="00FB4039" w:rsidP="00804D6B">
      <w:pPr>
        <w:adjustRightInd w:val="0"/>
        <w:jc w:val="both"/>
        <w:rPr>
          <w:rFonts w:asciiTheme="minorHAnsi" w:hAnsiTheme="minorHAnsi"/>
        </w:rPr>
      </w:pPr>
    </w:p>
    <w:p w14:paraId="6D6B6FAD" w14:textId="4DA835B6" w:rsidR="00804D6B" w:rsidRDefault="00804D6B" w:rsidP="00804D6B">
      <w:pPr>
        <w:adjustRightInd w:val="0"/>
        <w:jc w:val="both"/>
        <w:rPr>
          <w:rFonts w:asciiTheme="minorHAnsi" w:hAnsiTheme="minorHAnsi"/>
          <w:b/>
        </w:rPr>
      </w:pPr>
      <w:r w:rsidRPr="00804D6B">
        <w:rPr>
          <w:rFonts w:asciiTheme="minorHAnsi" w:hAnsiTheme="minorHAnsi"/>
          <w:b/>
        </w:rPr>
        <w:t>OBVEZE KORISNIKA JAVNE USLUGE</w:t>
      </w:r>
    </w:p>
    <w:p w14:paraId="49215651" w14:textId="77777777" w:rsidR="00804D6B" w:rsidRPr="00804D6B" w:rsidRDefault="00804D6B" w:rsidP="00804D6B">
      <w:pPr>
        <w:pStyle w:val="lanak"/>
      </w:pPr>
    </w:p>
    <w:p w14:paraId="4BF54233" w14:textId="1E346093" w:rsidR="006C545D" w:rsidRDefault="00804D6B" w:rsidP="00573270">
      <w:pPr>
        <w:pStyle w:val="Bezproreda"/>
        <w:rPr>
          <w:rFonts w:asciiTheme="minorHAnsi" w:hAnsiTheme="minorHAnsi" w:cstheme="minorHAnsi"/>
          <w:sz w:val="24"/>
          <w:szCs w:val="24"/>
        </w:rPr>
      </w:pPr>
      <w:r>
        <w:rPr>
          <w:rFonts w:asciiTheme="minorHAnsi" w:hAnsiTheme="minorHAnsi" w:cstheme="minorHAnsi"/>
          <w:sz w:val="24"/>
          <w:szCs w:val="24"/>
        </w:rPr>
        <w:t xml:space="preserve">(1) Korisnik </w:t>
      </w:r>
      <w:r w:rsidR="00DE39A6">
        <w:rPr>
          <w:rFonts w:asciiTheme="minorHAnsi" w:hAnsiTheme="minorHAnsi" w:cstheme="minorHAnsi"/>
          <w:sz w:val="24"/>
          <w:szCs w:val="24"/>
        </w:rPr>
        <w:t xml:space="preserve">javne </w:t>
      </w:r>
      <w:r>
        <w:rPr>
          <w:rFonts w:asciiTheme="minorHAnsi" w:hAnsiTheme="minorHAnsi" w:cstheme="minorHAnsi"/>
          <w:sz w:val="24"/>
          <w:szCs w:val="24"/>
        </w:rPr>
        <w:t>usluge dužan je:</w:t>
      </w:r>
    </w:p>
    <w:p w14:paraId="4AC6A0D7" w14:textId="3205A915"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dostaviti davatelju javne usluge popunjenu Izjavu o načinu korištenja javne usluge (u daljnjem tekstu: Izjava) iz </w:t>
      </w:r>
      <w:r w:rsidRPr="00266284">
        <w:rPr>
          <w:color w:val="000000" w:themeColor="text1"/>
          <w:sz w:val="24"/>
          <w:szCs w:val="24"/>
        </w:rPr>
        <w:t>članka 1</w:t>
      </w:r>
      <w:r w:rsidR="00DE39A6" w:rsidRPr="00266284">
        <w:rPr>
          <w:color w:val="000000" w:themeColor="text1"/>
          <w:sz w:val="24"/>
          <w:szCs w:val="24"/>
        </w:rPr>
        <w:t>8</w:t>
      </w:r>
      <w:r w:rsidRPr="00266284">
        <w:rPr>
          <w:color w:val="000000" w:themeColor="text1"/>
          <w:sz w:val="24"/>
          <w:szCs w:val="24"/>
        </w:rPr>
        <w:t xml:space="preserve">. ove </w:t>
      </w:r>
      <w:r w:rsidRPr="00804D6B">
        <w:rPr>
          <w:sz w:val="24"/>
          <w:szCs w:val="24"/>
        </w:rPr>
        <w:t>Odluke;</w:t>
      </w:r>
    </w:p>
    <w:p w14:paraId="04BC65B1" w14:textId="2C978464" w:rsidR="00804D6B" w:rsidRDefault="00804D6B" w:rsidP="0040143F">
      <w:pPr>
        <w:pStyle w:val="Bezproreda"/>
        <w:numPr>
          <w:ilvl w:val="0"/>
          <w:numId w:val="27"/>
        </w:numPr>
        <w:spacing w:before="120"/>
        <w:ind w:left="714" w:hanging="357"/>
        <w:jc w:val="both"/>
        <w:rPr>
          <w:sz w:val="24"/>
          <w:szCs w:val="24"/>
        </w:rPr>
      </w:pPr>
      <w:r w:rsidRPr="00804D6B">
        <w:rPr>
          <w:sz w:val="24"/>
          <w:szCs w:val="24"/>
        </w:rPr>
        <w:t>koristiti javnu uslugu na području na kojem se nalazi nekretnina korisnika</w:t>
      </w:r>
      <w:r w:rsidR="00432AED">
        <w:rPr>
          <w:sz w:val="24"/>
          <w:szCs w:val="24"/>
        </w:rPr>
        <w:t xml:space="preserve"> javne</w:t>
      </w:r>
      <w:r w:rsidRPr="00804D6B">
        <w:rPr>
          <w:sz w:val="24"/>
          <w:szCs w:val="24"/>
        </w:rPr>
        <w:t xml:space="preserve"> usluge na način da proizvedeni komunalni otpad predaje putem spremnika, odvojeno po vrstama u odgovarajuće spremnike za miješani komunalni otpad, biootpad i reciklabilni komunalni otpad; </w:t>
      </w:r>
    </w:p>
    <w:p w14:paraId="72853B2C" w14:textId="3B44869C"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predati opasni i problematični komunalni otpad u reciklažnom dvorištu, odnosno postupati s istim u skladu s propisom kojim se uređuje gospodarenje posebnom kategorijom otpada, osim korisnika koji nije kućanstvo; </w:t>
      </w:r>
    </w:p>
    <w:p w14:paraId="23A7E84F" w14:textId="2F546116"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predati odvojeno biootpad putem odgovarajućeg spremnika ili kompostirati biootpad na mjestu nastanka; </w:t>
      </w:r>
    </w:p>
    <w:p w14:paraId="2998E058" w14:textId="531D5B1D" w:rsidR="00804D6B" w:rsidRDefault="00804D6B" w:rsidP="0040143F">
      <w:pPr>
        <w:pStyle w:val="Bezproreda"/>
        <w:numPr>
          <w:ilvl w:val="0"/>
          <w:numId w:val="27"/>
        </w:numPr>
        <w:spacing w:before="120"/>
        <w:ind w:left="714" w:hanging="357"/>
        <w:jc w:val="both"/>
        <w:rPr>
          <w:sz w:val="24"/>
          <w:szCs w:val="24"/>
        </w:rPr>
      </w:pPr>
      <w:r w:rsidRPr="00804D6B">
        <w:rPr>
          <w:sz w:val="24"/>
          <w:szCs w:val="24"/>
        </w:rPr>
        <w:t>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p>
    <w:p w14:paraId="721238E9" w14:textId="5174CC60"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omogućiti davatelju javne usluge označavanje spremnika odgovarajućim natpisom i oznakama; </w:t>
      </w:r>
    </w:p>
    <w:p w14:paraId="62312503" w14:textId="08D14CE1"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omogućiti davatelju javne usluge pristup spremniku na mjestu primopredaje kad mjesto primopredaje otpada nije na javnoj površini; </w:t>
      </w:r>
    </w:p>
    <w:p w14:paraId="6505FBB1" w14:textId="607F0A96"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5278C00D" w14:textId="04C5F4D6" w:rsidR="00804D6B" w:rsidRDefault="00804D6B" w:rsidP="0040143F">
      <w:pPr>
        <w:pStyle w:val="Bezproreda"/>
        <w:numPr>
          <w:ilvl w:val="0"/>
          <w:numId w:val="27"/>
        </w:numPr>
        <w:spacing w:before="120"/>
        <w:ind w:left="714" w:hanging="357"/>
        <w:jc w:val="both"/>
        <w:rPr>
          <w:sz w:val="24"/>
          <w:szCs w:val="24"/>
        </w:rPr>
      </w:pPr>
      <w:r w:rsidRPr="00804D6B">
        <w:rPr>
          <w:sz w:val="24"/>
          <w:szCs w:val="24"/>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3D9A4758" w14:textId="424417D0" w:rsidR="00804D6B" w:rsidRDefault="00D8289F" w:rsidP="0040143F">
      <w:pPr>
        <w:pStyle w:val="Bezproreda"/>
        <w:numPr>
          <w:ilvl w:val="0"/>
          <w:numId w:val="27"/>
        </w:numPr>
        <w:spacing w:before="120"/>
        <w:ind w:left="714" w:hanging="357"/>
        <w:jc w:val="both"/>
        <w:rPr>
          <w:sz w:val="24"/>
          <w:szCs w:val="24"/>
        </w:rPr>
      </w:pPr>
      <w:r>
        <w:rPr>
          <w:sz w:val="24"/>
          <w:szCs w:val="24"/>
        </w:rPr>
        <w:lastRenderedPageBreak/>
        <w:t>plaćati</w:t>
      </w:r>
      <w:r w:rsidR="00804D6B" w:rsidRPr="00804D6B">
        <w:rPr>
          <w:sz w:val="24"/>
          <w:szCs w:val="24"/>
        </w:rPr>
        <w:t xml:space="preserve"> redovito davatelju javne usluge iznos cijene javne usluge za obračunsko mjesto i obračunsko razdoblje, u skladu s važećim Cjenikom, osim za obračunsko mjesto na kojem </w:t>
      </w:r>
      <w:r w:rsidR="00A1334C">
        <w:rPr>
          <w:sz w:val="24"/>
          <w:szCs w:val="24"/>
        </w:rPr>
        <w:t>j</w:t>
      </w:r>
      <w:r w:rsidR="00804D6B" w:rsidRPr="00804D6B">
        <w:rPr>
          <w:sz w:val="24"/>
          <w:szCs w:val="24"/>
        </w:rPr>
        <w:t>e nekretnina koja se trajno ne koristi.</w:t>
      </w:r>
    </w:p>
    <w:p w14:paraId="301D0EBA" w14:textId="77777777" w:rsidR="00804D6B" w:rsidRDefault="00804D6B" w:rsidP="00804D6B">
      <w:pPr>
        <w:pStyle w:val="Bezproreda"/>
        <w:spacing w:before="120"/>
        <w:rPr>
          <w:sz w:val="24"/>
          <w:szCs w:val="24"/>
        </w:rPr>
      </w:pPr>
    </w:p>
    <w:p w14:paraId="5411DDA9" w14:textId="77777777" w:rsidR="00FB4039" w:rsidRDefault="00FB4039" w:rsidP="00804D6B">
      <w:pPr>
        <w:pStyle w:val="Bezproreda"/>
        <w:spacing w:before="120"/>
        <w:rPr>
          <w:sz w:val="24"/>
          <w:szCs w:val="24"/>
        </w:rPr>
      </w:pPr>
    </w:p>
    <w:p w14:paraId="65CAD208" w14:textId="4A662F06" w:rsidR="00804D6B" w:rsidRDefault="00804D6B" w:rsidP="00804D6B">
      <w:pPr>
        <w:pStyle w:val="Bezproreda"/>
        <w:spacing w:before="120"/>
        <w:rPr>
          <w:b/>
          <w:sz w:val="24"/>
          <w:szCs w:val="24"/>
        </w:rPr>
      </w:pPr>
      <w:r w:rsidRPr="00804D6B">
        <w:rPr>
          <w:b/>
          <w:sz w:val="24"/>
          <w:szCs w:val="24"/>
        </w:rPr>
        <w:t>PRIKUPLJANJE I POHRANA PODATAKA TE PRIHVATLJIVI  DOKAZ IZVRŠENJA JAVNE USLUGE ZA POJEDINAČNOG KORISNIKA</w:t>
      </w:r>
      <w:r w:rsidR="008F46D0">
        <w:rPr>
          <w:b/>
          <w:sz w:val="24"/>
          <w:szCs w:val="24"/>
        </w:rPr>
        <w:t xml:space="preserve"> JAVNE USLUGE</w:t>
      </w:r>
    </w:p>
    <w:p w14:paraId="609BDDC9" w14:textId="77777777" w:rsidR="00804D6B" w:rsidRPr="00804D6B" w:rsidRDefault="00804D6B" w:rsidP="00804D6B">
      <w:pPr>
        <w:pStyle w:val="lanak"/>
      </w:pPr>
    </w:p>
    <w:p w14:paraId="77E48E92" w14:textId="77777777" w:rsidR="00335EB1" w:rsidRDefault="00804D6B" w:rsidP="00335EB1">
      <w:pPr>
        <w:pStyle w:val="Bezproreda"/>
        <w:spacing w:before="120"/>
        <w:jc w:val="both"/>
        <w:rPr>
          <w:sz w:val="24"/>
        </w:rPr>
      </w:pPr>
      <w:r w:rsidRPr="00804D6B">
        <w:rPr>
          <w:sz w:val="24"/>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6AB7EA29" w14:textId="764C57FA" w:rsidR="00F45BDD" w:rsidRDefault="00F45BDD" w:rsidP="00335EB1">
      <w:pPr>
        <w:pStyle w:val="Bezproreda"/>
        <w:spacing w:before="120"/>
        <w:jc w:val="both"/>
        <w:rPr>
          <w:sz w:val="24"/>
        </w:rPr>
      </w:pPr>
      <w:r>
        <w:rPr>
          <w:sz w:val="24"/>
        </w:rPr>
        <w:t xml:space="preserve">(2) Podaci u obrascu Izjave svrstani su u dva stupca od kojih je prvi prijedlog davatelja </w:t>
      </w:r>
      <w:r w:rsidR="00D8289F">
        <w:rPr>
          <w:sz w:val="24"/>
        </w:rPr>
        <w:t xml:space="preserve">javne </w:t>
      </w:r>
      <w:r>
        <w:rPr>
          <w:sz w:val="24"/>
        </w:rPr>
        <w:t xml:space="preserve">usluge, a drugi očitovanje korisnika </w:t>
      </w:r>
      <w:r w:rsidR="00D8289F">
        <w:rPr>
          <w:sz w:val="24"/>
        </w:rPr>
        <w:t xml:space="preserve">javne </w:t>
      </w:r>
      <w:r>
        <w:rPr>
          <w:sz w:val="24"/>
        </w:rPr>
        <w:t>usluge.</w:t>
      </w:r>
    </w:p>
    <w:p w14:paraId="6E57CCC6" w14:textId="69D81218" w:rsidR="00335EB1" w:rsidRDefault="00804D6B" w:rsidP="00335EB1">
      <w:pPr>
        <w:pStyle w:val="Bezproreda"/>
        <w:spacing w:before="120"/>
        <w:jc w:val="both"/>
        <w:rPr>
          <w:sz w:val="24"/>
        </w:rPr>
      </w:pPr>
      <w:r w:rsidRPr="00804D6B">
        <w:rPr>
          <w:sz w:val="24"/>
        </w:rPr>
        <w:t>(</w:t>
      </w:r>
      <w:r w:rsidR="00F45BDD">
        <w:rPr>
          <w:sz w:val="24"/>
        </w:rPr>
        <w:t>3</w:t>
      </w:r>
      <w:r w:rsidRPr="00804D6B">
        <w:rPr>
          <w:sz w:val="24"/>
        </w:rPr>
        <w:t xml:space="preserve">) Korisnik javne usluge je dužan vratiti davatelju </w:t>
      </w:r>
      <w:r w:rsidR="00D8289F">
        <w:rPr>
          <w:sz w:val="24"/>
        </w:rPr>
        <w:t xml:space="preserve">javne </w:t>
      </w:r>
      <w:r w:rsidRPr="00804D6B">
        <w:rPr>
          <w:sz w:val="24"/>
        </w:rPr>
        <w:t xml:space="preserve">usluge dva potpisana primjerka Izjave u roku od 15 dana od dana zaprimanja. </w:t>
      </w:r>
    </w:p>
    <w:p w14:paraId="77ED6ECA" w14:textId="213B21B9" w:rsidR="00335EB1" w:rsidRDefault="00804D6B" w:rsidP="00335EB1">
      <w:pPr>
        <w:pStyle w:val="Bezproreda"/>
        <w:spacing w:before="120"/>
        <w:jc w:val="both"/>
        <w:rPr>
          <w:sz w:val="24"/>
        </w:rPr>
      </w:pPr>
      <w:r w:rsidRPr="00804D6B">
        <w:rPr>
          <w:sz w:val="24"/>
        </w:rPr>
        <w:t>(</w:t>
      </w:r>
      <w:r w:rsidR="00F45BDD">
        <w:rPr>
          <w:sz w:val="24"/>
        </w:rPr>
        <w:t>4</w:t>
      </w:r>
      <w:r w:rsidRPr="00804D6B">
        <w:rPr>
          <w:sz w:val="24"/>
        </w:rPr>
        <w:t xml:space="preserve">) Davatelj javne usluge dužan je po zaprimanju Izjave korisniku </w:t>
      </w:r>
      <w:r w:rsidR="00D8289F">
        <w:rPr>
          <w:sz w:val="24"/>
        </w:rPr>
        <w:t xml:space="preserve">javne </w:t>
      </w:r>
      <w:r w:rsidRPr="00804D6B">
        <w:rPr>
          <w:sz w:val="24"/>
        </w:rPr>
        <w:t xml:space="preserve">usluge vratiti jedan ovjereni primjerak Izjave u roku od 15 dana od dana zaprimanja. </w:t>
      </w:r>
    </w:p>
    <w:p w14:paraId="67B8897B" w14:textId="66F9605D" w:rsidR="00335EB1" w:rsidRDefault="00804D6B" w:rsidP="00335EB1">
      <w:pPr>
        <w:pStyle w:val="Bezproreda"/>
        <w:spacing w:before="120"/>
        <w:jc w:val="both"/>
        <w:rPr>
          <w:sz w:val="24"/>
        </w:rPr>
      </w:pPr>
      <w:r w:rsidRPr="00804D6B">
        <w:rPr>
          <w:sz w:val="24"/>
        </w:rPr>
        <w:t>(</w:t>
      </w:r>
      <w:r w:rsidR="00F45BDD">
        <w:rPr>
          <w:sz w:val="24"/>
        </w:rPr>
        <w:t>5</w:t>
      </w:r>
      <w:r w:rsidRPr="00804D6B">
        <w:rPr>
          <w:sz w:val="24"/>
        </w:rPr>
        <w:t xml:space="preserve">) Davatelj javne usluge dužan je primijeniti podatak iz Izjave koji je naveo korisnik javne usluge (stupac: očitovanje korisnika javne usluge) kad je taj podatak u skladu sa Zakonom i ovom Odlukom. </w:t>
      </w:r>
    </w:p>
    <w:p w14:paraId="023E90ED" w14:textId="5BB895EB" w:rsidR="00335EB1" w:rsidRDefault="00804D6B" w:rsidP="00335EB1">
      <w:pPr>
        <w:pStyle w:val="Bezproreda"/>
        <w:spacing w:before="120"/>
        <w:jc w:val="both"/>
        <w:rPr>
          <w:sz w:val="24"/>
        </w:rPr>
      </w:pPr>
      <w:r w:rsidRPr="00804D6B">
        <w:rPr>
          <w:sz w:val="24"/>
        </w:rPr>
        <w:t>(</w:t>
      </w:r>
      <w:r w:rsidR="00F45BDD">
        <w:rPr>
          <w:sz w:val="24"/>
        </w:rPr>
        <w:t>6</w:t>
      </w:r>
      <w:r w:rsidRPr="00804D6B">
        <w:rPr>
          <w:sz w:val="24"/>
        </w:rPr>
        <w:t xml:space="preserve">) Iznimno od odredbe stavka </w:t>
      </w:r>
      <w:r w:rsidR="00D8289F">
        <w:rPr>
          <w:sz w:val="24"/>
        </w:rPr>
        <w:t>5</w:t>
      </w:r>
      <w:r w:rsidRPr="00804D6B">
        <w:rPr>
          <w:sz w:val="24"/>
        </w:rPr>
        <w:t xml:space="preserve">. ovoga članka davatelj javne usluge primjenjuje podatak iz Izjave koji je naveo davatelj javne usluge (stupac: prijedlog davatelja javne usluge) u sljedećim slučajevima: </w:t>
      </w:r>
    </w:p>
    <w:p w14:paraId="0BD82DC6" w14:textId="01AD1935" w:rsidR="00335EB1" w:rsidRDefault="00804D6B" w:rsidP="0040143F">
      <w:pPr>
        <w:pStyle w:val="Bezproreda"/>
        <w:numPr>
          <w:ilvl w:val="0"/>
          <w:numId w:val="28"/>
        </w:numPr>
        <w:spacing w:before="120"/>
        <w:jc w:val="both"/>
        <w:rPr>
          <w:sz w:val="24"/>
        </w:rPr>
      </w:pPr>
      <w:r w:rsidRPr="00804D6B">
        <w:rPr>
          <w:sz w:val="24"/>
        </w:rPr>
        <w:t xml:space="preserve">kad se korisnik javne usluge ne očituje </w:t>
      </w:r>
      <w:r w:rsidR="00F45BDD">
        <w:rPr>
          <w:sz w:val="24"/>
        </w:rPr>
        <w:t xml:space="preserve">o podacima u </w:t>
      </w:r>
      <w:r w:rsidRPr="00804D6B">
        <w:rPr>
          <w:sz w:val="24"/>
        </w:rPr>
        <w:t xml:space="preserve">Izjavi  odnosno ne dostavi </w:t>
      </w:r>
      <w:r w:rsidR="00F45BDD">
        <w:rPr>
          <w:sz w:val="24"/>
        </w:rPr>
        <w:t xml:space="preserve">Izjavu </w:t>
      </w:r>
      <w:r w:rsidRPr="00804D6B">
        <w:rPr>
          <w:sz w:val="24"/>
        </w:rPr>
        <w:t xml:space="preserve">davatelju javne usluge u roku, </w:t>
      </w:r>
    </w:p>
    <w:p w14:paraId="3B08510B" w14:textId="68ACB648" w:rsidR="00335EB1" w:rsidRDefault="00804D6B" w:rsidP="0040143F">
      <w:pPr>
        <w:pStyle w:val="Bezproreda"/>
        <w:numPr>
          <w:ilvl w:val="0"/>
          <w:numId w:val="28"/>
        </w:numPr>
        <w:spacing w:before="120"/>
        <w:jc w:val="both"/>
        <w:rPr>
          <w:sz w:val="24"/>
        </w:rPr>
      </w:pPr>
      <w:r w:rsidRPr="00804D6B">
        <w:rPr>
          <w:sz w:val="24"/>
        </w:rPr>
        <w:t xml:space="preserve">kad više korisnika javne usluge koristi zajednički spremnik, a među korisnicima javne usluge nije postignut dogovor o udjelima korištenja zajedničkog spremnika na način da zbroj svih udjela čini jedan, </w:t>
      </w:r>
    </w:p>
    <w:p w14:paraId="005539CD" w14:textId="44D9D28F" w:rsidR="00335EB1" w:rsidRDefault="00804D6B" w:rsidP="0040143F">
      <w:pPr>
        <w:pStyle w:val="Bezproreda"/>
        <w:numPr>
          <w:ilvl w:val="0"/>
          <w:numId w:val="28"/>
        </w:numPr>
        <w:spacing w:before="120"/>
        <w:jc w:val="both"/>
        <w:rPr>
          <w:sz w:val="24"/>
        </w:rPr>
      </w:pPr>
      <w:r w:rsidRPr="00804D6B">
        <w:rPr>
          <w:sz w:val="24"/>
        </w:rPr>
        <w:t xml:space="preserve">kad davatelj javne usluge može nedvojbeno utvrditi da podatak koji je naveo korisnik javne usluge ne odgovara stvarnom stanju kod korisnika javne usluge. </w:t>
      </w:r>
    </w:p>
    <w:p w14:paraId="2048226B" w14:textId="55CEBD31" w:rsidR="00335EB1" w:rsidRDefault="00804D6B" w:rsidP="00335EB1">
      <w:pPr>
        <w:pStyle w:val="Bezproreda"/>
        <w:spacing w:before="120"/>
        <w:jc w:val="both"/>
        <w:rPr>
          <w:sz w:val="24"/>
        </w:rPr>
      </w:pPr>
      <w:r w:rsidRPr="00804D6B">
        <w:rPr>
          <w:sz w:val="24"/>
        </w:rPr>
        <w:t>(</w:t>
      </w:r>
      <w:r w:rsidR="007F440B">
        <w:rPr>
          <w:sz w:val="24"/>
        </w:rPr>
        <w:t>7</w:t>
      </w:r>
      <w:r w:rsidRPr="00804D6B">
        <w:rPr>
          <w:sz w:val="24"/>
        </w:rPr>
        <w:t xml:space="preserve">) U slučaju spora između davatelja javne usluge i korisnika javne usluge u vezi zajedničkog korištenja spremnika za miješani komunalni otpad o predmetu spora rješenjem će odlučiti nadležno tijelo Grada. </w:t>
      </w:r>
    </w:p>
    <w:p w14:paraId="636513B5" w14:textId="28B52361" w:rsidR="00F45BDD" w:rsidRDefault="00F45BDD" w:rsidP="00335EB1">
      <w:pPr>
        <w:pStyle w:val="Bezproreda"/>
        <w:spacing w:before="120"/>
        <w:jc w:val="both"/>
        <w:rPr>
          <w:sz w:val="24"/>
        </w:rPr>
      </w:pPr>
      <w:r>
        <w:rPr>
          <w:sz w:val="24"/>
        </w:rPr>
        <w:t>(</w:t>
      </w:r>
      <w:r w:rsidR="007F440B">
        <w:rPr>
          <w:sz w:val="24"/>
        </w:rPr>
        <w:t>8</w:t>
      </w:r>
      <w:r>
        <w:rPr>
          <w:sz w:val="24"/>
        </w:rPr>
        <w:t xml:space="preserve">) O svakoj promjeni podataka iz Izjave korisnik </w:t>
      </w:r>
      <w:r w:rsidR="002C6EC2">
        <w:rPr>
          <w:sz w:val="24"/>
        </w:rPr>
        <w:t>javne usluge dužan je obavijestiti</w:t>
      </w:r>
      <w:r>
        <w:rPr>
          <w:sz w:val="24"/>
        </w:rPr>
        <w:t xml:space="preserve"> davatelja </w:t>
      </w:r>
      <w:r w:rsidR="002C6EC2">
        <w:rPr>
          <w:sz w:val="24"/>
        </w:rPr>
        <w:t xml:space="preserve">javne </w:t>
      </w:r>
      <w:r>
        <w:rPr>
          <w:sz w:val="24"/>
        </w:rPr>
        <w:t xml:space="preserve">usluge u roku od 15 dana od dana </w:t>
      </w:r>
      <w:r w:rsidR="007F440B">
        <w:rPr>
          <w:sz w:val="24"/>
        </w:rPr>
        <w:t>kada je nastupila promjena, kao i o svakoj drugoj namjeravanoj promjeni podataka iz Izjave u roku od 15 dana prije dana od kojeg će se primjenjivati namjeravana promjena.</w:t>
      </w:r>
    </w:p>
    <w:p w14:paraId="556FF061" w14:textId="77777777" w:rsidR="007F440B" w:rsidRDefault="00804D6B" w:rsidP="00335EB1">
      <w:pPr>
        <w:pStyle w:val="Bezproreda"/>
        <w:spacing w:before="120"/>
        <w:jc w:val="both"/>
        <w:rPr>
          <w:sz w:val="24"/>
        </w:rPr>
      </w:pPr>
      <w:r w:rsidRPr="00804D6B">
        <w:rPr>
          <w:sz w:val="24"/>
        </w:rPr>
        <w:t>(</w:t>
      </w:r>
      <w:r w:rsidR="007F440B">
        <w:rPr>
          <w:sz w:val="24"/>
        </w:rPr>
        <w:t>9</w:t>
      </w:r>
      <w:r w:rsidRPr="00804D6B">
        <w:rPr>
          <w:sz w:val="24"/>
        </w:rPr>
        <w:t xml:space="preserve">) Davatelj javne usluge može omogućiti davanje Izjave elektroničkim putem kad je takav način prihvatljiv korisniku javne usluge. </w:t>
      </w:r>
    </w:p>
    <w:p w14:paraId="71A34638" w14:textId="24CA6084" w:rsidR="00335EB1" w:rsidRDefault="00804D6B" w:rsidP="00335EB1">
      <w:pPr>
        <w:pStyle w:val="Bezproreda"/>
        <w:spacing w:before="120"/>
        <w:jc w:val="both"/>
        <w:rPr>
          <w:sz w:val="24"/>
        </w:rPr>
      </w:pPr>
      <w:r w:rsidRPr="00804D6B">
        <w:rPr>
          <w:sz w:val="24"/>
        </w:rPr>
        <w:lastRenderedPageBreak/>
        <w:t xml:space="preserve">(11) Osobni podatci korisnika javne usluge dostavljeni davatelju javne usluge putem Izjave tajni su i smiju se koristiti isključivo u svrhu provedbe ugovornih obveza iz Ugovora o korištenju javne usluge. </w:t>
      </w:r>
    </w:p>
    <w:p w14:paraId="1025AAC4" w14:textId="4BBEC0A7" w:rsidR="00D938D7" w:rsidRPr="007B60FB" w:rsidRDefault="00D938D7" w:rsidP="00D938D7">
      <w:pPr>
        <w:adjustRightInd w:val="0"/>
        <w:spacing w:before="120"/>
        <w:jc w:val="both"/>
        <w:rPr>
          <w:rFonts w:asciiTheme="minorHAnsi" w:hAnsiTheme="minorHAnsi" w:cstheme="minorHAnsi"/>
          <w:color w:val="000000"/>
        </w:rPr>
      </w:pPr>
      <w:r>
        <w:rPr>
          <w:rFonts w:asciiTheme="minorHAnsi" w:hAnsiTheme="minorHAnsi" w:cstheme="minorHAnsi"/>
          <w:color w:val="000000"/>
        </w:rPr>
        <w:t xml:space="preserve">(12) </w:t>
      </w:r>
      <w:r w:rsidRPr="007B60FB">
        <w:rPr>
          <w:rFonts w:asciiTheme="minorHAnsi" w:hAnsiTheme="minorHAnsi" w:cstheme="minorHAnsi"/>
          <w:color w:val="000000"/>
        </w:rPr>
        <w:t xml:space="preserve">Prihvatljivim dokazom izvršenja javne usluge za pojedinog korisnika </w:t>
      </w:r>
      <w:r w:rsidR="00432AED">
        <w:rPr>
          <w:rFonts w:asciiTheme="minorHAnsi" w:hAnsiTheme="minorHAnsi" w:cstheme="minorHAnsi"/>
          <w:color w:val="000000"/>
        </w:rPr>
        <w:t xml:space="preserve">javne </w:t>
      </w:r>
      <w:r w:rsidRPr="007B60FB">
        <w:rPr>
          <w:rFonts w:asciiTheme="minorHAnsi" w:hAnsiTheme="minorHAnsi" w:cstheme="minorHAnsi"/>
          <w:color w:val="000000"/>
        </w:rPr>
        <w:t xml:space="preserve">usluge smatra se izvadak iz evidencije o preuzetom komunalnom otpadu, koja se na zahtjev pojedinog korisnika </w:t>
      </w:r>
      <w:r w:rsidR="002C6EC2">
        <w:rPr>
          <w:rFonts w:asciiTheme="minorHAnsi" w:hAnsiTheme="minorHAnsi" w:cstheme="minorHAnsi"/>
          <w:color w:val="000000"/>
        </w:rPr>
        <w:t xml:space="preserve">javne </w:t>
      </w:r>
      <w:r w:rsidRPr="007B60FB">
        <w:rPr>
          <w:rFonts w:asciiTheme="minorHAnsi" w:hAnsiTheme="minorHAnsi" w:cstheme="minorHAnsi"/>
          <w:color w:val="000000"/>
        </w:rPr>
        <w:t xml:space="preserve">usluge istom dostavlja putem pošte, e-maila ili predaje na adresi davatelja </w:t>
      </w:r>
      <w:r w:rsidR="002C6EC2">
        <w:rPr>
          <w:rFonts w:asciiTheme="minorHAnsi" w:hAnsiTheme="minorHAnsi" w:cstheme="minorHAnsi"/>
          <w:color w:val="000000"/>
        </w:rPr>
        <w:t xml:space="preserve">javne </w:t>
      </w:r>
      <w:r w:rsidRPr="007B60FB">
        <w:rPr>
          <w:rFonts w:asciiTheme="minorHAnsi" w:hAnsiTheme="minorHAnsi" w:cstheme="minorHAnsi"/>
          <w:color w:val="000000"/>
        </w:rPr>
        <w:t>usluge.</w:t>
      </w:r>
    </w:p>
    <w:p w14:paraId="4E3B36E9" w14:textId="77777777" w:rsidR="00335EB1" w:rsidRDefault="00335EB1" w:rsidP="00335EB1">
      <w:pPr>
        <w:pStyle w:val="Bezproreda"/>
        <w:jc w:val="both"/>
        <w:rPr>
          <w:sz w:val="24"/>
        </w:rPr>
      </w:pPr>
    </w:p>
    <w:p w14:paraId="7396FADA" w14:textId="77777777" w:rsidR="00335EB1" w:rsidRDefault="00335EB1" w:rsidP="00D938D7">
      <w:pPr>
        <w:pStyle w:val="lanak"/>
        <w:ind w:left="142" w:firstLine="720"/>
      </w:pPr>
    </w:p>
    <w:p w14:paraId="12EA42C1" w14:textId="2278BE40" w:rsidR="00640E95" w:rsidRDefault="00640E95" w:rsidP="00335EB1">
      <w:pPr>
        <w:pStyle w:val="Bezproreda"/>
        <w:jc w:val="both"/>
        <w:rPr>
          <w:sz w:val="24"/>
        </w:rPr>
      </w:pPr>
      <w:r>
        <w:rPr>
          <w:sz w:val="24"/>
        </w:rPr>
        <w:t xml:space="preserve">(1) Davatelj </w:t>
      </w:r>
      <w:r w:rsidR="002C6EC2">
        <w:rPr>
          <w:sz w:val="24"/>
        </w:rPr>
        <w:t xml:space="preserve">javne </w:t>
      </w:r>
      <w:r>
        <w:rPr>
          <w:sz w:val="24"/>
        </w:rPr>
        <w:t xml:space="preserve">usluge dužan je voditi evidenciju o preuzetoj količini miješanog komunalnog otpada od pojedinog korisnika </w:t>
      </w:r>
      <w:r w:rsidR="002C6EC2">
        <w:rPr>
          <w:sz w:val="24"/>
        </w:rPr>
        <w:t xml:space="preserve">javne </w:t>
      </w:r>
      <w:r>
        <w:rPr>
          <w:sz w:val="24"/>
        </w:rPr>
        <w:t>usluge u obračunskom razdoblju prema kriteriju količine otpada iz članka 3. Ove Odluke.</w:t>
      </w:r>
    </w:p>
    <w:p w14:paraId="2BFA856A" w14:textId="174458D9" w:rsidR="00640E95" w:rsidRDefault="00640E95" w:rsidP="002C6EC2">
      <w:pPr>
        <w:pStyle w:val="Bezproreda"/>
        <w:spacing w:before="120"/>
        <w:jc w:val="both"/>
        <w:rPr>
          <w:sz w:val="24"/>
        </w:rPr>
      </w:pPr>
      <w:r>
        <w:rPr>
          <w:sz w:val="24"/>
        </w:rPr>
        <w:t>(2) Evidencija iz stavka 1. Ovog članka vodi se u digitalnom obliku.</w:t>
      </w:r>
    </w:p>
    <w:p w14:paraId="241230AD" w14:textId="77777777" w:rsidR="00640E95" w:rsidRDefault="00640E95" w:rsidP="002C6EC2">
      <w:pPr>
        <w:pStyle w:val="Bezproreda"/>
        <w:spacing w:before="120"/>
        <w:jc w:val="both"/>
        <w:rPr>
          <w:sz w:val="24"/>
        </w:rPr>
      </w:pPr>
      <w:r>
        <w:rPr>
          <w:sz w:val="24"/>
        </w:rPr>
        <w:t>(3) Sastavni dio evidencije iz stavka 1. Ovog članka su i Izjava i dokazi o izvršenoj javnoj usluzi.</w:t>
      </w:r>
    </w:p>
    <w:p w14:paraId="12AA38FE" w14:textId="6FECCDCA" w:rsidR="00335EB1" w:rsidRDefault="00804D6B" w:rsidP="002C6EC2">
      <w:pPr>
        <w:pStyle w:val="Bezproreda"/>
        <w:spacing w:before="120"/>
        <w:jc w:val="both"/>
        <w:rPr>
          <w:sz w:val="24"/>
        </w:rPr>
      </w:pPr>
      <w:r w:rsidRPr="00804D6B">
        <w:rPr>
          <w:sz w:val="24"/>
        </w:rPr>
        <w:t>(</w:t>
      </w:r>
      <w:r w:rsidR="00640E95">
        <w:rPr>
          <w:sz w:val="24"/>
        </w:rPr>
        <w:t>4</w:t>
      </w:r>
      <w:r w:rsidRPr="00804D6B">
        <w:rPr>
          <w:sz w:val="24"/>
        </w:rPr>
        <w:t>) Davatelj javne usluge dužan je, na zahtjev korisnika javne usluge, omogućiti korisniku javne usluge uvid u njegove podatke u evidenciji</w:t>
      </w:r>
      <w:r w:rsidR="007F440B">
        <w:rPr>
          <w:sz w:val="24"/>
        </w:rPr>
        <w:t>.</w:t>
      </w:r>
      <w:r w:rsidRPr="00804D6B">
        <w:rPr>
          <w:sz w:val="24"/>
        </w:rPr>
        <w:t xml:space="preserve"> </w:t>
      </w:r>
    </w:p>
    <w:p w14:paraId="6A9FBF68" w14:textId="77777777" w:rsidR="00640E95" w:rsidRDefault="00640E95" w:rsidP="00640E95">
      <w:pPr>
        <w:pStyle w:val="Bezproreda"/>
        <w:jc w:val="both"/>
        <w:rPr>
          <w:sz w:val="24"/>
        </w:rPr>
      </w:pPr>
    </w:p>
    <w:p w14:paraId="1E1FF2E2" w14:textId="77777777" w:rsidR="005B6AC7" w:rsidRDefault="005B6AC7" w:rsidP="00640E95">
      <w:pPr>
        <w:pStyle w:val="Bezproreda"/>
        <w:jc w:val="both"/>
        <w:rPr>
          <w:sz w:val="24"/>
        </w:rPr>
      </w:pPr>
    </w:p>
    <w:p w14:paraId="0D7EF0E5" w14:textId="59EC3B2F" w:rsidR="00640E95" w:rsidRPr="00640E95" w:rsidRDefault="00640E95" w:rsidP="00640E95">
      <w:pPr>
        <w:pStyle w:val="Bezproreda"/>
        <w:jc w:val="both"/>
        <w:rPr>
          <w:b/>
          <w:sz w:val="24"/>
        </w:rPr>
      </w:pPr>
      <w:r>
        <w:rPr>
          <w:b/>
          <w:sz w:val="24"/>
        </w:rPr>
        <w:t>UGOVOR O KORIŠTENJU JAVNE USLUGE</w:t>
      </w:r>
    </w:p>
    <w:p w14:paraId="4F7100A5" w14:textId="77777777" w:rsidR="00C914D1" w:rsidRPr="00804D6B" w:rsidRDefault="00C914D1" w:rsidP="00640E95">
      <w:pPr>
        <w:pStyle w:val="lanak"/>
      </w:pPr>
    </w:p>
    <w:p w14:paraId="75EC84CA" w14:textId="77777777" w:rsidR="00C10439" w:rsidRDefault="00C10439" w:rsidP="00C10439">
      <w:pPr>
        <w:adjustRightInd w:val="0"/>
        <w:jc w:val="both"/>
        <w:rPr>
          <w:rFonts w:asciiTheme="minorHAnsi" w:hAnsiTheme="minorHAnsi"/>
        </w:rPr>
      </w:pPr>
      <w:r w:rsidRPr="00C10439">
        <w:rPr>
          <w:rFonts w:asciiTheme="minorHAnsi" w:hAnsiTheme="minorHAnsi"/>
        </w:rPr>
        <w:t xml:space="preserve">(1) Ugovor o korištenju javne usluge smatra se sklopljenim: </w:t>
      </w:r>
    </w:p>
    <w:p w14:paraId="153B6CF0" w14:textId="0E45696C" w:rsidR="00C10439" w:rsidRPr="00DD57E2" w:rsidRDefault="00C10439" w:rsidP="0040143F">
      <w:pPr>
        <w:pStyle w:val="Odlomakpopisa"/>
        <w:numPr>
          <w:ilvl w:val="0"/>
          <w:numId w:val="29"/>
        </w:numPr>
        <w:adjustRightInd w:val="0"/>
        <w:spacing w:before="120"/>
        <w:jc w:val="both"/>
        <w:rPr>
          <w:rFonts w:asciiTheme="minorHAnsi" w:hAnsiTheme="minorHAnsi"/>
        </w:rPr>
      </w:pPr>
      <w:r w:rsidRPr="00DD57E2">
        <w:rPr>
          <w:rFonts w:asciiTheme="minorHAnsi" w:hAnsiTheme="minorHAnsi"/>
        </w:rPr>
        <w:t>kad korisnik javne usluge dostavi davatelju javne usluge Izjavu ili</w:t>
      </w:r>
    </w:p>
    <w:p w14:paraId="7F211D94" w14:textId="5E42DD0D" w:rsidR="00C10439" w:rsidRPr="00DD57E2" w:rsidRDefault="00C10439" w:rsidP="0040143F">
      <w:pPr>
        <w:pStyle w:val="Odlomakpopisa"/>
        <w:numPr>
          <w:ilvl w:val="0"/>
          <w:numId w:val="29"/>
        </w:numPr>
        <w:adjustRightInd w:val="0"/>
        <w:spacing w:before="120"/>
        <w:ind w:left="714" w:hanging="357"/>
        <w:contextualSpacing w:val="0"/>
        <w:jc w:val="both"/>
        <w:rPr>
          <w:rFonts w:asciiTheme="minorHAnsi" w:hAnsiTheme="minorHAnsi"/>
        </w:rPr>
      </w:pPr>
      <w:r w:rsidRPr="00DD57E2">
        <w:rPr>
          <w:rFonts w:asciiTheme="minorHAnsi" w:hAnsiTheme="minorHAnsi"/>
        </w:rPr>
        <w:t>prilikom prvog evidentiranog korištenja javne usluge ili zaprimanja na korištenje spremnika za primopredaju miješanog komunalnog otpada, u slučaju kad korisnik javne usluge ne dostavi davatelju javne usluge Izjavu.</w:t>
      </w:r>
    </w:p>
    <w:p w14:paraId="7A55219F" w14:textId="77777777" w:rsidR="00C10439" w:rsidRPr="00C10439" w:rsidRDefault="00C10439" w:rsidP="00C10439">
      <w:pPr>
        <w:adjustRightInd w:val="0"/>
        <w:spacing w:before="120"/>
        <w:jc w:val="both"/>
        <w:rPr>
          <w:rFonts w:asciiTheme="minorHAnsi" w:hAnsiTheme="minorHAnsi"/>
          <w:sz w:val="2"/>
        </w:rPr>
      </w:pPr>
    </w:p>
    <w:p w14:paraId="2772958A" w14:textId="77777777" w:rsidR="00C10439" w:rsidRDefault="00C10439" w:rsidP="00C10439">
      <w:pPr>
        <w:adjustRightInd w:val="0"/>
        <w:spacing w:before="120"/>
        <w:contextualSpacing/>
        <w:jc w:val="both"/>
        <w:rPr>
          <w:rFonts w:asciiTheme="minorHAnsi" w:hAnsiTheme="minorHAnsi"/>
        </w:rPr>
      </w:pPr>
      <w:r w:rsidRPr="00C10439">
        <w:rPr>
          <w:rFonts w:asciiTheme="minorHAnsi" w:hAnsiTheme="minorHAnsi"/>
        </w:rPr>
        <w:t xml:space="preserve">(2) Bitne sastojke Ugovora čine Opći uvjeti Ugovora, ova Odluka, Izjava i Cjenik javne usluge. </w:t>
      </w:r>
    </w:p>
    <w:p w14:paraId="29658C88" w14:textId="77777777" w:rsidR="00C10439" w:rsidRPr="00C10439" w:rsidRDefault="00C10439" w:rsidP="00C10439">
      <w:pPr>
        <w:adjustRightInd w:val="0"/>
        <w:spacing w:before="120"/>
        <w:contextualSpacing/>
        <w:jc w:val="both"/>
        <w:rPr>
          <w:rFonts w:asciiTheme="minorHAnsi" w:hAnsiTheme="minorHAnsi"/>
          <w:sz w:val="10"/>
        </w:rPr>
      </w:pPr>
    </w:p>
    <w:p w14:paraId="2E859895" w14:textId="71DF950A" w:rsidR="00C10439" w:rsidRDefault="00C10439" w:rsidP="00C10439">
      <w:pPr>
        <w:adjustRightInd w:val="0"/>
        <w:spacing w:before="120"/>
        <w:contextualSpacing/>
        <w:jc w:val="both"/>
        <w:rPr>
          <w:rFonts w:asciiTheme="minorHAnsi" w:hAnsiTheme="minorHAnsi"/>
        </w:rPr>
      </w:pPr>
      <w:r w:rsidRPr="00C10439">
        <w:rPr>
          <w:rFonts w:asciiTheme="minorHAnsi" w:hAnsiTheme="minorHAnsi"/>
        </w:rPr>
        <w:t>(3) Davatelj javne usluge dužan je omogućiti korisniku javne usluge uvid u akte iz stavka 2. ovoga članka prije sklapanja Ugovora te prije svake izmjene i/ili dopune Ugovora te kasnije, na zahtjev korisnika javne usluge.</w:t>
      </w:r>
    </w:p>
    <w:p w14:paraId="4F9B7F2B" w14:textId="0D276569" w:rsidR="00C10439" w:rsidRDefault="00C10439" w:rsidP="00C10439">
      <w:pPr>
        <w:adjustRightInd w:val="0"/>
        <w:spacing w:before="120"/>
        <w:jc w:val="both"/>
        <w:rPr>
          <w:rFonts w:asciiTheme="minorHAnsi" w:hAnsiTheme="minorHAnsi"/>
        </w:rPr>
      </w:pPr>
      <w:r w:rsidRPr="00C10439">
        <w:rPr>
          <w:rFonts w:asciiTheme="minorHAnsi" w:hAnsiTheme="minorHAnsi"/>
        </w:rPr>
        <w:t xml:space="preserve">(4) Grad </w:t>
      </w:r>
      <w:r w:rsidR="002C6EC2">
        <w:rPr>
          <w:rFonts w:asciiTheme="minorHAnsi" w:hAnsiTheme="minorHAnsi"/>
        </w:rPr>
        <w:t xml:space="preserve">Sveti Ivan Zelina </w:t>
      </w:r>
      <w:r w:rsidRPr="00C10439">
        <w:rPr>
          <w:rFonts w:asciiTheme="minorHAnsi" w:hAnsiTheme="minorHAnsi"/>
        </w:rPr>
        <w:t xml:space="preserve">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449335A9" w14:textId="1E979733" w:rsidR="00640E95" w:rsidRPr="00C10439" w:rsidRDefault="00C10439" w:rsidP="00C10439">
      <w:pPr>
        <w:adjustRightInd w:val="0"/>
        <w:spacing w:before="120"/>
        <w:rPr>
          <w:rFonts w:asciiTheme="minorHAnsi" w:hAnsiTheme="minorHAnsi" w:cstheme="minorHAnsi"/>
          <w:b/>
        </w:rPr>
      </w:pPr>
      <w:r w:rsidRPr="00C10439">
        <w:rPr>
          <w:rFonts w:asciiTheme="minorHAnsi" w:hAnsiTheme="minorHAnsi"/>
        </w:rPr>
        <w:t>(5) Davatelj javne usluge je d</w:t>
      </w:r>
      <w:r>
        <w:rPr>
          <w:rFonts w:asciiTheme="minorHAnsi" w:hAnsiTheme="minorHAnsi"/>
        </w:rPr>
        <w:t>užan na svojoj mrežnoj stranic</w:t>
      </w:r>
      <w:r w:rsidR="002C6EC2">
        <w:rPr>
          <w:rFonts w:asciiTheme="minorHAnsi" w:hAnsiTheme="minorHAnsi"/>
        </w:rPr>
        <w:t>i</w:t>
      </w:r>
      <w:r>
        <w:rPr>
          <w:rFonts w:asciiTheme="minorHAnsi" w:hAnsiTheme="minorHAnsi"/>
        </w:rPr>
        <w:t xml:space="preserve"> imati</w:t>
      </w:r>
      <w:r w:rsidRPr="00C10439">
        <w:rPr>
          <w:rFonts w:asciiTheme="minorHAnsi" w:hAnsiTheme="minorHAnsi"/>
        </w:rPr>
        <w:t xml:space="preserve"> </w:t>
      </w:r>
      <w:r>
        <w:rPr>
          <w:rFonts w:asciiTheme="minorHAnsi" w:hAnsiTheme="minorHAnsi"/>
        </w:rPr>
        <w:t xml:space="preserve">poveznice na mrežne stranice „Narodnih novina“ na kojima je objavljen Zakon o gospodarenju otpadom, digitalnu presliku Odluke i digitalnu presliku </w:t>
      </w:r>
      <w:r w:rsidR="002C6EC2">
        <w:rPr>
          <w:rFonts w:asciiTheme="minorHAnsi" w:hAnsiTheme="minorHAnsi"/>
        </w:rPr>
        <w:t>C</w:t>
      </w:r>
      <w:r>
        <w:rPr>
          <w:rFonts w:asciiTheme="minorHAnsi" w:hAnsiTheme="minorHAnsi"/>
        </w:rPr>
        <w:t>jenika sa svim pripadajućim dodacima i prilozima.</w:t>
      </w:r>
      <w:r w:rsidRPr="00C10439">
        <w:rPr>
          <w:rFonts w:asciiTheme="minorHAnsi" w:hAnsiTheme="minorHAnsi"/>
        </w:rPr>
        <w:t xml:space="preserve"> </w:t>
      </w:r>
    </w:p>
    <w:p w14:paraId="5E7E8097" w14:textId="77777777" w:rsidR="00640E95" w:rsidRDefault="00640E95" w:rsidP="00640E95">
      <w:pPr>
        <w:pStyle w:val="Odlomakpopisa"/>
        <w:adjustRightInd w:val="0"/>
        <w:ind w:left="502"/>
        <w:rPr>
          <w:rFonts w:asciiTheme="minorHAnsi" w:hAnsiTheme="minorHAnsi" w:cstheme="minorHAnsi"/>
          <w:b/>
        </w:rPr>
      </w:pPr>
    </w:p>
    <w:p w14:paraId="78E023D4" w14:textId="77777777" w:rsidR="00F37AD1" w:rsidRDefault="00F37AD1" w:rsidP="005B6AC7">
      <w:pPr>
        <w:adjustRightInd w:val="0"/>
        <w:rPr>
          <w:rFonts w:asciiTheme="minorHAnsi" w:hAnsiTheme="minorHAnsi" w:cstheme="minorHAnsi"/>
          <w:b/>
          <w:color w:val="000000"/>
        </w:rPr>
      </w:pPr>
    </w:p>
    <w:p w14:paraId="1BA341F6" w14:textId="77777777" w:rsidR="00F37AD1" w:rsidRDefault="00F37AD1" w:rsidP="005B6AC7">
      <w:pPr>
        <w:adjustRightInd w:val="0"/>
        <w:rPr>
          <w:rFonts w:asciiTheme="minorHAnsi" w:hAnsiTheme="minorHAnsi" w:cstheme="minorHAnsi"/>
          <w:b/>
          <w:color w:val="000000"/>
        </w:rPr>
      </w:pPr>
    </w:p>
    <w:p w14:paraId="77B6DA0A" w14:textId="49CB69B6" w:rsidR="00F470C7" w:rsidRPr="005B6AC7" w:rsidRDefault="00F470C7" w:rsidP="005B6AC7">
      <w:pPr>
        <w:adjustRightInd w:val="0"/>
        <w:rPr>
          <w:rFonts w:asciiTheme="minorHAnsi" w:hAnsiTheme="minorHAnsi" w:cstheme="minorHAnsi"/>
          <w:b/>
          <w:color w:val="000000"/>
        </w:rPr>
      </w:pPr>
      <w:r w:rsidRPr="005B6AC7">
        <w:rPr>
          <w:rFonts w:asciiTheme="minorHAnsi" w:hAnsiTheme="minorHAnsi" w:cstheme="minorHAnsi"/>
          <w:b/>
          <w:color w:val="000000"/>
        </w:rPr>
        <w:lastRenderedPageBreak/>
        <w:t>PROVEDBA UGOVORA O KORIŠTENJU JAVNE USLUGE U SLUČAJU NASTUPANJA POSEBNIH OKOLNOSTI (ELEMENTARNE NEPOGODE, KATASTROFE I SL.)</w:t>
      </w:r>
    </w:p>
    <w:p w14:paraId="3CD79CB5" w14:textId="77777777" w:rsidR="00F470C7" w:rsidRPr="007B60FB" w:rsidRDefault="00F470C7" w:rsidP="005B6AC7">
      <w:pPr>
        <w:pStyle w:val="lanak"/>
      </w:pPr>
    </w:p>
    <w:p w14:paraId="3C96669A" w14:textId="3C3F7446" w:rsidR="00F470C7" w:rsidRPr="007B60FB" w:rsidRDefault="005B6AC7" w:rsidP="005B6AC7">
      <w:pPr>
        <w:adjustRightInd w:val="0"/>
        <w:jc w:val="both"/>
        <w:rPr>
          <w:rFonts w:asciiTheme="minorHAnsi" w:hAnsiTheme="minorHAnsi" w:cstheme="minorHAnsi"/>
          <w:color w:val="000000"/>
        </w:rPr>
      </w:pPr>
      <w:r>
        <w:rPr>
          <w:rFonts w:asciiTheme="minorHAnsi" w:hAnsiTheme="minorHAnsi" w:cstheme="minorHAnsi"/>
          <w:color w:val="000000"/>
        </w:rPr>
        <w:t>(1) Davatelj</w:t>
      </w:r>
      <w:r w:rsidR="00F470C7" w:rsidRPr="007B60FB">
        <w:rPr>
          <w:rFonts w:asciiTheme="minorHAnsi" w:hAnsiTheme="minorHAnsi" w:cstheme="minorHAnsi"/>
          <w:color w:val="000000"/>
        </w:rPr>
        <w:t xml:space="preserve"> </w:t>
      </w:r>
      <w:r w:rsidR="002C6EC2">
        <w:rPr>
          <w:rFonts w:asciiTheme="minorHAnsi" w:hAnsiTheme="minorHAnsi" w:cstheme="minorHAnsi"/>
          <w:color w:val="000000"/>
        </w:rPr>
        <w:t xml:space="preserve">javne </w:t>
      </w:r>
      <w:r w:rsidR="00F470C7" w:rsidRPr="007B60FB">
        <w:rPr>
          <w:rFonts w:asciiTheme="minorHAnsi" w:hAnsiTheme="minorHAnsi" w:cstheme="minorHAnsi"/>
          <w:color w:val="000000"/>
        </w:rPr>
        <w:t xml:space="preserve">usluge je dužan odmah, odnosno u najkraćem mogućem roku obavijestiti korisnike </w:t>
      </w:r>
      <w:r w:rsidR="002C6EC2">
        <w:rPr>
          <w:rFonts w:asciiTheme="minorHAnsi" w:hAnsiTheme="minorHAnsi" w:cstheme="minorHAnsi"/>
          <w:color w:val="000000"/>
        </w:rPr>
        <w:t xml:space="preserve">javne </w:t>
      </w:r>
      <w:r w:rsidR="00F470C7" w:rsidRPr="007B60FB">
        <w:rPr>
          <w:rFonts w:asciiTheme="minorHAnsi" w:hAnsiTheme="minorHAnsi" w:cstheme="minorHAnsi"/>
          <w:color w:val="000000"/>
        </w:rPr>
        <w:t>usluge o prekidu isporuke usluge, nepravodobnosti obavljanja usluge, odnosno o drugim nepravilnostima u obavljanju usluge, osim u slučajevima kada se prekid, nepravodobnost ili druga nepravilnost isporuke javne usluge nisu mogle predvidjeti niti ukloniti.</w:t>
      </w:r>
    </w:p>
    <w:p w14:paraId="70EAF57D" w14:textId="5190BF29" w:rsidR="00F470C7" w:rsidRPr="007B60FB" w:rsidRDefault="005B6AC7" w:rsidP="005B6AC7">
      <w:pPr>
        <w:adjustRightInd w:val="0"/>
        <w:spacing w:before="120"/>
        <w:jc w:val="both"/>
        <w:rPr>
          <w:rFonts w:asciiTheme="minorHAnsi" w:hAnsiTheme="minorHAnsi" w:cstheme="minorHAnsi"/>
          <w:color w:val="00B0F0"/>
        </w:rPr>
      </w:pPr>
      <w:r>
        <w:rPr>
          <w:rFonts w:asciiTheme="minorHAnsi" w:hAnsiTheme="minorHAnsi" w:cstheme="minorHAnsi"/>
          <w:color w:val="000000"/>
        </w:rPr>
        <w:t xml:space="preserve">(2) </w:t>
      </w:r>
      <w:r w:rsidR="00F470C7" w:rsidRPr="007B60FB">
        <w:rPr>
          <w:rFonts w:asciiTheme="minorHAnsi" w:hAnsiTheme="minorHAnsi" w:cstheme="minorHAnsi"/>
          <w:color w:val="000000"/>
        </w:rPr>
        <w:t>U slučajevima iz stavka 1. ovog članka, davatelj</w:t>
      </w:r>
      <w:r w:rsidR="00D33939">
        <w:rPr>
          <w:rFonts w:asciiTheme="minorHAnsi" w:hAnsiTheme="minorHAnsi" w:cstheme="minorHAnsi"/>
          <w:color w:val="000000"/>
        </w:rPr>
        <w:t xml:space="preserve"> javne </w:t>
      </w:r>
      <w:r w:rsidR="00F470C7" w:rsidRPr="007B60FB">
        <w:rPr>
          <w:rFonts w:asciiTheme="minorHAnsi" w:hAnsiTheme="minorHAnsi" w:cstheme="minorHAnsi"/>
          <w:color w:val="000000"/>
        </w:rPr>
        <w:t>usluge je dužan po prestanku  okolnosti koje su dovele do prekida, odnosno nepravodobnosti ili drugih nepravilnosti obavljanja usluge u najkraće mogućem vremenu skupiti i odvesti sav komunalni otpad koji uslijed prekida obavljanja usluge nije skupljen i odvezen.</w:t>
      </w:r>
    </w:p>
    <w:p w14:paraId="00D8AA8F" w14:textId="77777777" w:rsidR="00F470C7" w:rsidRDefault="00F470C7" w:rsidP="00F470C7">
      <w:pPr>
        <w:adjustRightInd w:val="0"/>
        <w:ind w:firstLine="709"/>
        <w:jc w:val="both"/>
        <w:rPr>
          <w:rFonts w:asciiTheme="minorHAnsi" w:hAnsiTheme="minorHAnsi" w:cstheme="minorHAnsi"/>
          <w:color w:val="00B0F0"/>
        </w:rPr>
      </w:pPr>
    </w:p>
    <w:p w14:paraId="787FA2F0" w14:textId="77777777" w:rsidR="005B6AC7" w:rsidRPr="007B60FB" w:rsidRDefault="005B6AC7" w:rsidP="00F470C7">
      <w:pPr>
        <w:adjustRightInd w:val="0"/>
        <w:ind w:firstLine="709"/>
        <w:jc w:val="both"/>
        <w:rPr>
          <w:rFonts w:asciiTheme="minorHAnsi" w:hAnsiTheme="minorHAnsi" w:cstheme="minorHAnsi"/>
          <w:color w:val="00B0F0"/>
        </w:rPr>
      </w:pPr>
    </w:p>
    <w:p w14:paraId="1313E407" w14:textId="77777777" w:rsidR="00F470C7" w:rsidRDefault="00F470C7" w:rsidP="00F470C7">
      <w:pPr>
        <w:adjustRightInd w:val="0"/>
        <w:rPr>
          <w:rFonts w:asciiTheme="minorHAnsi" w:hAnsiTheme="minorHAnsi" w:cstheme="minorHAnsi"/>
          <w:b/>
          <w:color w:val="000000"/>
        </w:rPr>
      </w:pPr>
      <w:r w:rsidRPr="00F470C7">
        <w:rPr>
          <w:rFonts w:asciiTheme="minorHAnsi" w:hAnsiTheme="minorHAnsi" w:cstheme="minorHAnsi"/>
          <w:b/>
          <w:color w:val="000000"/>
        </w:rPr>
        <w:t>NAČIN PODNOŠENJA PRIGOVORA I POSTUPANJE PO PRIGOVORU GRAĐANA NA NEUGODU UZROKOVANU SUSTAVOM SAKUPLJANJA KOMUNALNOG OTPADA</w:t>
      </w:r>
    </w:p>
    <w:p w14:paraId="40E1A2C3" w14:textId="77777777" w:rsidR="00F470C7" w:rsidRPr="00F470C7" w:rsidRDefault="00F470C7" w:rsidP="00F470C7">
      <w:pPr>
        <w:adjustRightInd w:val="0"/>
        <w:rPr>
          <w:rFonts w:asciiTheme="minorHAnsi" w:hAnsiTheme="minorHAnsi" w:cstheme="minorHAnsi"/>
          <w:b/>
          <w:color w:val="000000"/>
        </w:rPr>
      </w:pPr>
    </w:p>
    <w:p w14:paraId="7D1F9D3C" w14:textId="77777777" w:rsidR="00F470C7" w:rsidRPr="007B60FB" w:rsidRDefault="00F470C7" w:rsidP="00F470C7">
      <w:pPr>
        <w:pStyle w:val="lanak"/>
      </w:pPr>
    </w:p>
    <w:p w14:paraId="6A30929C" w14:textId="39026F72" w:rsidR="00F470C7" w:rsidRPr="00CA56B8" w:rsidRDefault="00F470C7" w:rsidP="00F470C7">
      <w:pPr>
        <w:adjustRightInd w:val="0"/>
        <w:jc w:val="both"/>
        <w:rPr>
          <w:rFonts w:asciiTheme="minorHAnsi" w:hAnsiTheme="minorHAnsi" w:cstheme="minorHAnsi"/>
        </w:rPr>
      </w:pPr>
      <w:r w:rsidRPr="00CA56B8">
        <w:rPr>
          <w:rFonts w:asciiTheme="minorHAnsi" w:hAnsiTheme="minorHAnsi" w:cstheme="minorHAnsi"/>
        </w:rPr>
        <w:t xml:space="preserve">(1) Davatelj </w:t>
      </w:r>
      <w:r w:rsidR="002C6EC2">
        <w:rPr>
          <w:rFonts w:asciiTheme="minorHAnsi" w:hAnsiTheme="minorHAnsi" w:cstheme="minorHAnsi"/>
        </w:rPr>
        <w:t xml:space="preserve">javne </w:t>
      </w:r>
      <w:r w:rsidRPr="00CA56B8">
        <w:rPr>
          <w:rFonts w:asciiTheme="minorHAnsi" w:hAnsiTheme="minorHAnsi" w:cstheme="minorHAnsi"/>
        </w:rPr>
        <w:t xml:space="preserve">usluge dužan je omogućiti građanima podnošenje prigovora na neugodu uzrokovanu sustavom sakupljanja komunalnog otpada, pisanim putem na adresu davatelja </w:t>
      </w:r>
      <w:r w:rsidR="00D33939">
        <w:rPr>
          <w:rFonts w:asciiTheme="minorHAnsi" w:hAnsiTheme="minorHAnsi" w:cstheme="minorHAnsi"/>
        </w:rPr>
        <w:t xml:space="preserve">javne </w:t>
      </w:r>
      <w:r w:rsidRPr="00CA56B8">
        <w:rPr>
          <w:rFonts w:asciiTheme="minorHAnsi" w:hAnsiTheme="minorHAnsi" w:cstheme="minorHAnsi"/>
        </w:rPr>
        <w:t xml:space="preserve">usluge, putem sredstava elektroničke komunikacije te usmeno na zapisnik u sjedištu davatelja </w:t>
      </w:r>
      <w:r w:rsidR="002C6EC2">
        <w:rPr>
          <w:rFonts w:asciiTheme="minorHAnsi" w:hAnsiTheme="minorHAnsi" w:cstheme="minorHAnsi"/>
        </w:rPr>
        <w:t xml:space="preserve">javne </w:t>
      </w:r>
      <w:r w:rsidRPr="00CA56B8">
        <w:rPr>
          <w:rFonts w:asciiTheme="minorHAnsi" w:hAnsiTheme="minorHAnsi" w:cstheme="minorHAnsi"/>
        </w:rPr>
        <w:t>usluge.</w:t>
      </w:r>
    </w:p>
    <w:p w14:paraId="64755EA9" w14:textId="18990716" w:rsidR="00F470C7" w:rsidRPr="00CA56B8" w:rsidRDefault="00F470C7" w:rsidP="002C6EC2">
      <w:pPr>
        <w:adjustRightInd w:val="0"/>
        <w:spacing w:before="120"/>
        <w:jc w:val="both"/>
        <w:rPr>
          <w:rFonts w:asciiTheme="minorHAnsi" w:hAnsiTheme="minorHAnsi" w:cstheme="minorHAnsi"/>
        </w:rPr>
      </w:pPr>
      <w:r w:rsidRPr="00CA56B8">
        <w:rPr>
          <w:rFonts w:asciiTheme="minorHAnsi" w:hAnsiTheme="minorHAnsi" w:cstheme="minorHAnsi"/>
        </w:rPr>
        <w:t xml:space="preserve">(2) Davatelj </w:t>
      </w:r>
      <w:r w:rsidR="002C6EC2">
        <w:rPr>
          <w:rFonts w:asciiTheme="minorHAnsi" w:hAnsiTheme="minorHAnsi" w:cstheme="minorHAnsi"/>
        </w:rPr>
        <w:t xml:space="preserve">javne </w:t>
      </w:r>
      <w:r w:rsidRPr="00CA56B8">
        <w:rPr>
          <w:rFonts w:asciiTheme="minorHAnsi" w:hAnsiTheme="minorHAnsi" w:cstheme="minorHAnsi"/>
        </w:rPr>
        <w:t>usluge dužan je putem svoje mrežne stranice i na izvatku računa za javnu uslugu obavijestiti građane o mogućnosti i načinu podnošenja prigovora na neugodu uzrokovanu sustavom sakupljanja komunalnog otpada.</w:t>
      </w:r>
    </w:p>
    <w:p w14:paraId="05BD5A21" w14:textId="2EB1B996" w:rsidR="00F470C7" w:rsidRPr="00CA56B8" w:rsidRDefault="00F470C7" w:rsidP="002C6EC2">
      <w:pPr>
        <w:adjustRightInd w:val="0"/>
        <w:spacing w:before="120"/>
        <w:jc w:val="both"/>
        <w:rPr>
          <w:rFonts w:asciiTheme="minorHAnsi" w:hAnsiTheme="minorHAnsi" w:cstheme="minorHAnsi"/>
        </w:rPr>
      </w:pPr>
      <w:r w:rsidRPr="00CA56B8">
        <w:rPr>
          <w:rFonts w:asciiTheme="minorHAnsi" w:hAnsiTheme="minorHAnsi" w:cstheme="minorHAnsi"/>
        </w:rPr>
        <w:t>(3) Na postupak po prigovoru primjenjuju se odredbe posebnog propisa kojima se uređuje opći upravni postupak.</w:t>
      </w:r>
    </w:p>
    <w:p w14:paraId="361805C9" w14:textId="08DF161B" w:rsidR="00640E95" w:rsidRPr="00CA56B8" w:rsidRDefault="00F470C7" w:rsidP="002C6EC2">
      <w:pPr>
        <w:adjustRightInd w:val="0"/>
        <w:spacing w:before="120"/>
        <w:jc w:val="both"/>
        <w:rPr>
          <w:rFonts w:asciiTheme="minorHAnsi" w:hAnsiTheme="minorHAnsi" w:cstheme="minorHAnsi"/>
        </w:rPr>
      </w:pPr>
      <w:r w:rsidRPr="00CA56B8">
        <w:rPr>
          <w:rFonts w:asciiTheme="minorHAnsi" w:hAnsiTheme="minorHAnsi" w:cstheme="minorHAnsi"/>
        </w:rPr>
        <w:t xml:space="preserve">(4) Davatelj </w:t>
      </w:r>
      <w:r w:rsidR="002C6EC2">
        <w:rPr>
          <w:rFonts w:asciiTheme="minorHAnsi" w:hAnsiTheme="minorHAnsi" w:cstheme="minorHAnsi"/>
        </w:rPr>
        <w:t xml:space="preserve">javne </w:t>
      </w:r>
      <w:r w:rsidRPr="00CA56B8">
        <w:rPr>
          <w:rFonts w:asciiTheme="minorHAnsi" w:hAnsiTheme="minorHAnsi" w:cstheme="minorHAnsi"/>
        </w:rPr>
        <w:t xml:space="preserve">usluge dužan je voditi i čuvati pisanu evidenciju prigovora korisnika </w:t>
      </w:r>
      <w:r w:rsidR="002C6EC2">
        <w:rPr>
          <w:rFonts w:asciiTheme="minorHAnsi" w:hAnsiTheme="minorHAnsi" w:cstheme="minorHAnsi"/>
        </w:rPr>
        <w:t xml:space="preserve">javne usluge </w:t>
      </w:r>
      <w:r w:rsidRPr="00CA56B8">
        <w:rPr>
          <w:rFonts w:asciiTheme="minorHAnsi" w:hAnsiTheme="minorHAnsi" w:cstheme="minorHAnsi"/>
        </w:rPr>
        <w:t>najmanje godinu dana od primitka prigovora korisnika</w:t>
      </w:r>
      <w:r w:rsidR="002C6EC2">
        <w:rPr>
          <w:rFonts w:asciiTheme="minorHAnsi" w:hAnsiTheme="minorHAnsi" w:cstheme="minorHAnsi"/>
        </w:rPr>
        <w:t xml:space="preserve"> javne usluge</w:t>
      </w:r>
      <w:r w:rsidRPr="00CA56B8">
        <w:rPr>
          <w:rFonts w:asciiTheme="minorHAnsi" w:hAnsiTheme="minorHAnsi" w:cstheme="minorHAnsi"/>
        </w:rPr>
        <w:t>.</w:t>
      </w:r>
    </w:p>
    <w:p w14:paraId="52A2BD32" w14:textId="77777777" w:rsidR="00640E95" w:rsidRDefault="00640E95" w:rsidP="00640E95">
      <w:pPr>
        <w:pStyle w:val="Odlomakpopisa"/>
        <w:adjustRightInd w:val="0"/>
        <w:ind w:left="502"/>
        <w:rPr>
          <w:rFonts w:asciiTheme="minorHAnsi" w:hAnsiTheme="minorHAnsi" w:cstheme="minorHAnsi"/>
          <w:b/>
        </w:rPr>
      </w:pPr>
    </w:p>
    <w:p w14:paraId="37D23A8C" w14:textId="77777777" w:rsidR="007D6510" w:rsidRDefault="007D6510" w:rsidP="00640E95">
      <w:pPr>
        <w:pStyle w:val="Odlomakpopisa"/>
        <w:adjustRightInd w:val="0"/>
        <w:ind w:left="502"/>
        <w:rPr>
          <w:rFonts w:asciiTheme="minorHAnsi" w:hAnsiTheme="minorHAnsi" w:cstheme="minorHAnsi"/>
          <w:b/>
        </w:rPr>
      </w:pPr>
    </w:p>
    <w:p w14:paraId="1AF9773F" w14:textId="77777777" w:rsidR="00573270" w:rsidRPr="00285B4B" w:rsidRDefault="00573270" w:rsidP="00285B4B">
      <w:pPr>
        <w:adjustRightInd w:val="0"/>
        <w:rPr>
          <w:rFonts w:asciiTheme="minorHAnsi" w:hAnsiTheme="minorHAnsi" w:cstheme="minorHAnsi"/>
          <w:b/>
        </w:rPr>
      </w:pPr>
      <w:r w:rsidRPr="00285B4B">
        <w:rPr>
          <w:rFonts w:asciiTheme="minorHAnsi" w:hAnsiTheme="minorHAnsi" w:cstheme="minorHAnsi"/>
          <w:b/>
        </w:rPr>
        <w:t xml:space="preserve">CIJENA JAVNE USLUGE </w:t>
      </w:r>
    </w:p>
    <w:p w14:paraId="315A6437" w14:textId="5AA54B2B" w:rsidR="00CA56B8" w:rsidRPr="00285B4B" w:rsidRDefault="00CA56B8" w:rsidP="00573270">
      <w:pPr>
        <w:pStyle w:val="lanak"/>
      </w:pPr>
    </w:p>
    <w:p w14:paraId="1C4B88BB" w14:textId="161E1571" w:rsidR="00285B4B" w:rsidRDefault="00285B4B" w:rsidP="00B85F30">
      <w:pPr>
        <w:pStyle w:val="Bezproreda"/>
        <w:jc w:val="both"/>
        <w:rPr>
          <w:rFonts w:asciiTheme="minorHAnsi" w:hAnsiTheme="minorHAnsi" w:cstheme="minorHAnsi"/>
          <w:sz w:val="24"/>
          <w:szCs w:val="24"/>
        </w:rPr>
      </w:pPr>
      <w:r>
        <w:rPr>
          <w:rFonts w:asciiTheme="minorHAnsi" w:hAnsiTheme="minorHAnsi" w:cstheme="minorHAnsi"/>
          <w:sz w:val="24"/>
          <w:szCs w:val="24"/>
        </w:rPr>
        <w:t>(1) Cijena javne usluge (</w:t>
      </w:r>
      <w:r w:rsidRPr="00285B4B">
        <w:rPr>
          <w:rFonts w:asciiTheme="minorHAnsi" w:hAnsiTheme="minorHAnsi" w:cstheme="minorHAnsi"/>
          <w:b/>
          <w:sz w:val="24"/>
          <w:szCs w:val="24"/>
        </w:rPr>
        <w:t>CJU</w:t>
      </w:r>
      <w:r>
        <w:rPr>
          <w:rFonts w:asciiTheme="minorHAnsi" w:hAnsiTheme="minorHAnsi" w:cstheme="minorHAnsi"/>
          <w:sz w:val="24"/>
          <w:szCs w:val="24"/>
        </w:rPr>
        <w:t xml:space="preserve">), </w:t>
      </w:r>
      <w:r w:rsidR="00B85F30">
        <w:rPr>
          <w:rFonts w:asciiTheme="minorHAnsi" w:hAnsiTheme="minorHAnsi" w:cstheme="minorHAnsi"/>
          <w:sz w:val="24"/>
          <w:szCs w:val="24"/>
        </w:rPr>
        <w:t xml:space="preserve">izražena u </w:t>
      </w:r>
      <w:r w:rsidR="003E5FA8">
        <w:rPr>
          <w:rFonts w:asciiTheme="minorHAnsi" w:hAnsiTheme="minorHAnsi" w:cstheme="minorHAnsi"/>
          <w:sz w:val="24"/>
          <w:szCs w:val="24"/>
        </w:rPr>
        <w:t>HRK</w:t>
      </w:r>
      <w:r w:rsidR="00B85F30">
        <w:rPr>
          <w:rFonts w:asciiTheme="minorHAnsi" w:hAnsiTheme="minorHAnsi" w:cstheme="minorHAnsi"/>
          <w:sz w:val="24"/>
          <w:szCs w:val="24"/>
        </w:rPr>
        <w:t>, p</w:t>
      </w:r>
      <w:r>
        <w:rPr>
          <w:rFonts w:asciiTheme="minorHAnsi" w:hAnsiTheme="minorHAnsi" w:cstheme="minorHAnsi"/>
          <w:sz w:val="24"/>
          <w:szCs w:val="24"/>
        </w:rPr>
        <w:t>laća se radi pokrića troškova pružanja javne usluge.</w:t>
      </w:r>
    </w:p>
    <w:p w14:paraId="167A031D" w14:textId="77777777" w:rsidR="00285B4B" w:rsidRDefault="00285B4B" w:rsidP="00B85F30">
      <w:pPr>
        <w:pStyle w:val="Bezproreda"/>
        <w:spacing w:before="120"/>
        <w:jc w:val="both"/>
        <w:rPr>
          <w:rFonts w:asciiTheme="minorHAnsi" w:hAnsiTheme="minorHAnsi" w:cstheme="minorHAnsi"/>
          <w:sz w:val="24"/>
          <w:szCs w:val="24"/>
        </w:rPr>
      </w:pPr>
      <w:r>
        <w:rPr>
          <w:rFonts w:asciiTheme="minorHAnsi" w:hAnsiTheme="minorHAnsi" w:cstheme="minorHAnsi"/>
          <w:sz w:val="24"/>
          <w:szCs w:val="24"/>
        </w:rPr>
        <w:t>(2) Strukturu cijene javne usluge čini:</w:t>
      </w:r>
    </w:p>
    <w:p w14:paraId="7112445A" w14:textId="1B608914" w:rsidR="00285B4B" w:rsidRDefault="00285B4B" w:rsidP="00B85F30">
      <w:pPr>
        <w:pStyle w:val="Bezproreda"/>
        <w:spacing w:before="120"/>
        <w:ind w:left="708"/>
        <w:jc w:val="both"/>
        <w:rPr>
          <w:rFonts w:asciiTheme="minorHAnsi" w:hAnsiTheme="minorHAnsi" w:cstheme="minorHAnsi"/>
          <w:sz w:val="24"/>
          <w:szCs w:val="24"/>
        </w:rPr>
      </w:pPr>
      <w:r>
        <w:rPr>
          <w:rFonts w:asciiTheme="minorHAnsi" w:hAnsiTheme="minorHAnsi" w:cstheme="minorHAnsi"/>
          <w:sz w:val="24"/>
          <w:szCs w:val="24"/>
        </w:rPr>
        <w:t>1. cijena za količinu predanog miješanog komunalnog otpada (</w:t>
      </w:r>
      <w:r w:rsidRPr="00285B4B">
        <w:rPr>
          <w:rFonts w:asciiTheme="minorHAnsi" w:hAnsiTheme="minorHAnsi" w:cstheme="minorHAnsi"/>
          <w:b/>
          <w:sz w:val="24"/>
          <w:szCs w:val="24"/>
        </w:rPr>
        <w:t>C</w:t>
      </w:r>
      <w:r>
        <w:rPr>
          <w:rFonts w:asciiTheme="minorHAnsi" w:hAnsiTheme="minorHAnsi" w:cstheme="minorHAnsi"/>
          <w:sz w:val="24"/>
          <w:szCs w:val="24"/>
        </w:rPr>
        <w:t xml:space="preserve">), izražena u </w:t>
      </w:r>
      <w:r w:rsidR="003E5FA8">
        <w:rPr>
          <w:rFonts w:asciiTheme="minorHAnsi" w:hAnsiTheme="minorHAnsi" w:cstheme="minorHAnsi"/>
          <w:sz w:val="24"/>
          <w:szCs w:val="24"/>
        </w:rPr>
        <w:t>HRK</w:t>
      </w:r>
      <w:r>
        <w:rPr>
          <w:rFonts w:asciiTheme="minorHAnsi" w:hAnsiTheme="minorHAnsi" w:cstheme="minorHAnsi"/>
          <w:sz w:val="24"/>
          <w:szCs w:val="24"/>
        </w:rPr>
        <w:t xml:space="preserve"> i</w:t>
      </w:r>
    </w:p>
    <w:p w14:paraId="186F34EB" w14:textId="3E6A8F02" w:rsidR="00285B4B" w:rsidRDefault="00285B4B" w:rsidP="00B85F30">
      <w:pPr>
        <w:pStyle w:val="Bezproreda"/>
        <w:spacing w:before="120"/>
        <w:ind w:left="708"/>
        <w:jc w:val="both"/>
        <w:rPr>
          <w:rFonts w:asciiTheme="minorHAnsi" w:hAnsiTheme="minorHAnsi" w:cstheme="minorHAnsi"/>
          <w:sz w:val="24"/>
          <w:szCs w:val="24"/>
        </w:rPr>
      </w:pPr>
      <w:r>
        <w:rPr>
          <w:rFonts w:asciiTheme="minorHAnsi" w:hAnsiTheme="minorHAnsi" w:cstheme="minorHAnsi"/>
          <w:sz w:val="24"/>
          <w:szCs w:val="24"/>
        </w:rPr>
        <w:t xml:space="preserve">2. cijena obvezne minimalne javne usluge, </w:t>
      </w:r>
      <w:r w:rsidRPr="00285B4B">
        <w:rPr>
          <w:rFonts w:asciiTheme="minorHAnsi" w:hAnsiTheme="minorHAnsi" w:cstheme="minorHAnsi"/>
          <w:b/>
          <w:sz w:val="24"/>
          <w:szCs w:val="24"/>
        </w:rPr>
        <w:t>(MJU</w:t>
      </w:r>
      <w:r>
        <w:rPr>
          <w:rFonts w:asciiTheme="minorHAnsi" w:hAnsiTheme="minorHAnsi" w:cstheme="minorHAnsi"/>
          <w:sz w:val="24"/>
          <w:szCs w:val="24"/>
        </w:rPr>
        <w:t>),</w:t>
      </w:r>
      <w:r w:rsidRPr="00285B4B">
        <w:rPr>
          <w:rFonts w:asciiTheme="minorHAnsi" w:hAnsiTheme="minorHAnsi" w:cstheme="minorHAnsi"/>
          <w:sz w:val="24"/>
          <w:szCs w:val="24"/>
        </w:rPr>
        <w:t xml:space="preserve"> </w:t>
      </w:r>
      <w:r>
        <w:rPr>
          <w:rFonts w:asciiTheme="minorHAnsi" w:hAnsiTheme="minorHAnsi" w:cstheme="minorHAnsi"/>
          <w:sz w:val="24"/>
          <w:szCs w:val="24"/>
        </w:rPr>
        <w:t xml:space="preserve">izražena u </w:t>
      </w:r>
      <w:r w:rsidR="003E5FA8">
        <w:rPr>
          <w:rFonts w:asciiTheme="minorHAnsi" w:hAnsiTheme="minorHAnsi" w:cstheme="minorHAnsi"/>
          <w:sz w:val="24"/>
          <w:szCs w:val="24"/>
        </w:rPr>
        <w:t>HRK</w:t>
      </w:r>
      <w:r w:rsidR="00B85F30">
        <w:rPr>
          <w:rFonts w:asciiTheme="minorHAnsi" w:hAnsiTheme="minorHAnsi" w:cstheme="minorHAnsi"/>
          <w:sz w:val="24"/>
          <w:szCs w:val="24"/>
        </w:rPr>
        <w:t>,</w:t>
      </w:r>
    </w:p>
    <w:p w14:paraId="1B80660B" w14:textId="77777777" w:rsidR="00285B4B" w:rsidRDefault="00285B4B" w:rsidP="00B85F30">
      <w:pPr>
        <w:pStyle w:val="Bezproreda"/>
        <w:spacing w:before="120"/>
        <w:jc w:val="both"/>
        <w:rPr>
          <w:rFonts w:asciiTheme="minorHAnsi" w:hAnsiTheme="minorHAnsi" w:cstheme="minorHAnsi"/>
          <w:sz w:val="24"/>
          <w:szCs w:val="24"/>
        </w:rPr>
      </w:pPr>
      <w:r>
        <w:rPr>
          <w:rFonts w:asciiTheme="minorHAnsi" w:hAnsiTheme="minorHAnsi" w:cstheme="minorHAnsi"/>
          <w:sz w:val="24"/>
          <w:szCs w:val="24"/>
        </w:rPr>
        <w:t>a računa se prema izrazu:</w:t>
      </w:r>
    </w:p>
    <w:p w14:paraId="08A72C1E" w14:textId="44F65D7F" w:rsidR="00285B4B" w:rsidRDefault="00285B4B" w:rsidP="00B85F30">
      <w:pPr>
        <w:pStyle w:val="Bezproreda"/>
        <w:spacing w:before="120"/>
        <w:jc w:val="center"/>
        <w:rPr>
          <w:rFonts w:asciiTheme="minorHAnsi" w:hAnsiTheme="minorHAnsi" w:cstheme="minorHAnsi"/>
          <w:b/>
          <w:sz w:val="24"/>
          <w:szCs w:val="24"/>
        </w:rPr>
      </w:pPr>
      <w:r w:rsidRPr="00285B4B">
        <w:rPr>
          <w:rFonts w:asciiTheme="minorHAnsi" w:hAnsiTheme="minorHAnsi" w:cstheme="minorHAnsi"/>
          <w:b/>
          <w:sz w:val="24"/>
          <w:szCs w:val="24"/>
        </w:rPr>
        <w:t>CJU=C + MJU</w:t>
      </w:r>
    </w:p>
    <w:p w14:paraId="7C30BC15" w14:textId="749E2A29" w:rsidR="00285B4B" w:rsidRDefault="002C51A1" w:rsidP="00B85F30">
      <w:pPr>
        <w:pStyle w:val="Bezproreda"/>
        <w:spacing w:before="12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B85F30">
        <w:rPr>
          <w:rFonts w:asciiTheme="minorHAnsi" w:hAnsiTheme="minorHAnsi" w:cstheme="minorHAnsi"/>
          <w:sz w:val="24"/>
          <w:szCs w:val="24"/>
        </w:rPr>
        <w:t xml:space="preserve">(3) Iznos cijene za količinu predanog miješanog komunalnog otpada, izražen u </w:t>
      </w:r>
      <w:r w:rsidR="00637597">
        <w:rPr>
          <w:rFonts w:asciiTheme="minorHAnsi" w:hAnsiTheme="minorHAnsi" w:cstheme="minorHAnsi"/>
          <w:sz w:val="24"/>
          <w:szCs w:val="24"/>
        </w:rPr>
        <w:t>HRK</w:t>
      </w:r>
      <w:r w:rsidR="00B85F30">
        <w:rPr>
          <w:rFonts w:asciiTheme="minorHAnsi" w:hAnsiTheme="minorHAnsi" w:cstheme="minorHAnsi"/>
          <w:sz w:val="24"/>
          <w:szCs w:val="24"/>
        </w:rPr>
        <w:t xml:space="preserve">, kada je </w:t>
      </w:r>
      <w:r w:rsidR="00B85F30" w:rsidRPr="00C16097">
        <w:rPr>
          <w:rFonts w:asciiTheme="minorHAnsi" w:hAnsiTheme="minorHAnsi" w:cstheme="minorHAnsi"/>
          <w:color w:val="000000" w:themeColor="text1"/>
          <w:sz w:val="24"/>
          <w:szCs w:val="24"/>
        </w:rPr>
        <w:t>kao kriterij</w:t>
      </w:r>
      <w:r w:rsidR="007D6510" w:rsidRPr="00C16097">
        <w:rPr>
          <w:rFonts w:asciiTheme="minorHAnsi" w:hAnsiTheme="minorHAnsi" w:cstheme="minorHAnsi"/>
          <w:color w:val="000000" w:themeColor="text1"/>
          <w:sz w:val="24"/>
          <w:szCs w:val="24"/>
        </w:rPr>
        <w:t xml:space="preserve"> količine otp</w:t>
      </w:r>
      <w:r w:rsidR="00712BA4" w:rsidRPr="00C16097">
        <w:rPr>
          <w:rFonts w:asciiTheme="minorHAnsi" w:hAnsiTheme="minorHAnsi" w:cstheme="minorHAnsi"/>
          <w:color w:val="000000" w:themeColor="text1"/>
          <w:sz w:val="24"/>
          <w:szCs w:val="24"/>
        </w:rPr>
        <w:t>a</w:t>
      </w:r>
      <w:r w:rsidR="007D6510" w:rsidRPr="00C16097">
        <w:rPr>
          <w:rFonts w:asciiTheme="minorHAnsi" w:hAnsiTheme="minorHAnsi" w:cstheme="minorHAnsi"/>
          <w:color w:val="000000" w:themeColor="text1"/>
          <w:sz w:val="24"/>
          <w:szCs w:val="24"/>
        </w:rPr>
        <w:t>da određen volumen</w:t>
      </w:r>
      <w:r w:rsidR="00B85F30" w:rsidRPr="00C16097">
        <w:rPr>
          <w:rFonts w:asciiTheme="minorHAnsi" w:hAnsiTheme="minorHAnsi" w:cstheme="minorHAnsi"/>
          <w:color w:val="000000" w:themeColor="text1"/>
          <w:sz w:val="24"/>
          <w:szCs w:val="24"/>
        </w:rPr>
        <w:t xml:space="preserve"> spremnika i broj pražnjenja spremnika, </w:t>
      </w:r>
      <w:r w:rsidR="00B85F30">
        <w:rPr>
          <w:rFonts w:asciiTheme="minorHAnsi" w:hAnsiTheme="minorHAnsi" w:cstheme="minorHAnsi"/>
          <w:sz w:val="24"/>
          <w:szCs w:val="24"/>
        </w:rPr>
        <w:t>obračunava se prema izrazu:</w:t>
      </w:r>
    </w:p>
    <w:p w14:paraId="24BAAF6F" w14:textId="76676B7F" w:rsidR="00B85F30" w:rsidRDefault="00B85F30" w:rsidP="00B85F30">
      <w:pPr>
        <w:pStyle w:val="Bezproreda"/>
        <w:spacing w:before="120"/>
        <w:jc w:val="center"/>
        <w:rPr>
          <w:rFonts w:asciiTheme="minorHAnsi" w:hAnsiTheme="minorHAnsi" w:cstheme="minorHAnsi"/>
          <w:b/>
          <w:sz w:val="24"/>
          <w:szCs w:val="24"/>
        </w:rPr>
      </w:pPr>
      <w:r w:rsidRPr="00B85F30">
        <w:rPr>
          <w:rFonts w:asciiTheme="minorHAnsi" w:hAnsiTheme="minorHAnsi" w:cstheme="minorHAnsi"/>
          <w:b/>
          <w:sz w:val="24"/>
          <w:szCs w:val="24"/>
        </w:rPr>
        <w:t>C</w:t>
      </w:r>
      <w:r w:rsidR="00B5343B">
        <w:rPr>
          <w:rFonts w:asciiTheme="minorHAnsi" w:hAnsiTheme="minorHAnsi" w:cstheme="minorHAnsi"/>
          <w:b/>
          <w:sz w:val="24"/>
          <w:szCs w:val="24"/>
        </w:rPr>
        <w:t xml:space="preserve"> </w:t>
      </w:r>
      <w:r w:rsidRPr="00B85F30">
        <w:rPr>
          <w:rFonts w:asciiTheme="minorHAnsi" w:hAnsiTheme="minorHAnsi" w:cstheme="minorHAnsi"/>
          <w:b/>
          <w:sz w:val="24"/>
          <w:szCs w:val="24"/>
        </w:rPr>
        <w:t>=</w:t>
      </w:r>
      <w:r w:rsidR="00B5343B">
        <w:rPr>
          <w:rFonts w:asciiTheme="minorHAnsi" w:hAnsiTheme="minorHAnsi" w:cstheme="minorHAnsi"/>
          <w:b/>
          <w:sz w:val="24"/>
          <w:szCs w:val="24"/>
        </w:rPr>
        <w:t xml:space="preserve"> </w:t>
      </w:r>
      <w:r w:rsidRPr="00B85F30">
        <w:rPr>
          <w:rFonts w:asciiTheme="minorHAnsi" w:hAnsiTheme="minorHAnsi" w:cstheme="minorHAnsi"/>
          <w:b/>
          <w:sz w:val="24"/>
          <w:szCs w:val="24"/>
        </w:rPr>
        <w:t>JCV x BP x U</w:t>
      </w:r>
    </w:p>
    <w:p w14:paraId="2F7592A2" w14:textId="6F6499A5" w:rsidR="00B85F30" w:rsidRDefault="00B85F30" w:rsidP="00B85F30">
      <w:pPr>
        <w:pStyle w:val="Bezproreda"/>
        <w:spacing w:before="120"/>
        <w:rPr>
          <w:rFonts w:asciiTheme="minorHAnsi" w:hAnsiTheme="minorHAnsi" w:cstheme="minorHAnsi"/>
          <w:sz w:val="24"/>
          <w:szCs w:val="24"/>
        </w:rPr>
      </w:pPr>
      <w:r>
        <w:rPr>
          <w:rFonts w:asciiTheme="minorHAnsi" w:hAnsiTheme="minorHAnsi" w:cstheme="minorHAnsi"/>
          <w:sz w:val="24"/>
          <w:szCs w:val="24"/>
        </w:rPr>
        <w:t>pri čemu je:</w:t>
      </w:r>
    </w:p>
    <w:p w14:paraId="1C7DD2B6" w14:textId="7DD52D2C" w:rsidR="00B85F30" w:rsidRDefault="00B85F30" w:rsidP="00B85F30">
      <w:pPr>
        <w:pStyle w:val="Bezproreda"/>
        <w:spacing w:before="120"/>
        <w:rPr>
          <w:sz w:val="24"/>
          <w:szCs w:val="24"/>
        </w:rPr>
      </w:pPr>
      <w:r w:rsidRPr="00B85F30">
        <w:rPr>
          <w:b/>
          <w:sz w:val="24"/>
          <w:szCs w:val="24"/>
        </w:rPr>
        <w:t>C</w:t>
      </w:r>
      <w:r w:rsidRPr="00B85F30">
        <w:rPr>
          <w:sz w:val="24"/>
          <w:szCs w:val="24"/>
        </w:rPr>
        <w:t xml:space="preserve"> – cijena javne usluge za količinu predanog miješanog komunalnog otpada izražena u </w:t>
      </w:r>
      <w:r w:rsidR="00637597">
        <w:rPr>
          <w:sz w:val="24"/>
          <w:szCs w:val="24"/>
        </w:rPr>
        <w:t>HRK</w:t>
      </w:r>
      <w:r w:rsidRPr="00B85F30">
        <w:rPr>
          <w:sz w:val="24"/>
          <w:szCs w:val="24"/>
        </w:rPr>
        <w:t xml:space="preserve">; </w:t>
      </w:r>
    </w:p>
    <w:p w14:paraId="02CAEBA2" w14:textId="1A479C9A" w:rsidR="005839D3" w:rsidRDefault="00B85F30" w:rsidP="00B85F30">
      <w:pPr>
        <w:pStyle w:val="Bezproreda"/>
        <w:spacing w:before="120"/>
        <w:rPr>
          <w:sz w:val="24"/>
          <w:szCs w:val="24"/>
        </w:rPr>
      </w:pPr>
      <w:r w:rsidRPr="00B85F30">
        <w:rPr>
          <w:b/>
          <w:sz w:val="24"/>
          <w:szCs w:val="24"/>
        </w:rPr>
        <w:t>JCV</w:t>
      </w:r>
      <w:r w:rsidRPr="00B85F30">
        <w:rPr>
          <w:sz w:val="24"/>
          <w:szCs w:val="24"/>
        </w:rPr>
        <w:t xml:space="preserve"> – jedinična cijena za pražnjenje određenog volumena spremnika miješanog komunalnog otpada, izražena u </w:t>
      </w:r>
      <w:r w:rsidR="00637597">
        <w:rPr>
          <w:sz w:val="24"/>
          <w:szCs w:val="24"/>
        </w:rPr>
        <w:t xml:space="preserve">HRK </w:t>
      </w:r>
      <w:r w:rsidRPr="00B85F30">
        <w:rPr>
          <w:sz w:val="24"/>
          <w:szCs w:val="24"/>
        </w:rPr>
        <w:t xml:space="preserve"> sukladno Cjeniku; </w:t>
      </w:r>
    </w:p>
    <w:p w14:paraId="49C944F3" w14:textId="77777777" w:rsidR="005839D3" w:rsidRDefault="00B85F30" w:rsidP="00B85F30">
      <w:pPr>
        <w:pStyle w:val="Bezproreda"/>
        <w:spacing w:before="120"/>
        <w:rPr>
          <w:sz w:val="24"/>
          <w:szCs w:val="24"/>
        </w:rPr>
      </w:pPr>
      <w:r w:rsidRPr="005839D3">
        <w:rPr>
          <w:b/>
          <w:sz w:val="24"/>
          <w:szCs w:val="24"/>
        </w:rPr>
        <w:t>BP</w:t>
      </w:r>
      <w:r w:rsidRPr="00B85F30">
        <w:rPr>
          <w:sz w:val="24"/>
          <w:szCs w:val="24"/>
        </w:rPr>
        <w:t xml:space="preserve"> – broj pražnjenja spremnika miješanog komunalnog otpada u obračunskom razdoblju sukladno podacima u evidenciji o pražnjenju spremnika;</w:t>
      </w:r>
    </w:p>
    <w:p w14:paraId="727C79CF" w14:textId="0E7A4660" w:rsidR="00B85F30" w:rsidRDefault="00B85F30" w:rsidP="00B85F30">
      <w:pPr>
        <w:pStyle w:val="Bezproreda"/>
        <w:spacing w:before="120"/>
        <w:rPr>
          <w:sz w:val="24"/>
          <w:szCs w:val="24"/>
        </w:rPr>
      </w:pPr>
      <w:r w:rsidRPr="005839D3">
        <w:rPr>
          <w:b/>
          <w:sz w:val="24"/>
          <w:szCs w:val="24"/>
        </w:rPr>
        <w:t>U</w:t>
      </w:r>
      <w:r w:rsidRPr="00B85F30">
        <w:rPr>
          <w:sz w:val="24"/>
          <w:szCs w:val="24"/>
        </w:rPr>
        <w:t xml:space="preserve"> – udio korisnika javne usluge u korištenju spremnika</w:t>
      </w:r>
    </w:p>
    <w:p w14:paraId="03EA8A93" w14:textId="58416F3E" w:rsidR="005839D3" w:rsidRDefault="005839D3" w:rsidP="00B85F30">
      <w:pPr>
        <w:pStyle w:val="Bezproreda"/>
        <w:spacing w:before="120"/>
        <w:rPr>
          <w:sz w:val="24"/>
        </w:rPr>
      </w:pPr>
      <w:r w:rsidRPr="005839D3">
        <w:rPr>
          <w:sz w:val="24"/>
          <w:szCs w:val="24"/>
        </w:rPr>
        <w:t>(4) Kad jedan korisnik javne usluge samostalno koristi spremnik, udio korisnika javne usluge</w:t>
      </w:r>
      <w:r w:rsidRPr="005839D3">
        <w:rPr>
          <w:sz w:val="24"/>
        </w:rPr>
        <w:t xml:space="preserve"> u korištenju spremnika iznosi 1. Kad više korisnika javne usluge zajednički koriste spremnik, zbroj udjela svih korisnika, određenih međusobnim sporazumom ili prijedlogom davatelja javne usluge, mora iznositi 1.</w:t>
      </w:r>
    </w:p>
    <w:p w14:paraId="6266A136" w14:textId="7903E64F" w:rsidR="002C51A1" w:rsidRDefault="002C51A1" w:rsidP="002C51A1">
      <w:pPr>
        <w:pStyle w:val="Bezproreda"/>
        <w:spacing w:before="120"/>
        <w:jc w:val="both"/>
        <w:rPr>
          <w:sz w:val="24"/>
          <w:szCs w:val="24"/>
        </w:rPr>
      </w:pPr>
      <w:r w:rsidRPr="002C51A1">
        <w:rPr>
          <w:sz w:val="24"/>
          <w:szCs w:val="24"/>
        </w:rPr>
        <w:t>(5) Cijena obvezne minimalne javne usluge (</w:t>
      </w:r>
      <w:r w:rsidRPr="002C51A1">
        <w:rPr>
          <w:b/>
          <w:sz w:val="24"/>
          <w:szCs w:val="24"/>
        </w:rPr>
        <w:t>MJU</w:t>
      </w:r>
      <w:r w:rsidRPr="002C51A1">
        <w:rPr>
          <w:sz w:val="24"/>
          <w:szCs w:val="24"/>
        </w:rPr>
        <w:t>) pokriva troškove javne usluge koju je potrebno osigurati kako bi sustav sakupljanja komunalnog otpada mogao ispuniti svoju svrhu poštujući pritom obvez</w:t>
      </w:r>
      <w:r w:rsidR="00637597">
        <w:rPr>
          <w:sz w:val="24"/>
          <w:szCs w:val="24"/>
        </w:rPr>
        <w:t>u o osiguranju primjene načela „onečišćivač plaća“</w:t>
      </w:r>
      <w:r w:rsidRPr="002C51A1">
        <w:rPr>
          <w:sz w:val="24"/>
          <w:szCs w:val="24"/>
        </w:rPr>
        <w:t xml:space="preserve">, načela ekonomski održivog poslovanja te sigurnosti, redovitosti i kvalitete pružanja javne usluge sukladno Zakonu, ovoj Odluci i drugim propisima. </w:t>
      </w:r>
    </w:p>
    <w:p w14:paraId="210D8CB8" w14:textId="77777777" w:rsidR="00637597" w:rsidRDefault="002C51A1" w:rsidP="002C51A1">
      <w:pPr>
        <w:pStyle w:val="Bezproreda"/>
        <w:spacing w:before="120"/>
        <w:jc w:val="both"/>
        <w:rPr>
          <w:sz w:val="24"/>
          <w:szCs w:val="24"/>
        </w:rPr>
      </w:pPr>
      <w:r w:rsidRPr="002C51A1">
        <w:rPr>
          <w:sz w:val="24"/>
          <w:szCs w:val="24"/>
        </w:rPr>
        <w:t>(</w:t>
      </w:r>
      <w:r>
        <w:rPr>
          <w:sz w:val="24"/>
          <w:szCs w:val="24"/>
        </w:rPr>
        <w:t>6</w:t>
      </w:r>
      <w:r w:rsidRPr="002C51A1">
        <w:rPr>
          <w:sz w:val="24"/>
          <w:szCs w:val="24"/>
        </w:rPr>
        <w:t>) Cijena obvezne minimalne javne usluge</w:t>
      </w:r>
      <w:r>
        <w:rPr>
          <w:sz w:val="24"/>
          <w:szCs w:val="24"/>
        </w:rPr>
        <w:t xml:space="preserve"> (</w:t>
      </w:r>
      <w:r w:rsidRPr="002C51A1">
        <w:rPr>
          <w:b/>
          <w:sz w:val="24"/>
          <w:szCs w:val="24"/>
        </w:rPr>
        <w:t>MJU</w:t>
      </w:r>
      <w:r>
        <w:rPr>
          <w:sz w:val="24"/>
          <w:szCs w:val="24"/>
        </w:rPr>
        <w:t>)</w:t>
      </w:r>
      <w:r w:rsidR="00637597">
        <w:rPr>
          <w:sz w:val="24"/>
          <w:szCs w:val="24"/>
        </w:rPr>
        <w:t>:</w:t>
      </w:r>
    </w:p>
    <w:p w14:paraId="63229A77" w14:textId="5F1427CF" w:rsidR="002C51A1" w:rsidRDefault="00637597" w:rsidP="00637597">
      <w:pPr>
        <w:pStyle w:val="Bezproreda"/>
        <w:spacing w:before="120"/>
        <w:ind w:left="708"/>
        <w:jc w:val="both"/>
        <w:rPr>
          <w:sz w:val="24"/>
          <w:szCs w:val="24"/>
        </w:rPr>
      </w:pPr>
      <w:r>
        <w:rPr>
          <w:sz w:val="24"/>
          <w:szCs w:val="24"/>
        </w:rPr>
        <w:t xml:space="preserve">- </w:t>
      </w:r>
      <w:r w:rsidR="002C51A1" w:rsidRPr="00B5343B">
        <w:rPr>
          <w:sz w:val="24"/>
          <w:szCs w:val="24"/>
          <w:u w:val="single"/>
        </w:rPr>
        <w:t>za korisnika kategorije kućanstvo</w:t>
      </w:r>
      <w:r w:rsidR="002C51A1" w:rsidRPr="002C51A1">
        <w:rPr>
          <w:sz w:val="24"/>
          <w:szCs w:val="24"/>
        </w:rPr>
        <w:t xml:space="preserve"> jedinstvena je na čitavom području primjene ove Odluke, a iznosi:</w:t>
      </w:r>
    </w:p>
    <w:p w14:paraId="4CA14EFA" w14:textId="6B711730" w:rsidR="002C51A1" w:rsidRPr="002C51A1" w:rsidRDefault="002C51A1" w:rsidP="00637597">
      <w:pPr>
        <w:pStyle w:val="Bezproreda"/>
        <w:spacing w:before="120"/>
        <w:ind w:left="708"/>
        <w:jc w:val="center"/>
        <w:rPr>
          <w:b/>
          <w:sz w:val="24"/>
          <w:szCs w:val="24"/>
        </w:rPr>
      </w:pPr>
      <w:r>
        <w:rPr>
          <w:b/>
          <w:sz w:val="24"/>
          <w:szCs w:val="24"/>
        </w:rPr>
        <w:t>60</w:t>
      </w:r>
      <w:r w:rsidRPr="002C51A1">
        <w:rPr>
          <w:b/>
          <w:sz w:val="24"/>
          <w:szCs w:val="24"/>
        </w:rPr>
        <w:t xml:space="preserve">,00 HRK (slovima: </w:t>
      </w:r>
      <w:r w:rsidR="00575D49">
        <w:rPr>
          <w:b/>
          <w:sz w:val="24"/>
          <w:szCs w:val="24"/>
        </w:rPr>
        <w:t>šezdeset</w:t>
      </w:r>
      <w:r w:rsidRPr="002C51A1">
        <w:rPr>
          <w:b/>
          <w:sz w:val="24"/>
          <w:szCs w:val="24"/>
        </w:rPr>
        <w:t xml:space="preserve"> kuna) mjesečno, bez PDV-a.</w:t>
      </w:r>
    </w:p>
    <w:p w14:paraId="66A09D8A" w14:textId="1E1A8EC8" w:rsidR="002C51A1" w:rsidRDefault="00637597" w:rsidP="00637597">
      <w:pPr>
        <w:pStyle w:val="Bezproreda"/>
        <w:spacing w:before="120"/>
        <w:ind w:left="708"/>
        <w:jc w:val="both"/>
        <w:rPr>
          <w:sz w:val="24"/>
          <w:szCs w:val="24"/>
        </w:rPr>
      </w:pPr>
      <w:r>
        <w:rPr>
          <w:sz w:val="24"/>
          <w:szCs w:val="24"/>
        </w:rPr>
        <w:t>-</w:t>
      </w:r>
      <w:r w:rsidR="002C51A1" w:rsidRPr="002C51A1">
        <w:rPr>
          <w:sz w:val="24"/>
          <w:szCs w:val="24"/>
        </w:rPr>
        <w:t xml:space="preserve"> </w:t>
      </w:r>
      <w:r w:rsidR="002C51A1" w:rsidRPr="00B5343B">
        <w:rPr>
          <w:sz w:val="24"/>
          <w:szCs w:val="24"/>
          <w:u w:val="single"/>
        </w:rPr>
        <w:t>za korisnika koji nije kućanstvo</w:t>
      </w:r>
      <w:r w:rsidR="002C51A1" w:rsidRPr="002C51A1">
        <w:rPr>
          <w:sz w:val="24"/>
          <w:szCs w:val="24"/>
        </w:rPr>
        <w:t xml:space="preserve"> jedinstvena je na čitavom području primjene ove Odluke, a iznosi: </w:t>
      </w:r>
    </w:p>
    <w:p w14:paraId="500907FF" w14:textId="1B5612BD" w:rsidR="002C51A1" w:rsidRPr="002C51A1" w:rsidRDefault="002C51A1" w:rsidP="00637597">
      <w:pPr>
        <w:pStyle w:val="Bezproreda"/>
        <w:spacing w:before="120"/>
        <w:ind w:left="708"/>
        <w:jc w:val="center"/>
        <w:rPr>
          <w:b/>
          <w:sz w:val="24"/>
          <w:szCs w:val="24"/>
        </w:rPr>
      </w:pPr>
      <w:r>
        <w:rPr>
          <w:b/>
          <w:sz w:val="24"/>
          <w:szCs w:val="24"/>
        </w:rPr>
        <w:t>8</w:t>
      </w:r>
      <w:r w:rsidRPr="002C51A1">
        <w:rPr>
          <w:b/>
          <w:sz w:val="24"/>
          <w:szCs w:val="24"/>
        </w:rPr>
        <w:t xml:space="preserve">0,00 HRK (slovima: </w:t>
      </w:r>
      <w:r w:rsidR="00575D49">
        <w:rPr>
          <w:b/>
          <w:sz w:val="24"/>
          <w:szCs w:val="24"/>
        </w:rPr>
        <w:t>osam</w:t>
      </w:r>
      <w:r w:rsidRPr="002C51A1">
        <w:rPr>
          <w:b/>
          <w:sz w:val="24"/>
          <w:szCs w:val="24"/>
        </w:rPr>
        <w:t>deset kuna) mjesečno, bez PDV-a.</w:t>
      </w:r>
    </w:p>
    <w:p w14:paraId="703D86B5" w14:textId="77777777" w:rsidR="0047624F" w:rsidRDefault="0047624F" w:rsidP="0047624F">
      <w:pPr>
        <w:pStyle w:val="box468252"/>
        <w:shd w:val="clear" w:color="auto" w:fill="FFFFFF"/>
        <w:spacing w:before="0" w:beforeAutospacing="0" w:after="48" w:afterAutospacing="0"/>
        <w:jc w:val="both"/>
        <w:textAlignment w:val="baseline"/>
        <w:rPr>
          <w:rFonts w:asciiTheme="minorHAnsi" w:eastAsia="Calibri" w:hAnsiTheme="minorHAnsi" w:cstheme="minorHAnsi"/>
          <w:lang w:eastAsia="en-US"/>
        </w:rPr>
      </w:pPr>
    </w:p>
    <w:p w14:paraId="0033164E" w14:textId="1752E0E6" w:rsidR="00573270" w:rsidRDefault="0047624F" w:rsidP="0047624F">
      <w:pPr>
        <w:pStyle w:val="box468252"/>
        <w:shd w:val="clear" w:color="auto" w:fill="FFFFFF"/>
        <w:spacing w:before="0" w:beforeAutospacing="0" w:after="48" w:afterAutospacing="0"/>
        <w:jc w:val="both"/>
        <w:textAlignment w:val="baseline"/>
        <w:rPr>
          <w:rFonts w:asciiTheme="minorHAnsi" w:hAnsiTheme="minorHAnsi" w:cstheme="minorHAnsi"/>
        </w:rPr>
      </w:pPr>
      <w:r>
        <w:rPr>
          <w:rFonts w:asciiTheme="minorHAnsi" w:eastAsia="Calibri" w:hAnsiTheme="minorHAnsi" w:cstheme="minorHAnsi"/>
          <w:lang w:eastAsia="en-US"/>
        </w:rPr>
        <w:t xml:space="preserve">(7) </w:t>
      </w:r>
      <w:r>
        <w:rPr>
          <w:rFonts w:asciiTheme="minorHAnsi" w:hAnsiTheme="minorHAnsi" w:cstheme="minorHAnsi"/>
        </w:rPr>
        <w:t xml:space="preserve">Korisnik </w:t>
      </w:r>
      <w:r w:rsidR="00637597">
        <w:rPr>
          <w:rFonts w:asciiTheme="minorHAnsi" w:hAnsiTheme="minorHAnsi" w:cstheme="minorHAnsi"/>
        </w:rPr>
        <w:t xml:space="preserve">javne </w:t>
      </w:r>
      <w:r>
        <w:rPr>
          <w:rFonts w:asciiTheme="minorHAnsi" w:hAnsiTheme="minorHAnsi" w:cstheme="minorHAnsi"/>
        </w:rPr>
        <w:t xml:space="preserve">usluge </w:t>
      </w:r>
      <w:r w:rsidR="00573270" w:rsidRPr="007B60FB">
        <w:rPr>
          <w:rFonts w:asciiTheme="minorHAnsi" w:hAnsiTheme="minorHAnsi" w:cstheme="minorHAnsi"/>
        </w:rPr>
        <w:t>dužan</w:t>
      </w:r>
      <w:r>
        <w:rPr>
          <w:rFonts w:asciiTheme="minorHAnsi" w:hAnsiTheme="minorHAnsi" w:cstheme="minorHAnsi"/>
        </w:rPr>
        <w:t xml:space="preserve"> je </w:t>
      </w:r>
      <w:r w:rsidR="00637597">
        <w:rPr>
          <w:rFonts w:asciiTheme="minorHAnsi" w:hAnsiTheme="minorHAnsi" w:cstheme="minorHAnsi"/>
        </w:rPr>
        <w:t xml:space="preserve">plaćati </w:t>
      </w:r>
      <w:r>
        <w:rPr>
          <w:rFonts w:asciiTheme="minorHAnsi" w:hAnsiTheme="minorHAnsi" w:cstheme="minorHAnsi"/>
        </w:rPr>
        <w:t xml:space="preserve">davatelju </w:t>
      </w:r>
      <w:r w:rsidR="00637597">
        <w:rPr>
          <w:rFonts w:asciiTheme="minorHAnsi" w:hAnsiTheme="minorHAnsi" w:cstheme="minorHAnsi"/>
        </w:rPr>
        <w:t xml:space="preserve">javne </w:t>
      </w:r>
      <w:r w:rsidR="00573270" w:rsidRPr="007B60FB">
        <w:rPr>
          <w:rFonts w:asciiTheme="minorHAnsi" w:hAnsiTheme="minorHAnsi" w:cstheme="minorHAnsi"/>
        </w:rPr>
        <w:t>usluge iznos cijene javne usluge za obračunsko mjesto i obračunsko razdoblje, osim za obračunsko mjesto na kojem s</w:t>
      </w:r>
      <w:r>
        <w:rPr>
          <w:rFonts w:asciiTheme="minorHAnsi" w:hAnsiTheme="minorHAnsi" w:cstheme="minorHAnsi"/>
        </w:rPr>
        <w:t>e nekretnina traj</w:t>
      </w:r>
      <w:r w:rsidR="007D6510">
        <w:rPr>
          <w:rFonts w:asciiTheme="minorHAnsi" w:hAnsiTheme="minorHAnsi" w:cstheme="minorHAnsi"/>
        </w:rPr>
        <w:t>no ne koristi.</w:t>
      </w:r>
    </w:p>
    <w:p w14:paraId="5F427BB2" w14:textId="4AD7483D" w:rsidR="007D6510" w:rsidRDefault="007D6510" w:rsidP="0047624F">
      <w:pPr>
        <w:pStyle w:val="box468252"/>
        <w:shd w:val="clear" w:color="auto" w:fill="FFFFFF"/>
        <w:spacing w:before="0" w:beforeAutospacing="0" w:after="48" w:afterAutospacing="0"/>
        <w:jc w:val="both"/>
        <w:textAlignment w:val="baseline"/>
        <w:rPr>
          <w:rFonts w:asciiTheme="minorHAnsi" w:hAnsiTheme="minorHAnsi" w:cstheme="minorHAnsi"/>
        </w:rPr>
      </w:pPr>
      <w:r>
        <w:rPr>
          <w:rFonts w:asciiTheme="minorHAnsi" w:hAnsiTheme="minorHAnsi" w:cstheme="minorHAnsi"/>
        </w:rPr>
        <w:t xml:space="preserve">(8) Nekretnina koja se trajno ne koristi je nekretnina koja se u razdoblju od najmanje 12 mjeseci ne koristi za stanovanje ili nije pogodna za stanovanje, boravak ili obavljanje </w:t>
      </w:r>
      <w:r w:rsidR="00AF2A0B">
        <w:rPr>
          <w:rFonts w:asciiTheme="minorHAnsi" w:hAnsiTheme="minorHAnsi" w:cstheme="minorHAnsi"/>
        </w:rPr>
        <w:t>djelatnosti</w:t>
      </w:r>
      <w:r>
        <w:rPr>
          <w:rFonts w:asciiTheme="minorHAnsi" w:hAnsiTheme="minorHAnsi" w:cstheme="minorHAnsi"/>
        </w:rPr>
        <w:t>, odnosno nije useljiva.</w:t>
      </w:r>
    </w:p>
    <w:p w14:paraId="7DA9AC62" w14:textId="71471CF7" w:rsidR="00AF2A0B" w:rsidRDefault="00AF2A0B" w:rsidP="0047624F">
      <w:pPr>
        <w:pStyle w:val="box468252"/>
        <w:shd w:val="clear" w:color="auto" w:fill="FFFFFF"/>
        <w:spacing w:before="0" w:beforeAutospacing="0" w:after="48" w:afterAutospacing="0"/>
        <w:jc w:val="both"/>
        <w:textAlignment w:val="baseline"/>
        <w:rPr>
          <w:rFonts w:asciiTheme="minorHAnsi" w:hAnsiTheme="minorHAnsi" w:cstheme="minorHAnsi"/>
        </w:rPr>
      </w:pPr>
    </w:p>
    <w:p w14:paraId="502F2930" w14:textId="77777777" w:rsidR="00AF2A0B" w:rsidRDefault="00AF2A0B" w:rsidP="0047624F">
      <w:pPr>
        <w:pStyle w:val="box468252"/>
        <w:shd w:val="clear" w:color="auto" w:fill="FFFFFF"/>
        <w:spacing w:before="0" w:beforeAutospacing="0" w:after="48" w:afterAutospacing="0"/>
        <w:jc w:val="both"/>
        <w:textAlignment w:val="baseline"/>
        <w:rPr>
          <w:rFonts w:asciiTheme="minorHAnsi" w:hAnsiTheme="minorHAnsi" w:cstheme="minorHAnsi"/>
        </w:rPr>
      </w:pPr>
    </w:p>
    <w:p w14:paraId="2319AF3D" w14:textId="1C650C13" w:rsidR="009261A1" w:rsidRDefault="009261A1">
      <w:pPr>
        <w:spacing w:after="160" w:line="259" w:lineRule="auto"/>
        <w:rPr>
          <w:rFonts w:asciiTheme="minorHAnsi" w:hAnsiTheme="minorHAnsi"/>
        </w:rPr>
      </w:pPr>
      <w:r>
        <w:rPr>
          <w:rFonts w:asciiTheme="minorHAnsi" w:hAnsiTheme="minorHAnsi"/>
        </w:rPr>
        <w:br w:type="page"/>
      </w:r>
    </w:p>
    <w:p w14:paraId="23F6A07D" w14:textId="49B234EE" w:rsidR="00FC6ABC" w:rsidRPr="00FC6ABC" w:rsidRDefault="00FC6ABC" w:rsidP="005B6AC7">
      <w:pPr>
        <w:spacing w:line="259" w:lineRule="auto"/>
        <w:jc w:val="both"/>
        <w:rPr>
          <w:rFonts w:asciiTheme="minorHAnsi" w:hAnsiTheme="minorHAnsi"/>
          <w:b/>
        </w:rPr>
      </w:pPr>
      <w:r w:rsidRPr="00FC6ABC">
        <w:rPr>
          <w:rFonts w:asciiTheme="minorHAnsi" w:hAnsiTheme="minorHAnsi"/>
          <w:b/>
        </w:rPr>
        <w:lastRenderedPageBreak/>
        <w:t>UTVRĐIVANJE KORISNIKA JAVNE USLUGE U ČIJE IME GRAD</w:t>
      </w:r>
      <w:r w:rsidR="00637597">
        <w:rPr>
          <w:rFonts w:asciiTheme="minorHAnsi" w:hAnsiTheme="minorHAnsi"/>
          <w:b/>
        </w:rPr>
        <w:t xml:space="preserve"> SVETI IVAN ZELINA</w:t>
      </w:r>
      <w:r w:rsidRPr="00FC6ABC">
        <w:rPr>
          <w:rFonts w:asciiTheme="minorHAnsi" w:hAnsiTheme="minorHAnsi"/>
          <w:b/>
        </w:rPr>
        <w:t xml:space="preserve"> PREUZIMA OBVEZU SUFINANCIRANJA CIJENE JAVNE USLUGE</w:t>
      </w:r>
    </w:p>
    <w:p w14:paraId="7CDD0013" w14:textId="7C7C7354" w:rsidR="00FC6ABC" w:rsidRDefault="00FC6ABC" w:rsidP="00FC6ABC">
      <w:pPr>
        <w:pStyle w:val="lanak"/>
      </w:pPr>
      <w:r>
        <w:t xml:space="preserve"> </w:t>
      </w:r>
    </w:p>
    <w:p w14:paraId="215D1198" w14:textId="54A57CC1" w:rsidR="00AC6EAC" w:rsidRDefault="00FC6ABC" w:rsidP="00AC6EAC">
      <w:pPr>
        <w:adjustRightInd w:val="0"/>
        <w:jc w:val="both"/>
        <w:rPr>
          <w:rFonts w:asciiTheme="minorHAnsi" w:hAnsiTheme="minorHAnsi" w:cstheme="minorHAnsi"/>
        </w:rPr>
      </w:pPr>
      <w:r w:rsidRPr="00FC6ABC">
        <w:rPr>
          <w:rFonts w:asciiTheme="minorHAnsi" w:hAnsiTheme="minorHAnsi"/>
        </w:rPr>
        <w:t xml:space="preserve">(1) </w:t>
      </w:r>
      <w:r w:rsidR="00AC6EAC" w:rsidRPr="007B60FB">
        <w:rPr>
          <w:rFonts w:asciiTheme="minorHAnsi" w:hAnsiTheme="minorHAnsi" w:cstheme="minorHAnsi"/>
        </w:rPr>
        <w:t>Grad Sveti Ivan Zelina preuzima obvezu plaćanja cijene za javnu uslugu za  korisnike usluge koji prema propisima o socijalnoj skrbi ostvaruju pravo na zajamčenu minimalnu naknadu i koji imaju prebivalište na podr</w:t>
      </w:r>
      <w:r w:rsidR="00AC6EAC">
        <w:rPr>
          <w:rFonts w:asciiTheme="minorHAnsi" w:hAnsiTheme="minorHAnsi" w:cstheme="minorHAnsi"/>
        </w:rPr>
        <w:t>učju Grada Sveti Ivan Zelina.</w:t>
      </w:r>
    </w:p>
    <w:p w14:paraId="5CC90FAF" w14:textId="6DAEF421" w:rsidR="00FC6ABC" w:rsidRPr="00AC6EAC" w:rsidRDefault="00AC6EAC" w:rsidP="00AC6EAC">
      <w:pPr>
        <w:adjustRightInd w:val="0"/>
        <w:jc w:val="both"/>
        <w:rPr>
          <w:rFonts w:asciiTheme="minorHAnsi" w:hAnsiTheme="minorHAnsi" w:cstheme="minorHAnsi"/>
        </w:rPr>
      </w:pPr>
      <w:r>
        <w:rPr>
          <w:rFonts w:asciiTheme="minorHAnsi" w:hAnsiTheme="minorHAnsi"/>
        </w:rPr>
        <w:t xml:space="preserve">(2) </w:t>
      </w:r>
      <w:r w:rsidR="00FC6ABC" w:rsidRPr="00FC6ABC">
        <w:rPr>
          <w:rFonts w:asciiTheme="minorHAnsi" w:hAnsiTheme="minorHAnsi"/>
        </w:rPr>
        <w:t xml:space="preserve">Nadležni upravni odjel Grada </w:t>
      </w:r>
      <w:r w:rsidR="00FC6ABC">
        <w:rPr>
          <w:rFonts w:asciiTheme="minorHAnsi" w:hAnsiTheme="minorHAnsi"/>
        </w:rPr>
        <w:t>Svetog Ivana Zeline</w:t>
      </w:r>
      <w:r w:rsidR="00FC6ABC" w:rsidRPr="00FC6ABC">
        <w:rPr>
          <w:rFonts w:asciiTheme="minorHAnsi" w:hAnsiTheme="minorHAnsi"/>
        </w:rPr>
        <w:t xml:space="preserve"> dostavlja davatelju </w:t>
      </w:r>
      <w:r w:rsidR="00637597">
        <w:rPr>
          <w:rFonts w:asciiTheme="minorHAnsi" w:hAnsiTheme="minorHAnsi"/>
        </w:rPr>
        <w:t xml:space="preserve">javne </w:t>
      </w:r>
      <w:r w:rsidR="00FC6ABC" w:rsidRPr="00FC6ABC">
        <w:rPr>
          <w:rFonts w:asciiTheme="minorHAnsi" w:hAnsiTheme="minorHAnsi"/>
        </w:rPr>
        <w:t>usluge ažurirani popis korisnika</w:t>
      </w:r>
      <w:r w:rsidR="00637597">
        <w:rPr>
          <w:rFonts w:asciiTheme="minorHAnsi" w:hAnsiTheme="minorHAnsi"/>
        </w:rPr>
        <w:t xml:space="preserve"> javne usluge</w:t>
      </w:r>
      <w:r w:rsidR="00FC6ABC" w:rsidRPr="00FC6ABC">
        <w:rPr>
          <w:rFonts w:asciiTheme="minorHAnsi" w:hAnsiTheme="minorHAnsi"/>
        </w:rPr>
        <w:t xml:space="preserve">, na temelju kojeg davatelj </w:t>
      </w:r>
      <w:r w:rsidR="00637597">
        <w:rPr>
          <w:rFonts w:asciiTheme="minorHAnsi" w:hAnsiTheme="minorHAnsi"/>
        </w:rPr>
        <w:t xml:space="preserve">javne </w:t>
      </w:r>
      <w:r w:rsidR="00FC6ABC" w:rsidRPr="00FC6ABC">
        <w:rPr>
          <w:rFonts w:asciiTheme="minorHAnsi" w:hAnsiTheme="minorHAnsi"/>
        </w:rPr>
        <w:t xml:space="preserve">usluge Gradu </w:t>
      </w:r>
      <w:r w:rsidR="00FC6ABC">
        <w:rPr>
          <w:rFonts w:asciiTheme="minorHAnsi" w:hAnsiTheme="minorHAnsi"/>
        </w:rPr>
        <w:t>Svetom Ivanu Zelini</w:t>
      </w:r>
      <w:r w:rsidR="00FC6ABC" w:rsidRPr="00FC6ABC">
        <w:rPr>
          <w:rFonts w:asciiTheme="minorHAnsi" w:hAnsiTheme="minorHAnsi"/>
        </w:rPr>
        <w:t xml:space="preserve"> ispostavlja jedinstveni mjesečni račun, sa specifikacijom cijene pojedinačno po korisniku za sve korisnike</w:t>
      </w:r>
      <w:r w:rsidR="000B6674">
        <w:rPr>
          <w:rFonts w:asciiTheme="minorHAnsi" w:hAnsiTheme="minorHAnsi"/>
        </w:rPr>
        <w:t xml:space="preserve"> javne usluge </w:t>
      </w:r>
      <w:r w:rsidR="00FC6ABC" w:rsidRPr="00FC6ABC">
        <w:rPr>
          <w:rFonts w:asciiTheme="minorHAnsi" w:hAnsiTheme="minorHAnsi"/>
        </w:rPr>
        <w:t>na popisu.</w:t>
      </w:r>
    </w:p>
    <w:p w14:paraId="61BCD2F8" w14:textId="77777777" w:rsidR="00D938D7" w:rsidRDefault="00D938D7" w:rsidP="00D938D7">
      <w:pPr>
        <w:adjustRightInd w:val="0"/>
        <w:jc w:val="both"/>
        <w:rPr>
          <w:rFonts w:asciiTheme="minorHAnsi" w:hAnsiTheme="minorHAnsi" w:cstheme="minorHAnsi"/>
          <w:color w:val="000000"/>
        </w:rPr>
      </w:pPr>
    </w:p>
    <w:p w14:paraId="1568DCFC" w14:textId="77777777" w:rsidR="000B6674" w:rsidRDefault="000B6674" w:rsidP="00D938D7">
      <w:pPr>
        <w:adjustRightInd w:val="0"/>
        <w:jc w:val="both"/>
        <w:rPr>
          <w:rFonts w:asciiTheme="minorHAnsi" w:hAnsiTheme="minorHAnsi" w:cstheme="minorHAnsi"/>
          <w:color w:val="000000"/>
        </w:rPr>
      </w:pPr>
    </w:p>
    <w:p w14:paraId="002CE9DF" w14:textId="10427CDD" w:rsidR="00573270" w:rsidRPr="00D938D7" w:rsidRDefault="00D938D7" w:rsidP="00D938D7">
      <w:pPr>
        <w:adjustRightInd w:val="0"/>
        <w:jc w:val="both"/>
        <w:rPr>
          <w:rFonts w:asciiTheme="minorHAnsi" w:hAnsiTheme="minorHAnsi" w:cstheme="minorHAnsi"/>
          <w:color w:val="000000"/>
        </w:rPr>
      </w:pPr>
      <w:r>
        <w:rPr>
          <w:rFonts w:asciiTheme="minorHAnsi" w:hAnsiTheme="minorHAnsi" w:cstheme="minorHAnsi"/>
          <w:color w:val="000000"/>
        </w:rPr>
        <w:t xml:space="preserve"> </w:t>
      </w:r>
      <w:r w:rsidR="00573270" w:rsidRPr="005B6AC7">
        <w:rPr>
          <w:rFonts w:asciiTheme="minorHAnsi" w:hAnsiTheme="minorHAnsi" w:cstheme="minorHAnsi"/>
          <w:b/>
          <w:color w:val="000000"/>
        </w:rPr>
        <w:t>UVJETI ZA POJEDINAČNO KORIŠTENJE JAVNE USLUGE</w:t>
      </w:r>
    </w:p>
    <w:p w14:paraId="5614B301" w14:textId="77777777" w:rsidR="00573270" w:rsidRPr="005B6AC7" w:rsidRDefault="00573270" w:rsidP="005B6AC7">
      <w:pPr>
        <w:pStyle w:val="lanak"/>
      </w:pPr>
    </w:p>
    <w:p w14:paraId="47356175" w14:textId="32F46C12" w:rsidR="00573270" w:rsidRPr="007B60FB" w:rsidRDefault="005B6AC7" w:rsidP="005B6AC7">
      <w:pPr>
        <w:adjustRightInd w:val="0"/>
        <w:jc w:val="both"/>
        <w:rPr>
          <w:rFonts w:asciiTheme="minorHAnsi" w:hAnsiTheme="minorHAnsi" w:cstheme="minorHAnsi"/>
          <w:b/>
          <w:color w:val="000000"/>
        </w:rPr>
      </w:pPr>
      <w:r>
        <w:rPr>
          <w:rFonts w:asciiTheme="minorHAnsi" w:hAnsiTheme="minorHAnsi" w:cstheme="minorHAnsi"/>
          <w:color w:val="000000"/>
        </w:rPr>
        <w:t xml:space="preserve">(1) </w:t>
      </w:r>
      <w:r w:rsidR="00573270" w:rsidRPr="007B60FB">
        <w:rPr>
          <w:rFonts w:asciiTheme="minorHAnsi" w:hAnsiTheme="minorHAnsi" w:cstheme="minorHAnsi"/>
          <w:color w:val="000000"/>
        </w:rPr>
        <w:t xml:space="preserve">Korisniku </w:t>
      </w:r>
      <w:r w:rsidR="000B6674">
        <w:rPr>
          <w:rFonts w:asciiTheme="minorHAnsi" w:hAnsiTheme="minorHAnsi" w:cstheme="minorHAnsi"/>
          <w:color w:val="000000"/>
        </w:rPr>
        <w:t xml:space="preserve">javne </w:t>
      </w:r>
      <w:r w:rsidR="00573270" w:rsidRPr="007B60FB">
        <w:rPr>
          <w:rFonts w:asciiTheme="minorHAnsi" w:hAnsiTheme="minorHAnsi" w:cstheme="minorHAnsi"/>
          <w:color w:val="000000"/>
        </w:rPr>
        <w:t xml:space="preserve">usluge koji povremeno iskaže potrebu za korištenjem </w:t>
      </w:r>
      <w:r w:rsidR="000B6674">
        <w:rPr>
          <w:rFonts w:asciiTheme="minorHAnsi" w:hAnsiTheme="minorHAnsi" w:cstheme="minorHAnsi"/>
          <w:color w:val="000000"/>
        </w:rPr>
        <w:t xml:space="preserve">javne </w:t>
      </w:r>
      <w:r w:rsidR="00573270" w:rsidRPr="007B60FB">
        <w:rPr>
          <w:rFonts w:asciiTheme="minorHAnsi" w:hAnsiTheme="minorHAnsi" w:cstheme="minorHAnsi"/>
          <w:color w:val="000000"/>
        </w:rPr>
        <w:t>usluge iznad obvezne minimalne javne usluge, omogućit će se odvoz tog komunalnog otpada putem posebnih vrećica te će se isto dodatno obračunati tom korisniku</w:t>
      </w:r>
      <w:r w:rsidR="000B6674">
        <w:rPr>
          <w:rFonts w:asciiTheme="minorHAnsi" w:hAnsiTheme="minorHAnsi" w:cstheme="minorHAnsi"/>
          <w:color w:val="000000"/>
        </w:rPr>
        <w:t xml:space="preserve"> javne</w:t>
      </w:r>
      <w:r w:rsidR="00573270" w:rsidRPr="007B60FB">
        <w:rPr>
          <w:rFonts w:asciiTheme="minorHAnsi" w:hAnsiTheme="minorHAnsi" w:cstheme="minorHAnsi"/>
          <w:color w:val="000000"/>
        </w:rPr>
        <w:t xml:space="preserve"> usluge kroz cijenu vrećice.</w:t>
      </w:r>
    </w:p>
    <w:p w14:paraId="65E8AFAD" w14:textId="4674C779" w:rsidR="00573270" w:rsidRPr="007B60FB" w:rsidRDefault="005B6AC7" w:rsidP="005B6AC7">
      <w:pPr>
        <w:adjustRightInd w:val="0"/>
        <w:spacing w:before="120"/>
        <w:jc w:val="both"/>
        <w:rPr>
          <w:rFonts w:asciiTheme="minorHAnsi" w:hAnsiTheme="minorHAnsi" w:cstheme="minorHAnsi"/>
          <w:bCs/>
        </w:rPr>
      </w:pPr>
      <w:r>
        <w:rPr>
          <w:rFonts w:asciiTheme="minorHAnsi" w:hAnsiTheme="minorHAnsi" w:cstheme="minorHAnsi"/>
          <w:bCs/>
        </w:rPr>
        <w:t xml:space="preserve">(2) </w:t>
      </w:r>
      <w:r w:rsidR="00573270" w:rsidRPr="007B60FB">
        <w:rPr>
          <w:rFonts w:asciiTheme="minorHAnsi" w:hAnsiTheme="minorHAnsi" w:cstheme="minorHAnsi"/>
          <w:bCs/>
        </w:rPr>
        <w:t xml:space="preserve">Korisniku </w:t>
      </w:r>
      <w:r w:rsidR="000B6674">
        <w:rPr>
          <w:rFonts w:asciiTheme="minorHAnsi" w:hAnsiTheme="minorHAnsi" w:cstheme="minorHAnsi"/>
          <w:bCs/>
        </w:rPr>
        <w:t>javne usluge koji u I</w:t>
      </w:r>
      <w:r w:rsidR="00573270" w:rsidRPr="007B60FB">
        <w:rPr>
          <w:rFonts w:asciiTheme="minorHAnsi" w:hAnsiTheme="minorHAnsi" w:cstheme="minorHAnsi"/>
          <w:bCs/>
        </w:rPr>
        <w:t xml:space="preserve">zjavi o načinu korištenja javne usluge ili pisanim zahtjevom zahtjeva da mu davatelj </w:t>
      </w:r>
      <w:r w:rsidR="000B6674">
        <w:rPr>
          <w:rFonts w:asciiTheme="minorHAnsi" w:hAnsiTheme="minorHAnsi" w:cstheme="minorHAnsi"/>
          <w:bCs/>
        </w:rPr>
        <w:t xml:space="preserve">javne </w:t>
      </w:r>
      <w:r w:rsidR="00573270" w:rsidRPr="007B60FB">
        <w:rPr>
          <w:rFonts w:asciiTheme="minorHAnsi" w:hAnsiTheme="minorHAnsi" w:cstheme="minorHAnsi"/>
          <w:bCs/>
        </w:rPr>
        <w:t>usluge osigura uvjete kojima se ostvaruje pojedinačno korištenje javne usluge i u slučaju kada više korisnika</w:t>
      </w:r>
      <w:r w:rsidR="000B6674">
        <w:rPr>
          <w:rFonts w:asciiTheme="minorHAnsi" w:hAnsiTheme="minorHAnsi" w:cstheme="minorHAnsi"/>
          <w:bCs/>
        </w:rPr>
        <w:t xml:space="preserve"> javne usluge</w:t>
      </w:r>
      <w:r w:rsidR="00573270" w:rsidRPr="007B60FB">
        <w:rPr>
          <w:rFonts w:asciiTheme="minorHAnsi" w:hAnsiTheme="minorHAnsi" w:cstheme="minorHAnsi"/>
          <w:bCs/>
        </w:rPr>
        <w:t xml:space="preserve"> koristi zajednički spremnik, davatelj </w:t>
      </w:r>
      <w:r w:rsidR="00D33939">
        <w:rPr>
          <w:rFonts w:asciiTheme="minorHAnsi" w:hAnsiTheme="minorHAnsi" w:cstheme="minorHAnsi"/>
          <w:bCs/>
        </w:rPr>
        <w:t>j</w:t>
      </w:r>
      <w:r w:rsidR="000B6674">
        <w:rPr>
          <w:rFonts w:asciiTheme="minorHAnsi" w:hAnsiTheme="minorHAnsi" w:cstheme="minorHAnsi"/>
          <w:bCs/>
        </w:rPr>
        <w:t xml:space="preserve">avne </w:t>
      </w:r>
      <w:r w:rsidR="00573270" w:rsidRPr="007B60FB">
        <w:rPr>
          <w:rFonts w:asciiTheme="minorHAnsi" w:hAnsiTheme="minorHAnsi" w:cstheme="minorHAnsi"/>
          <w:bCs/>
        </w:rPr>
        <w:t xml:space="preserve">usluge će u primjerenom roku od zaprimanja </w:t>
      </w:r>
      <w:r w:rsidR="000B6674">
        <w:rPr>
          <w:rFonts w:asciiTheme="minorHAnsi" w:hAnsiTheme="minorHAnsi" w:cstheme="minorHAnsi"/>
          <w:bCs/>
        </w:rPr>
        <w:t>I</w:t>
      </w:r>
      <w:r w:rsidR="00573270" w:rsidRPr="007B60FB">
        <w:rPr>
          <w:rFonts w:asciiTheme="minorHAnsi" w:hAnsiTheme="minorHAnsi" w:cstheme="minorHAnsi"/>
          <w:bCs/>
        </w:rPr>
        <w:t>zjave, odnosno pisanog zahtjeva osigurati uvjete za pojedinačno korištenje javne usluge.</w:t>
      </w:r>
    </w:p>
    <w:p w14:paraId="2AA86873" w14:textId="1BEE0600" w:rsidR="00573270" w:rsidRPr="007B60FB" w:rsidRDefault="005B6AC7" w:rsidP="00D938D7">
      <w:pPr>
        <w:adjustRightInd w:val="0"/>
        <w:spacing w:before="120"/>
        <w:jc w:val="both"/>
        <w:rPr>
          <w:rFonts w:asciiTheme="minorHAnsi" w:hAnsiTheme="minorHAnsi" w:cstheme="minorHAnsi"/>
          <w:bCs/>
        </w:rPr>
      </w:pPr>
      <w:r>
        <w:rPr>
          <w:rFonts w:asciiTheme="minorHAnsi" w:hAnsiTheme="minorHAnsi" w:cstheme="minorHAnsi"/>
          <w:bCs/>
        </w:rPr>
        <w:t xml:space="preserve">(3) </w:t>
      </w:r>
      <w:r w:rsidR="00573270" w:rsidRPr="007B60FB">
        <w:rPr>
          <w:rFonts w:asciiTheme="minorHAnsi" w:hAnsiTheme="minorHAnsi" w:cstheme="minorHAnsi"/>
          <w:bCs/>
        </w:rPr>
        <w:t xml:space="preserve">Davatelj </w:t>
      </w:r>
      <w:r w:rsidR="000B6674">
        <w:rPr>
          <w:rFonts w:asciiTheme="minorHAnsi" w:hAnsiTheme="minorHAnsi" w:cstheme="minorHAnsi"/>
          <w:bCs/>
        </w:rPr>
        <w:t xml:space="preserve">javne </w:t>
      </w:r>
      <w:r w:rsidR="00573270" w:rsidRPr="007B60FB">
        <w:rPr>
          <w:rFonts w:asciiTheme="minorHAnsi" w:hAnsiTheme="minorHAnsi" w:cstheme="minorHAnsi"/>
          <w:bCs/>
        </w:rPr>
        <w:t>usluge će korisniku</w:t>
      </w:r>
      <w:r w:rsidR="000B6674">
        <w:rPr>
          <w:rFonts w:asciiTheme="minorHAnsi" w:hAnsiTheme="minorHAnsi" w:cstheme="minorHAnsi"/>
          <w:bCs/>
        </w:rPr>
        <w:t xml:space="preserve"> javne</w:t>
      </w:r>
      <w:r w:rsidR="00573270" w:rsidRPr="007B60FB">
        <w:rPr>
          <w:rFonts w:asciiTheme="minorHAnsi" w:hAnsiTheme="minorHAnsi" w:cstheme="minorHAnsi"/>
          <w:bCs/>
        </w:rPr>
        <w:t xml:space="preserve"> usluge iz prethodnog stavka o njegovom trošku osigurati zasebne standardizirane spremnike, odnosno vrećice za miješani komunalni otpad, biootpad</w:t>
      </w:r>
      <w:r w:rsidR="00573270" w:rsidRPr="007B60FB">
        <w:rPr>
          <w:rFonts w:asciiTheme="minorHAnsi" w:hAnsiTheme="minorHAnsi" w:cstheme="minorHAnsi"/>
          <w:bCs/>
          <w:color w:val="FF0000"/>
        </w:rPr>
        <w:t xml:space="preserve">, </w:t>
      </w:r>
      <w:r w:rsidR="00573270" w:rsidRPr="007B60FB">
        <w:rPr>
          <w:rFonts w:asciiTheme="minorHAnsi" w:hAnsiTheme="minorHAnsi" w:cstheme="minorHAnsi"/>
          <w:bCs/>
        </w:rPr>
        <w:t xml:space="preserve">otpadni papir i otpadnu plastiku, određene na način da budu primjereni potrebi tog korisnika </w:t>
      </w:r>
      <w:r w:rsidR="000B6674">
        <w:rPr>
          <w:rFonts w:asciiTheme="minorHAnsi" w:hAnsiTheme="minorHAnsi" w:cstheme="minorHAnsi"/>
          <w:bCs/>
        </w:rPr>
        <w:t>javne usluge, a sve prema C</w:t>
      </w:r>
      <w:r w:rsidR="00573270" w:rsidRPr="007B60FB">
        <w:rPr>
          <w:rFonts w:asciiTheme="minorHAnsi" w:hAnsiTheme="minorHAnsi" w:cstheme="minorHAnsi"/>
          <w:bCs/>
        </w:rPr>
        <w:t xml:space="preserve">jeniku davatelja </w:t>
      </w:r>
      <w:r w:rsidR="000B6674">
        <w:rPr>
          <w:rFonts w:asciiTheme="minorHAnsi" w:hAnsiTheme="minorHAnsi" w:cstheme="minorHAnsi"/>
          <w:bCs/>
        </w:rPr>
        <w:t xml:space="preserve">javne </w:t>
      </w:r>
      <w:r w:rsidR="00573270" w:rsidRPr="007B60FB">
        <w:rPr>
          <w:rFonts w:asciiTheme="minorHAnsi" w:hAnsiTheme="minorHAnsi" w:cstheme="minorHAnsi"/>
          <w:bCs/>
        </w:rPr>
        <w:t>usluge.</w:t>
      </w:r>
    </w:p>
    <w:p w14:paraId="19BBCD23" w14:textId="1312B1B6" w:rsidR="00573270" w:rsidRPr="007B60FB" w:rsidRDefault="005B6AC7" w:rsidP="00D938D7">
      <w:pPr>
        <w:adjustRightInd w:val="0"/>
        <w:spacing w:before="120"/>
        <w:ind w:firstLine="567"/>
        <w:jc w:val="both"/>
        <w:rPr>
          <w:rFonts w:asciiTheme="minorHAnsi" w:hAnsiTheme="minorHAnsi" w:cstheme="minorHAnsi"/>
          <w:bCs/>
        </w:rPr>
      </w:pPr>
      <w:r>
        <w:rPr>
          <w:rFonts w:asciiTheme="minorHAnsi" w:hAnsiTheme="minorHAnsi" w:cstheme="minorHAnsi"/>
          <w:bCs/>
        </w:rPr>
        <w:t xml:space="preserve">(4) </w:t>
      </w:r>
      <w:r w:rsidR="00573270" w:rsidRPr="007B60FB">
        <w:rPr>
          <w:rFonts w:asciiTheme="minorHAnsi" w:hAnsiTheme="minorHAnsi" w:cstheme="minorHAnsi"/>
          <w:bCs/>
        </w:rPr>
        <w:t>Spremnike, odnosno vrećice iz stavka 3. ovoga članka davatelj</w:t>
      </w:r>
      <w:r w:rsidR="00D33939">
        <w:rPr>
          <w:rFonts w:asciiTheme="minorHAnsi" w:hAnsiTheme="minorHAnsi" w:cstheme="minorHAnsi"/>
          <w:bCs/>
        </w:rPr>
        <w:t xml:space="preserve"> javne </w:t>
      </w:r>
      <w:r w:rsidR="00573270" w:rsidRPr="007B60FB">
        <w:rPr>
          <w:rFonts w:asciiTheme="minorHAnsi" w:hAnsiTheme="minorHAnsi" w:cstheme="minorHAnsi"/>
          <w:bCs/>
        </w:rPr>
        <w:t xml:space="preserve">usluge će pridružiti Evidenciji tog korisnika </w:t>
      </w:r>
      <w:r w:rsidR="00D33939">
        <w:rPr>
          <w:rFonts w:asciiTheme="minorHAnsi" w:hAnsiTheme="minorHAnsi" w:cstheme="minorHAnsi"/>
          <w:bCs/>
        </w:rPr>
        <w:t xml:space="preserve">javne </w:t>
      </w:r>
      <w:r w:rsidR="00573270" w:rsidRPr="007B60FB">
        <w:rPr>
          <w:rFonts w:asciiTheme="minorHAnsi" w:hAnsiTheme="minorHAnsi" w:cstheme="minorHAnsi"/>
          <w:bCs/>
        </w:rPr>
        <w:t>usluge i obračunskom mjestu.</w:t>
      </w:r>
    </w:p>
    <w:p w14:paraId="54B96485" w14:textId="77777777" w:rsidR="00573270" w:rsidRPr="007B60FB" w:rsidRDefault="00573270" w:rsidP="00573270">
      <w:pPr>
        <w:adjustRightInd w:val="0"/>
        <w:ind w:firstLine="709"/>
        <w:jc w:val="both"/>
        <w:rPr>
          <w:rFonts w:asciiTheme="minorHAnsi" w:hAnsiTheme="minorHAnsi" w:cstheme="minorHAnsi"/>
          <w:bCs/>
        </w:rPr>
      </w:pPr>
    </w:p>
    <w:p w14:paraId="0B44824A" w14:textId="77777777" w:rsidR="004550F7" w:rsidRPr="007B60FB" w:rsidRDefault="004550F7" w:rsidP="00573270">
      <w:pPr>
        <w:adjustRightInd w:val="0"/>
        <w:rPr>
          <w:rFonts w:asciiTheme="minorHAnsi" w:hAnsiTheme="minorHAnsi" w:cstheme="minorHAnsi"/>
          <w:b/>
          <w:color w:val="000000"/>
        </w:rPr>
      </w:pPr>
    </w:p>
    <w:p w14:paraId="5E46F945" w14:textId="77777777" w:rsidR="00573270" w:rsidRPr="00D938D7" w:rsidRDefault="00573270" w:rsidP="00D938D7">
      <w:pPr>
        <w:adjustRightInd w:val="0"/>
        <w:rPr>
          <w:rFonts w:asciiTheme="minorHAnsi" w:hAnsiTheme="minorHAnsi" w:cstheme="minorHAnsi"/>
          <w:b/>
          <w:color w:val="000000"/>
        </w:rPr>
      </w:pPr>
      <w:r w:rsidRPr="00D938D7">
        <w:rPr>
          <w:rFonts w:asciiTheme="minorHAnsi" w:hAnsiTheme="minorHAnsi" w:cstheme="minorHAnsi"/>
          <w:b/>
          <w:color w:val="000000"/>
        </w:rPr>
        <w:t>UGOVORNA KAZNA</w:t>
      </w:r>
    </w:p>
    <w:p w14:paraId="63D5A23B" w14:textId="77777777" w:rsidR="00573270" w:rsidRPr="007B60FB" w:rsidRDefault="00573270" w:rsidP="00D938D7">
      <w:pPr>
        <w:pStyle w:val="lanak"/>
      </w:pPr>
    </w:p>
    <w:p w14:paraId="6F4EF9CA" w14:textId="28D563B0" w:rsidR="00D938D7" w:rsidRDefault="00D938D7" w:rsidP="00D938D7">
      <w:pPr>
        <w:adjustRightInd w:val="0"/>
        <w:jc w:val="both"/>
        <w:rPr>
          <w:rFonts w:asciiTheme="minorHAnsi" w:hAnsiTheme="minorHAnsi"/>
        </w:rPr>
      </w:pPr>
      <w:r w:rsidRPr="00D938D7">
        <w:rPr>
          <w:rFonts w:asciiTheme="minorHAnsi" w:hAnsiTheme="minorHAnsi"/>
        </w:rPr>
        <w:t xml:space="preserve">(1) Ugovornu kaznu određenu ovom Odlukom korisnik </w:t>
      </w:r>
      <w:r w:rsidR="000B6674">
        <w:rPr>
          <w:rFonts w:asciiTheme="minorHAnsi" w:hAnsiTheme="minorHAnsi"/>
        </w:rPr>
        <w:t xml:space="preserve">javne </w:t>
      </w:r>
      <w:r w:rsidRPr="00D938D7">
        <w:rPr>
          <w:rFonts w:asciiTheme="minorHAnsi" w:hAnsiTheme="minorHAnsi"/>
        </w:rPr>
        <w:t>usluge dužan je</w:t>
      </w:r>
      <w:r>
        <w:rPr>
          <w:rFonts w:asciiTheme="minorHAnsi" w:hAnsiTheme="minorHAnsi"/>
        </w:rPr>
        <w:t xml:space="preserve"> platiti davatelju </w:t>
      </w:r>
      <w:r w:rsidR="000B6674">
        <w:rPr>
          <w:rFonts w:asciiTheme="minorHAnsi" w:hAnsiTheme="minorHAnsi"/>
        </w:rPr>
        <w:t xml:space="preserve">javne </w:t>
      </w:r>
      <w:r w:rsidRPr="00D938D7">
        <w:rPr>
          <w:rFonts w:asciiTheme="minorHAnsi" w:hAnsiTheme="minorHAnsi"/>
        </w:rPr>
        <w:t xml:space="preserve">usluge u slučaju kad je postupio protivno Ugovoru. U nastavku se određuju situacije u kojima se smatra da je korisnik </w:t>
      </w:r>
      <w:r w:rsidR="000B6674">
        <w:rPr>
          <w:rFonts w:asciiTheme="minorHAnsi" w:hAnsiTheme="minorHAnsi"/>
        </w:rPr>
        <w:t xml:space="preserve">javne </w:t>
      </w:r>
      <w:r w:rsidRPr="00D938D7">
        <w:rPr>
          <w:rFonts w:asciiTheme="minorHAnsi" w:hAnsiTheme="minorHAnsi"/>
        </w:rPr>
        <w:t>usluge postupio protivno Ugovoru i iznos ugovorne kazne u pojedinom slučaju</w:t>
      </w:r>
      <w:r w:rsidR="00F24E1C">
        <w:rPr>
          <w:rFonts w:asciiTheme="minorHAnsi" w:hAnsiTheme="minorHAnsi"/>
        </w:rPr>
        <w:t>. Iznos ugovorne kazne iskazan je u neto iznosu bez PDV-a</w:t>
      </w:r>
      <w:r w:rsidRPr="00D938D7">
        <w:rPr>
          <w:rFonts w:asciiTheme="minorHAnsi" w:hAnsiTheme="minorHAnsi"/>
        </w:rPr>
        <w:t xml:space="preserve">: </w:t>
      </w:r>
    </w:p>
    <w:p w14:paraId="386E9F9C" w14:textId="5190B063" w:rsidR="00AF0D3B" w:rsidRPr="00B63320" w:rsidRDefault="00D938D7" w:rsidP="00B63320">
      <w:pPr>
        <w:pStyle w:val="Odlomakpopisa"/>
        <w:numPr>
          <w:ilvl w:val="0"/>
          <w:numId w:val="31"/>
        </w:numPr>
        <w:adjustRightInd w:val="0"/>
        <w:spacing w:before="120"/>
        <w:ind w:left="714" w:hanging="357"/>
        <w:contextualSpacing w:val="0"/>
        <w:jc w:val="both"/>
        <w:rPr>
          <w:rFonts w:asciiTheme="minorHAnsi" w:hAnsiTheme="minorHAnsi"/>
        </w:rPr>
      </w:pPr>
      <w:r w:rsidRPr="000D2890">
        <w:rPr>
          <w:rFonts w:asciiTheme="minorHAnsi" w:hAnsiTheme="minorHAnsi"/>
        </w:rPr>
        <w:t xml:space="preserve">kad ne </w:t>
      </w:r>
      <w:r w:rsidR="00B63320">
        <w:rPr>
          <w:rFonts w:asciiTheme="minorHAnsi" w:hAnsiTheme="minorHAnsi"/>
        </w:rPr>
        <w:t>koristi javnu</w:t>
      </w:r>
      <w:r w:rsidRPr="000D2890">
        <w:rPr>
          <w:rFonts w:asciiTheme="minorHAnsi" w:hAnsiTheme="minorHAnsi"/>
        </w:rPr>
        <w:t xml:space="preserve"> usluge</w:t>
      </w:r>
      <w:r w:rsidR="00B63320">
        <w:rPr>
          <w:rFonts w:asciiTheme="minorHAnsi" w:hAnsiTheme="minorHAnsi"/>
        </w:rPr>
        <w:t xml:space="preserve"> na području na kojem se nalazi nekretnina korisnika </w:t>
      </w:r>
      <w:r w:rsidR="000B6674">
        <w:rPr>
          <w:rFonts w:asciiTheme="minorHAnsi" w:hAnsiTheme="minorHAnsi"/>
        </w:rPr>
        <w:t>javne usluge na način da proizved</w:t>
      </w:r>
      <w:r w:rsidR="00B63320">
        <w:rPr>
          <w:rFonts w:asciiTheme="minorHAnsi" w:hAnsiTheme="minorHAnsi"/>
        </w:rPr>
        <w:t>e</w:t>
      </w:r>
      <w:r w:rsidR="000B6674">
        <w:rPr>
          <w:rFonts w:asciiTheme="minorHAnsi" w:hAnsiTheme="minorHAnsi"/>
        </w:rPr>
        <w:t>n</w:t>
      </w:r>
      <w:r w:rsidR="00B63320">
        <w:rPr>
          <w:rFonts w:asciiTheme="minorHAnsi" w:hAnsiTheme="minorHAnsi"/>
        </w:rPr>
        <w:t>i komunalni</w:t>
      </w:r>
      <w:r w:rsidRPr="000D2890">
        <w:rPr>
          <w:rFonts w:asciiTheme="minorHAnsi" w:hAnsiTheme="minorHAnsi"/>
        </w:rPr>
        <w:t xml:space="preserve"> </w:t>
      </w:r>
      <w:r w:rsidR="00B63320">
        <w:rPr>
          <w:rFonts w:asciiTheme="minorHAnsi" w:hAnsiTheme="minorHAnsi"/>
        </w:rPr>
        <w:t>otpad predaje putem zaduženog spremnika,</w:t>
      </w:r>
      <w:r w:rsidRPr="000D2890">
        <w:rPr>
          <w:rFonts w:asciiTheme="minorHAnsi" w:hAnsiTheme="minorHAnsi"/>
        </w:rPr>
        <w:t xml:space="preserve"> </w:t>
      </w:r>
      <w:r w:rsidR="00B63320" w:rsidRPr="000D2890">
        <w:rPr>
          <w:rFonts w:asciiTheme="minorHAnsi" w:hAnsiTheme="minorHAnsi" w:cstheme="minorHAnsi"/>
        </w:rPr>
        <w:t>ugovorna kazna</w:t>
      </w:r>
      <w:r w:rsidR="00B63320">
        <w:rPr>
          <w:rFonts w:asciiTheme="minorHAnsi" w:hAnsiTheme="minorHAnsi" w:cstheme="minorHAnsi"/>
        </w:rPr>
        <w:t xml:space="preserve"> za korisnika kućanstvo </w:t>
      </w:r>
      <w:r w:rsidR="00B63320" w:rsidRPr="000D2890">
        <w:rPr>
          <w:rFonts w:asciiTheme="minorHAnsi" w:hAnsiTheme="minorHAnsi" w:cstheme="minorHAnsi"/>
        </w:rPr>
        <w:t xml:space="preserve">iznosi </w:t>
      </w:r>
      <w:r w:rsidR="00F24E1C">
        <w:rPr>
          <w:rFonts w:asciiTheme="minorHAnsi" w:hAnsiTheme="minorHAnsi" w:cstheme="minorHAnsi"/>
        </w:rPr>
        <w:t>720</w:t>
      </w:r>
      <w:r w:rsidR="00B63320">
        <w:rPr>
          <w:rFonts w:asciiTheme="minorHAnsi" w:hAnsiTheme="minorHAnsi" w:cstheme="minorHAnsi"/>
        </w:rPr>
        <w:t>,00</w:t>
      </w:r>
      <w:r w:rsidR="00B63320" w:rsidRPr="000D2890">
        <w:rPr>
          <w:rFonts w:asciiTheme="minorHAnsi" w:hAnsiTheme="minorHAnsi" w:cstheme="minorHAnsi"/>
        </w:rPr>
        <w:t xml:space="preserve"> </w:t>
      </w:r>
      <w:r w:rsidR="00B63320">
        <w:rPr>
          <w:rFonts w:asciiTheme="minorHAnsi" w:hAnsiTheme="minorHAnsi" w:cstheme="minorHAnsi"/>
        </w:rPr>
        <w:t xml:space="preserve">HRK, a za korisnika koji nije kućanstvo </w:t>
      </w:r>
      <w:r w:rsidR="00F24E1C">
        <w:rPr>
          <w:rFonts w:asciiTheme="minorHAnsi" w:hAnsiTheme="minorHAnsi" w:cstheme="minorHAnsi"/>
        </w:rPr>
        <w:t>960</w:t>
      </w:r>
      <w:r w:rsidR="00B63320">
        <w:rPr>
          <w:rFonts w:asciiTheme="minorHAnsi" w:hAnsiTheme="minorHAnsi" w:cstheme="minorHAnsi"/>
        </w:rPr>
        <w:t>,00 HRK</w:t>
      </w:r>
      <w:r w:rsidR="00B63320" w:rsidRPr="000D2890">
        <w:rPr>
          <w:rFonts w:asciiTheme="minorHAnsi" w:hAnsiTheme="minorHAnsi" w:cstheme="minorHAnsi"/>
        </w:rPr>
        <w:t>;</w:t>
      </w:r>
    </w:p>
    <w:p w14:paraId="513010B8" w14:textId="4EB893AF" w:rsidR="000902A1" w:rsidRPr="000902A1" w:rsidRDefault="000902A1" w:rsidP="00D938D7">
      <w:pPr>
        <w:pStyle w:val="Odlomakpopisa"/>
        <w:numPr>
          <w:ilvl w:val="0"/>
          <w:numId w:val="31"/>
        </w:numPr>
        <w:adjustRightInd w:val="0"/>
        <w:spacing w:before="120"/>
        <w:ind w:left="714" w:hanging="357"/>
        <w:contextualSpacing w:val="0"/>
        <w:jc w:val="both"/>
        <w:rPr>
          <w:rFonts w:asciiTheme="minorHAnsi" w:hAnsiTheme="minorHAnsi"/>
        </w:rPr>
      </w:pPr>
      <w:r>
        <w:rPr>
          <w:rFonts w:asciiTheme="minorHAnsi" w:hAnsiTheme="minorHAnsi" w:cstheme="minorHAnsi"/>
        </w:rPr>
        <w:lastRenderedPageBreak/>
        <w:t xml:space="preserve">ako ne omogući davatelju </w:t>
      </w:r>
      <w:r w:rsidR="000B6674">
        <w:rPr>
          <w:rFonts w:asciiTheme="minorHAnsi" w:hAnsiTheme="minorHAnsi" w:cstheme="minorHAnsi"/>
        </w:rPr>
        <w:t xml:space="preserve">javne </w:t>
      </w:r>
      <w:r>
        <w:rPr>
          <w:rFonts w:asciiTheme="minorHAnsi" w:hAnsiTheme="minorHAnsi" w:cstheme="minorHAnsi"/>
        </w:rPr>
        <w:t xml:space="preserve">usluge pristup spremniku na mjestu primopredaje otpada kad to mjesto nije na javnoj površini, </w:t>
      </w:r>
      <w:r w:rsidR="00F24E1C" w:rsidRPr="000D2890">
        <w:rPr>
          <w:rFonts w:asciiTheme="minorHAnsi" w:hAnsiTheme="minorHAnsi" w:cstheme="minorHAnsi"/>
        </w:rPr>
        <w:t>ugovorna kazna</w:t>
      </w:r>
      <w:r w:rsidR="00F24E1C">
        <w:rPr>
          <w:rFonts w:asciiTheme="minorHAnsi" w:hAnsiTheme="minorHAnsi" w:cstheme="minorHAnsi"/>
        </w:rPr>
        <w:t xml:space="preserve"> za korisnika kućanstvo </w:t>
      </w:r>
      <w:r w:rsidR="00F24E1C" w:rsidRPr="000D2890">
        <w:rPr>
          <w:rFonts w:asciiTheme="minorHAnsi" w:hAnsiTheme="minorHAnsi" w:cstheme="minorHAnsi"/>
        </w:rPr>
        <w:t xml:space="preserve">iznosi </w:t>
      </w:r>
      <w:r w:rsidR="00F24E1C">
        <w:rPr>
          <w:rFonts w:asciiTheme="minorHAnsi" w:hAnsiTheme="minorHAnsi" w:cstheme="minorHAnsi"/>
        </w:rPr>
        <w:t>720,00</w:t>
      </w:r>
      <w:r w:rsidR="00F24E1C" w:rsidRPr="000D2890">
        <w:rPr>
          <w:rFonts w:asciiTheme="minorHAnsi" w:hAnsiTheme="minorHAnsi" w:cstheme="minorHAnsi"/>
        </w:rPr>
        <w:t xml:space="preserve"> </w:t>
      </w:r>
      <w:r w:rsidR="00F24E1C">
        <w:rPr>
          <w:rFonts w:asciiTheme="minorHAnsi" w:hAnsiTheme="minorHAnsi" w:cstheme="minorHAnsi"/>
        </w:rPr>
        <w:t>HRK, a za korisnika koji nije kućanstvo 960,00 HRK</w:t>
      </w:r>
      <w:r w:rsidRPr="000D2890">
        <w:rPr>
          <w:rFonts w:asciiTheme="minorHAnsi" w:hAnsiTheme="minorHAnsi" w:cstheme="minorHAnsi"/>
        </w:rPr>
        <w:t>;</w:t>
      </w:r>
    </w:p>
    <w:p w14:paraId="5464066D" w14:textId="082B084F" w:rsidR="000902A1" w:rsidRPr="000902A1" w:rsidRDefault="000902A1" w:rsidP="000902A1">
      <w:pPr>
        <w:pStyle w:val="Odlomakpopisa"/>
        <w:numPr>
          <w:ilvl w:val="0"/>
          <w:numId w:val="31"/>
        </w:numPr>
        <w:adjustRightInd w:val="0"/>
        <w:spacing w:before="120"/>
        <w:ind w:left="714" w:hanging="357"/>
        <w:contextualSpacing w:val="0"/>
        <w:jc w:val="both"/>
        <w:rPr>
          <w:rFonts w:asciiTheme="minorHAnsi" w:hAnsiTheme="minorHAnsi"/>
        </w:rPr>
      </w:pPr>
      <w:r>
        <w:rPr>
          <w:rFonts w:asciiTheme="minorHAnsi" w:hAnsiTheme="minorHAnsi" w:cstheme="minorHAnsi"/>
        </w:rPr>
        <w:t xml:space="preserve">ako sa otpadom na obračunskom mjestu korisnika </w:t>
      </w:r>
      <w:r w:rsidR="00D33939">
        <w:rPr>
          <w:rFonts w:asciiTheme="minorHAnsi" w:hAnsiTheme="minorHAnsi" w:cstheme="minorHAnsi"/>
        </w:rPr>
        <w:t xml:space="preserve">javne </w:t>
      </w:r>
      <w:r>
        <w:rPr>
          <w:rFonts w:asciiTheme="minorHAnsi" w:hAnsiTheme="minorHAnsi" w:cstheme="minorHAnsi"/>
        </w:rPr>
        <w:t xml:space="preserve">usluge postupa na način koji dovodi u opasnost ljudsko zdravlje, komunalni otpad rasipa oko spremnika, uzrokuje pojavu neugode drugoj osobi zbog mirisa otpada, </w:t>
      </w:r>
      <w:r w:rsidR="00F24E1C" w:rsidRPr="000D2890">
        <w:rPr>
          <w:rFonts w:asciiTheme="minorHAnsi" w:hAnsiTheme="minorHAnsi" w:cstheme="minorHAnsi"/>
        </w:rPr>
        <w:t>ugovorna kazna</w:t>
      </w:r>
      <w:r w:rsidR="00F24E1C">
        <w:rPr>
          <w:rFonts w:asciiTheme="minorHAnsi" w:hAnsiTheme="minorHAnsi" w:cstheme="minorHAnsi"/>
        </w:rPr>
        <w:t xml:space="preserve"> za korisnika kućanstvo </w:t>
      </w:r>
      <w:r w:rsidR="00F24E1C" w:rsidRPr="000D2890">
        <w:rPr>
          <w:rFonts w:asciiTheme="minorHAnsi" w:hAnsiTheme="minorHAnsi" w:cstheme="minorHAnsi"/>
        </w:rPr>
        <w:t xml:space="preserve">iznosi </w:t>
      </w:r>
      <w:r w:rsidR="00F24E1C">
        <w:rPr>
          <w:rFonts w:asciiTheme="minorHAnsi" w:hAnsiTheme="minorHAnsi" w:cstheme="minorHAnsi"/>
        </w:rPr>
        <w:t>720,00</w:t>
      </w:r>
      <w:r w:rsidR="00F24E1C" w:rsidRPr="000D2890">
        <w:rPr>
          <w:rFonts w:asciiTheme="minorHAnsi" w:hAnsiTheme="minorHAnsi" w:cstheme="minorHAnsi"/>
        </w:rPr>
        <w:t xml:space="preserve"> </w:t>
      </w:r>
      <w:r w:rsidR="00F24E1C">
        <w:rPr>
          <w:rFonts w:asciiTheme="minorHAnsi" w:hAnsiTheme="minorHAnsi" w:cstheme="minorHAnsi"/>
        </w:rPr>
        <w:t>HRK, a za korisnika koji nije kućanstvo 960,00 HRK</w:t>
      </w:r>
      <w:r w:rsidRPr="000D2890">
        <w:rPr>
          <w:rFonts w:asciiTheme="minorHAnsi" w:hAnsiTheme="minorHAnsi" w:cstheme="minorHAnsi"/>
        </w:rPr>
        <w:t>;</w:t>
      </w:r>
    </w:p>
    <w:p w14:paraId="001A1E60" w14:textId="29966066" w:rsidR="00573270" w:rsidRPr="00AF0D3B" w:rsidRDefault="00573270" w:rsidP="000902A1">
      <w:pPr>
        <w:pStyle w:val="Odlomakpopisa"/>
        <w:numPr>
          <w:ilvl w:val="0"/>
          <w:numId w:val="31"/>
        </w:numPr>
        <w:adjustRightInd w:val="0"/>
        <w:spacing w:before="120"/>
        <w:ind w:left="714" w:hanging="357"/>
        <w:contextualSpacing w:val="0"/>
        <w:jc w:val="both"/>
        <w:rPr>
          <w:rFonts w:asciiTheme="minorHAnsi" w:hAnsiTheme="minorHAnsi"/>
        </w:rPr>
      </w:pPr>
      <w:r w:rsidRPr="000902A1">
        <w:rPr>
          <w:rFonts w:asciiTheme="minorHAnsi" w:hAnsiTheme="minorHAnsi" w:cstheme="minorHAnsi"/>
        </w:rPr>
        <w:t xml:space="preserve">ako ne predaje biorazgradivi komunalni otpad, reciklabilni komunalni otpad, problematični otpad i glomazni otpad odvojeno od miješanog komunalnog otpada, ugovorna kazna iznosi </w:t>
      </w:r>
      <w:r w:rsidR="00F24E1C">
        <w:rPr>
          <w:rFonts w:asciiTheme="minorHAnsi" w:hAnsiTheme="minorHAnsi" w:cstheme="minorHAnsi"/>
        </w:rPr>
        <w:t>72</w:t>
      </w:r>
      <w:r w:rsidR="00AF0D3B">
        <w:rPr>
          <w:rFonts w:asciiTheme="minorHAnsi" w:hAnsiTheme="minorHAnsi" w:cstheme="minorHAnsi"/>
        </w:rPr>
        <w:t>0,00</w:t>
      </w:r>
      <w:r w:rsidRPr="000902A1">
        <w:rPr>
          <w:rFonts w:asciiTheme="minorHAnsi" w:hAnsiTheme="minorHAnsi" w:cstheme="minorHAnsi"/>
        </w:rPr>
        <w:t xml:space="preserve"> </w:t>
      </w:r>
      <w:r w:rsidR="00AF0D3B">
        <w:rPr>
          <w:rFonts w:asciiTheme="minorHAnsi" w:hAnsiTheme="minorHAnsi" w:cstheme="minorHAnsi"/>
        </w:rPr>
        <w:t>HRK</w:t>
      </w:r>
      <w:r w:rsidRPr="000902A1">
        <w:rPr>
          <w:rFonts w:asciiTheme="minorHAnsi" w:hAnsiTheme="minorHAnsi" w:cstheme="minorHAnsi"/>
        </w:rPr>
        <w:t>;</w:t>
      </w:r>
    </w:p>
    <w:p w14:paraId="14CEFECB" w14:textId="69B0478A" w:rsidR="00573270" w:rsidRPr="000B6674" w:rsidRDefault="00573270" w:rsidP="00AF0D3B">
      <w:pPr>
        <w:pStyle w:val="Odlomakpopisa"/>
        <w:numPr>
          <w:ilvl w:val="0"/>
          <w:numId w:val="31"/>
        </w:numPr>
        <w:adjustRightInd w:val="0"/>
        <w:spacing w:before="120"/>
        <w:ind w:left="714" w:hanging="357"/>
        <w:contextualSpacing w:val="0"/>
        <w:jc w:val="both"/>
        <w:rPr>
          <w:rFonts w:asciiTheme="minorHAnsi" w:hAnsiTheme="minorHAnsi"/>
        </w:rPr>
      </w:pPr>
      <w:r w:rsidRPr="000B6674">
        <w:rPr>
          <w:rFonts w:asciiTheme="minorHAnsi" w:hAnsiTheme="minorHAnsi" w:cstheme="minorHAnsi"/>
        </w:rPr>
        <w:t xml:space="preserve">ako ne drži spremnik na za to ovom Odlukom propisanom mjestu, </w:t>
      </w:r>
      <w:r w:rsidR="00F24E1C" w:rsidRPr="000D2890">
        <w:rPr>
          <w:rFonts w:asciiTheme="minorHAnsi" w:hAnsiTheme="minorHAnsi" w:cstheme="minorHAnsi"/>
        </w:rPr>
        <w:t>ugovorna kazna</w:t>
      </w:r>
      <w:r w:rsidR="00F24E1C">
        <w:rPr>
          <w:rFonts w:asciiTheme="minorHAnsi" w:hAnsiTheme="minorHAnsi" w:cstheme="minorHAnsi"/>
        </w:rPr>
        <w:t xml:space="preserve"> za korisnika kućanstvo </w:t>
      </w:r>
      <w:r w:rsidR="00F24E1C" w:rsidRPr="000D2890">
        <w:rPr>
          <w:rFonts w:asciiTheme="minorHAnsi" w:hAnsiTheme="minorHAnsi" w:cstheme="minorHAnsi"/>
        </w:rPr>
        <w:t xml:space="preserve">iznosi </w:t>
      </w:r>
      <w:r w:rsidR="00F24E1C">
        <w:rPr>
          <w:rFonts w:asciiTheme="minorHAnsi" w:hAnsiTheme="minorHAnsi" w:cstheme="minorHAnsi"/>
        </w:rPr>
        <w:t>720,00</w:t>
      </w:r>
      <w:r w:rsidR="00F24E1C" w:rsidRPr="000D2890">
        <w:rPr>
          <w:rFonts w:asciiTheme="minorHAnsi" w:hAnsiTheme="minorHAnsi" w:cstheme="minorHAnsi"/>
        </w:rPr>
        <w:t xml:space="preserve"> </w:t>
      </w:r>
      <w:r w:rsidR="00F24E1C">
        <w:rPr>
          <w:rFonts w:asciiTheme="minorHAnsi" w:hAnsiTheme="minorHAnsi" w:cstheme="minorHAnsi"/>
        </w:rPr>
        <w:t>HRK, a za korisnika koji nije kućanstvo 960,00 HRK</w:t>
      </w:r>
      <w:r w:rsidR="000B6674" w:rsidRPr="000D2890">
        <w:rPr>
          <w:rFonts w:asciiTheme="minorHAnsi" w:hAnsiTheme="minorHAnsi" w:cstheme="minorHAnsi"/>
        </w:rPr>
        <w:t>;</w:t>
      </w:r>
    </w:p>
    <w:p w14:paraId="4AE62B73" w14:textId="468B8FE2" w:rsidR="00AC6EAC" w:rsidRPr="00AF0D3B" w:rsidRDefault="00AC6EAC" w:rsidP="00AC6EAC">
      <w:pPr>
        <w:pStyle w:val="Odlomakpopisa"/>
        <w:numPr>
          <w:ilvl w:val="0"/>
          <w:numId w:val="31"/>
        </w:numPr>
        <w:adjustRightInd w:val="0"/>
        <w:spacing w:before="120"/>
        <w:ind w:left="714" w:hanging="357"/>
        <w:contextualSpacing w:val="0"/>
        <w:jc w:val="both"/>
        <w:rPr>
          <w:rFonts w:asciiTheme="minorHAnsi" w:hAnsiTheme="minorHAnsi"/>
        </w:rPr>
      </w:pPr>
      <w:r w:rsidRPr="000D2890">
        <w:rPr>
          <w:rFonts w:asciiTheme="minorHAnsi" w:hAnsiTheme="minorHAnsi"/>
        </w:rPr>
        <w:t>kad odlaže otpad pored spremnika ne koristeći odgovarajuće vrećice s logotipom davatelja javne usluge</w:t>
      </w:r>
      <w:r>
        <w:rPr>
          <w:rFonts w:asciiTheme="minorHAnsi" w:hAnsiTheme="minorHAnsi"/>
        </w:rPr>
        <w:t xml:space="preserve">, </w:t>
      </w:r>
      <w:r w:rsidRPr="000D2890">
        <w:rPr>
          <w:rFonts w:asciiTheme="minorHAnsi" w:hAnsiTheme="minorHAnsi"/>
        </w:rPr>
        <w:t xml:space="preserve"> </w:t>
      </w:r>
      <w:r w:rsidRPr="00AF0D3B">
        <w:rPr>
          <w:rFonts w:asciiTheme="minorHAnsi" w:hAnsiTheme="minorHAnsi" w:cstheme="minorHAnsi"/>
        </w:rPr>
        <w:t xml:space="preserve">ugovorna kazna iznosi  </w:t>
      </w:r>
      <w:r w:rsidR="00F24E1C">
        <w:rPr>
          <w:rFonts w:asciiTheme="minorHAnsi" w:hAnsiTheme="minorHAnsi" w:cstheme="minorHAnsi"/>
        </w:rPr>
        <w:t>72</w:t>
      </w:r>
      <w:r w:rsidRPr="00AF0D3B">
        <w:rPr>
          <w:rFonts w:asciiTheme="minorHAnsi" w:hAnsiTheme="minorHAnsi" w:cstheme="minorHAnsi"/>
        </w:rPr>
        <w:t xml:space="preserve">0,00 </w:t>
      </w:r>
      <w:r>
        <w:rPr>
          <w:rFonts w:asciiTheme="minorHAnsi" w:hAnsiTheme="minorHAnsi" w:cstheme="minorHAnsi"/>
        </w:rPr>
        <w:t>HRK</w:t>
      </w:r>
      <w:r w:rsidRPr="00AF0D3B">
        <w:rPr>
          <w:rFonts w:asciiTheme="minorHAnsi" w:hAnsiTheme="minorHAnsi" w:cstheme="minorHAnsi"/>
        </w:rPr>
        <w:t>;</w:t>
      </w:r>
    </w:p>
    <w:p w14:paraId="5339AD8C" w14:textId="5AA7E159" w:rsidR="00AF0D3B" w:rsidRDefault="00573270" w:rsidP="00AC6EAC">
      <w:pPr>
        <w:pStyle w:val="Odlomakpopisa"/>
        <w:numPr>
          <w:ilvl w:val="0"/>
          <w:numId w:val="31"/>
        </w:numPr>
        <w:adjustRightInd w:val="0"/>
        <w:spacing w:before="120"/>
        <w:ind w:left="714" w:hanging="357"/>
        <w:contextualSpacing w:val="0"/>
        <w:jc w:val="both"/>
        <w:rPr>
          <w:rFonts w:asciiTheme="minorHAnsi" w:hAnsiTheme="minorHAnsi" w:cstheme="minorHAnsi"/>
        </w:rPr>
      </w:pPr>
      <w:r w:rsidRPr="00AF0D3B">
        <w:rPr>
          <w:rFonts w:asciiTheme="minorHAnsi" w:hAnsiTheme="minorHAnsi" w:cstheme="minorHAnsi"/>
        </w:rPr>
        <w:t xml:space="preserve">ako je u </w:t>
      </w:r>
      <w:r w:rsidR="00AF0D3B">
        <w:rPr>
          <w:rFonts w:asciiTheme="minorHAnsi" w:hAnsiTheme="minorHAnsi" w:cstheme="minorHAnsi"/>
        </w:rPr>
        <w:t>I</w:t>
      </w:r>
      <w:r w:rsidRPr="00AF0D3B">
        <w:rPr>
          <w:rFonts w:asciiTheme="minorHAnsi" w:hAnsiTheme="minorHAnsi" w:cstheme="minorHAnsi"/>
        </w:rPr>
        <w:t xml:space="preserve">zjavi o načinu korištenja usluge očigledno naveo netočne podatke, osobito ukoliko je lažno naveo da trajno ne koristi nekretninu, ugovorna kazna iznosi </w:t>
      </w:r>
      <w:r w:rsidR="00F24E1C">
        <w:rPr>
          <w:rFonts w:asciiTheme="minorHAnsi" w:hAnsiTheme="minorHAnsi" w:cstheme="minorHAnsi"/>
        </w:rPr>
        <w:t>72</w:t>
      </w:r>
      <w:r w:rsidR="00AF0D3B">
        <w:rPr>
          <w:rFonts w:asciiTheme="minorHAnsi" w:hAnsiTheme="minorHAnsi" w:cstheme="minorHAnsi"/>
        </w:rPr>
        <w:t>0,00 HRK</w:t>
      </w:r>
      <w:r w:rsidRPr="00AF0D3B">
        <w:rPr>
          <w:rFonts w:asciiTheme="minorHAnsi" w:hAnsiTheme="minorHAnsi" w:cstheme="minorHAnsi"/>
        </w:rPr>
        <w:t>;</w:t>
      </w:r>
    </w:p>
    <w:p w14:paraId="16D55AA3" w14:textId="05766939" w:rsidR="00573270" w:rsidRDefault="00573270" w:rsidP="00AC6EAC">
      <w:pPr>
        <w:pStyle w:val="Odlomakpopisa"/>
        <w:numPr>
          <w:ilvl w:val="0"/>
          <w:numId w:val="31"/>
        </w:numPr>
        <w:adjustRightInd w:val="0"/>
        <w:spacing w:before="120"/>
        <w:ind w:left="714" w:hanging="357"/>
        <w:contextualSpacing w:val="0"/>
        <w:jc w:val="both"/>
        <w:rPr>
          <w:rFonts w:asciiTheme="minorHAnsi" w:hAnsiTheme="minorHAnsi" w:cstheme="minorHAnsi"/>
        </w:rPr>
      </w:pPr>
      <w:r w:rsidRPr="00AF0D3B">
        <w:rPr>
          <w:rFonts w:asciiTheme="minorHAnsi" w:hAnsiTheme="minorHAnsi" w:cstheme="minorHAnsi"/>
        </w:rPr>
        <w:t xml:space="preserve">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w:t>
      </w:r>
      <w:r w:rsidR="000B6674">
        <w:rPr>
          <w:rFonts w:asciiTheme="minorHAnsi" w:hAnsiTheme="minorHAnsi" w:cstheme="minorHAnsi"/>
        </w:rPr>
        <w:t xml:space="preserve">javne </w:t>
      </w:r>
      <w:r w:rsidRPr="00AF0D3B">
        <w:rPr>
          <w:rFonts w:asciiTheme="minorHAnsi" w:hAnsiTheme="minorHAnsi" w:cstheme="minorHAnsi"/>
        </w:rPr>
        <w:t xml:space="preserve">usluge, ugovorna kazna iznosi </w:t>
      </w:r>
      <w:r w:rsidR="00F24E1C">
        <w:rPr>
          <w:rFonts w:asciiTheme="minorHAnsi" w:hAnsiTheme="minorHAnsi" w:cstheme="minorHAnsi"/>
        </w:rPr>
        <w:t>72</w:t>
      </w:r>
      <w:r w:rsidR="00AF0D3B">
        <w:rPr>
          <w:rFonts w:asciiTheme="minorHAnsi" w:hAnsiTheme="minorHAnsi" w:cstheme="minorHAnsi"/>
        </w:rPr>
        <w:t>0,00 HRK</w:t>
      </w:r>
      <w:r w:rsidRPr="00AF0D3B">
        <w:rPr>
          <w:rFonts w:asciiTheme="minorHAnsi" w:hAnsiTheme="minorHAnsi" w:cstheme="minorHAnsi"/>
        </w:rPr>
        <w:t>;</w:t>
      </w:r>
    </w:p>
    <w:p w14:paraId="58AD3D49" w14:textId="2DED638E" w:rsidR="00AC6EAC" w:rsidRDefault="00AC6EAC" w:rsidP="00AC6EAC">
      <w:pPr>
        <w:pStyle w:val="Odlomakpopisa"/>
        <w:numPr>
          <w:ilvl w:val="0"/>
          <w:numId w:val="31"/>
        </w:numPr>
        <w:adjustRightInd w:val="0"/>
        <w:spacing w:before="120"/>
        <w:ind w:left="714" w:hanging="357"/>
        <w:contextualSpacing w:val="0"/>
        <w:jc w:val="both"/>
        <w:rPr>
          <w:rFonts w:asciiTheme="minorHAnsi" w:hAnsiTheme="minorHAnsi" w:cstheme="minorHAnsi"/>
        </w:rPr>
      </w:pPr>
      <w:r w:rsidRPr="00AC6EAC">
        <w:rPr>
          <w:rFonts w:asciiTheme="minorHAnsi" w:hAnsiTheme="minorHAnsi"/>
        </w:rPr>
        <w:t>kad ne dopusti ovlaštenim osobama davatelja javne usluge pristup svojoj nekretnini i nadzor kompostera za biootpad, ukoliko koristi mo</w:t>
      </w:r>
      <w:r>
        <w:rPr>
          <w:rFonts w:asciiTheme="minorHAnsi" w:hAnsiTheme="minorHAnsi"/>
        </w:rPr>
        <w:t xml:space="preserve">gućnost kompostiranja biootpada, </w:t>
      </w:r>
      <w:r w:rsidRPr="00AF0D3B">
        <w:rPr>
          <w:rFonts w:asciiTheme="minorHAnsi" w:hAnsiTheme="minorHAnsi" w:cstheme="minorHAnsi"/>
        </w:rPr>
        <w:t xml:space="preserve">ugovorna kazna iznosi </w:t>
      </w:r>
      <w:r w:rsidR="00F24E1C">
        <w:rPr>
          <w:rFonts w:asciiTheme="minorHAnsi" w:hAnsiTheme="minorHAnsi" w:cstheme="minorHAnsi"/>
        </w:rPr>
        <w:t>72</w:t>
      </w:r>
      <w:r>
        <w:rPr>
          <w:rFonts w:asciiTheme="minorHAnsi" w:hAnsiTheme="minorHAnsi" w:cstheme="minorHAnsi"/>
        </w:rPr>
        <w:t>0,00 HRK</w:t>
      </w:r>
      <w:r w:rsidRPr="00AF0D3B">
        <w:rPr>
          <w:rFonts w:asciiTheme="minorHAnsi" w:hAnsiTheme="minorHAnsi" w:cstheme="minorHAnsi"/>
        </w:rPr>
        <w:t>;</w:t>
      </w:r>
    </w:p>
    <w:p w14:paraId="7AD29383" w14:textId="36A096BC" w:rsidR="00AC6EAC" w:rsidRPr="00AC6EAC" w:rsidRDefault="00AC6EAC" w:rsidP="00AC6EAC">
      <w:pPr>
        <w:pStyle w:val="Odlomakpopisa"/>
        <w:numPr>
          <w:ilvl w:val="0"/>
          <w:numId w:val="31"/>
        </w:numPr>
        <w:adjustRightInd w:val="0"/>
        <w:spacing w:before="120"/>
        <w:ind w:left="714" w:hanging="357"/>
        <w:contextualSpacing w:val="0"/>
        <w:jc w:val="both"/>
        <w:rPr>
          <w:rFonts w:asciiTheme="minorHAnsi" w:hAnsiTheme="minorHAnsi" w:cstheme="minorHAnsi"/>
        </w:rPr>
      </w:pPr>
      <w:r w:rsidRPr="00AC6EAC">
        <w:rPr>
          <w:rFonts w:asciiTheme="minorHAnsi" w:hAnsiTheme="minorHAnsi"/>
        </w:rPr>
        <w:t>kad odbacuje otpad nepropisno u okoliš ili na javne površine</w:t>
      </w:r>
      <w:r>
        <w:rPr>
          <w:rFonts w:asciiTheme="minorHAnsi" w:hAnsiTheme="minorHAnsi"/>
        </w:rPr>
        <w:t>,</w:t>
      </w:r>
      <w:r w:rsidRPr="00AC6EAC">
        <w:rPr>
          <w:rFonts w:asciiTheme="minorHAnsi" w:hAnsiTheme="minorHAnsi"/>
        </w:rPr>
        <w:t xml:space="preserve"> </w:t>
      </w:r>
      <w:r w:rsidR="00F24E1C" w:rsidRPr="000D2890">
        <w:rPr>
          <w:rFonts w:asciiTheme="minorHAnsi" w:hAnsiTheme="minorHAnsi" w:cstheme="minorHAnsi"/>
        </w:rPr>
        <w:t>ugovorna kazna</w:t>
      </w:r>
      <w:r w:rsidR="00F24E1C">
        <w:rPr>
          <w:rFonts w:asciiTheme="minorHAnsi" w:hAnsiTheme="minorHAnsi" w:cstheme="minorHAnsi"/>
        </w:rPr>
        <w:t xml:space="preserve"> za korisnika kućanstvo </w:t>
      </w:r>
      <w:r w:rsidR="00F24E1C" w:rsidRPr="000D2890">
        <w:rPr>
          <w:rFonts w:asciiTheme="minorHAnsi" w:hAnsiTheme="minorHAnsi" w:cstheme="minorHAnsi"/>
        </w:rPr>
        <w:t xml:space="preserve">iznosi </w:t>
      </w:r>
      <w:r w:rsidR="00F24E1C">
        <w:rPr>
          <w:rFonts w:asciiTheme="minorHAnsi" w:hAnsiTheme="minorHAnsi" w:cstheme="minorHAnsi"/>
        </w:rPr>
        <w:t>720,00</w:t>
      </w:r>
      <w:r w:rsidR="00F24E1C" w:rsidRPr="000D2890">
        <w:rPr>
          <w:rFonts w:asciiTheme="minorHAnsi" w:hAnsiTheme="minorHAnsi" w:cstheme="minorHAnsi"/>
        </w:rPr>
        <w:t xml:space="preserve"> </w:t>
      </w:r>
      <w:r w:rsidR="00F24E1C">
        <w:rPr>
          <w:rFonts w:asciiTheme="minorHAnsi" w:hAnsiTheme="minorHAnsi" w:cstheme="minorHAnsi"/>
        </w:rPr>
        <w:t>HRK, a za korisnika koji nije kućanstvo 960,00 HRK</w:t>
      </w:r>
      <w:r w:rsidRPr="000D2890">
        <w:rPr>
          <w:rFonts w:asciiTheme="minorHAnsi" w:hAnsiTheme="minorHAnsi" w:cstheme="minorHAnsi"/>
        </w:rPr>
        <w:t>;</w:t>
      </w:r>
    </w:p>
    <w:p w14:paraId="1202CFD9" w14:textId="77777777" w:rsidR="00573270" w:rsidRPr="007B60FB" w:rsidRDefault="00573270" w:rsidP="00573270">
      <w:pPr>
        <w:adjustRightInd w:val="0"/>
        <w:ind w:left="720"/>
        <w:jc w:val="both"/>
        <w:rPr>
          <w:rFonts w:asciiTheme="minorHAnsi" w:hAnsiTheme="minorHAnsi" w:cstheme="minorHAnsi"/>
        </w:rPr>
      </w:pPr>
    </w:p>
    <w:p w14:paraId="10EC66E4" w14:textId="2A5D66FC" w:rsidR="00573270" w:rsidRPr="007B60FB" w:rsidRDefault="00AC6EAC" w:rsidP="00AC6EAC">
      <w:pPr>
        <w:adjustRightInd w:val="0"/>
        <w:jc w:val="both"/>
        <w:rPr>
          <w:rFonts w:asciiTheme="minorHAnsi" w:hAnsiTheme="minorHAnsi" w:cstheme="minorHAnsi"/>
        </w:rPr>
      </w:pPr>
      <w:r>
        <w:rPr>
          <w:rFonts w:asciiTheme="minorHAnsi" w:hAnsiTheme="minorHAnsi" w:cstheme="minorHAnsi"/>
        </w:rPr>
        <w:t xml:space="preserve">(2) </w:t>
      </w:r>
      <w:r w:rsidR="00573270" w:rsidRPr="007B60FB">
        <w:rPr>
          <w:rFonts w:asciiTheme="minorHAnsi" w:hAnsiTheme="minorHAnsi" w:cstheme="minorHAnsi"/>
        </w:rPr>
        <w:t xml:space="preserve">Za postupanja prema prethodnom stavku ovoga članka kad više korisnika </w:t>
      </w:r>
      <w:r w:rsidR="00254F43">
        <w:rPr>
          <w:rFonts w:asciiTheme="minorHAnsi" w:hAnsiTheme="minorHAnsi" w:cstheme="minorHAnsi"/>
        </w:rPr>
        <w:t xml:space="preserve">javne </w:t>
      </w:r>
      <w:r w:rsidR="00573270" w:rsidRPr="007B60FB">
        <w:rPr>
          <w:rFonts w:asciiTheme="minorHAnsi" w:hAnsiTheme="minorHAnsi" w:cstheme="minorHAnsi"/>
        </w:rPr>
        <w:t>usluge koristi zajednički spremnik, nastalu obvezu plaćanja ugovorne kazne u slučaju kad se ne utvrdi odgovornost pojedinog korisnika snose svi korisnici</w:t>
      </w:r>
      <w:r w:rsidR="00254F43">
        <w:rPr>
          <w:rFonts w:asciiTheme="minorHAnsi" w:hAnsiTheme="minorHAnsi" w:cstheme="minorHAnsi"/>
        </w:rPr>
        <w:t xml:space="preserve"> javne</w:t>
      </w:r>
      <w:r w:rsidR="00573270" w:rsidRPr="007B60FB">
        <w:rPr>
          <w:rFonts w:asciiTheme="minorHAnsi" w:hAnsiTheme="minorHAnsi" w:cstheme="minorHAnsi"/>
        </w:rPr>
        <w:t xml:space="preserve"> usluge koji koriste zajednički spremnik sukladno udjelima u korištenju spremnika.</w:t>
      </w:r>
    </w:p>
    <w:p w14:paraId="5833EF00" w14:textId="082B1D07" w:rsidR="00573270" w:rsidRPr="007B60FB" w:rsidRDefault="00AC6EAC" w:rsidP="000B6674">
      <w:pPr>
        <w:adjustRightInd w:val="0"/>
        <w:spacing w:before="120"/>
        <w:jc w:val="both"/>
        <w:rPr>
          <w:rFonts w:asciiTheme="minorHAnsi" w:hAnsiTheme="minorHAnsi" w:cstheme="minorHAnsi"/>
        </w:rPr>
      </w:pPr>
      <w:r>
        <w:rPr>
          <w:rFonts w:asciiTheme="minorHAnsi" w:hAnsiTheme="minorHAnsi" w:cstheme="minorHAnsi"/>
        </w:rPr>
        <w:t xml:space="preserve">(3) </w:t>
      </w:r>
      <w:r w:rsidR="00573270" w:rsidRPr="007B60FB">
        <w:rPr>
          <w:rFonts w:asciiTheme="minorHAnsi" w:hAnsiTheme="minorHAnsi" w:cstheme="minorHAnsi"/>
        </w:rPr>
        <w:t xml:space="preserve">Radi utvrđivanja nužnih činjenica kojima se utvrđuje postupanje korisnika </w:t>
      </w:r>
      <w:r w:rsidR="00254F43">
        <w:rPr>
          <w:rFonts w:asciiTheme="minorHAnsi" w:hAnsiTheme="minorHAnsi" w:cstheme="minorHAnsi"/>
        </w:rPr>
        <w:t xml:space="preserve">javne </w:t>
      </w:r>
      <w:r w:rsidR="00573270" w:rsidRPr="007B60FB">
        <w:rPr>
          <w:rFonts w:asciiTheme="minorHAnsi" w:hAnsiTheme="minorHAnsi" w:cstheme="minorHAnsi"/>
        </w:rPr>
        <w:t xml:space="preserve">usluge protivno Ugovoru o korištenju javne usluge prema ovom članku kao i činjenica nužnih za obračun ugovorne kazne, davatelj </w:t>
      </w:r>
      <w:r w:rsidR="00254F43">
        <w:rPr>
          <w:rFonts w:asciiTheme="minorHAnsi" w:hAnsiTheme="minorHAnsi" w:cstheme="minorHAnsi"/>
        </w:rPr>
        <w:t xml:space="preserve">javne </w:t>
      </w:r>
      <w:r w:rsidR="00573270" w:rsidRPr="007B60FB">
        <w:rPr>
          <w:rFonts w:asciiTheme="minorHAnsi" w:hAnsiTheme="minorHAnsi" w:cstheme="minorHAnsi"/>
        </w:rPr>
        <w:t xml:space="preserve">usluge ovlašten je i dužan postupati po prijavi komunalnih redara, razmotriti i ispitati prijave građana, uzimati potrebne izjave od korisnika </w:t>
      </w:r>
      <w:r w:rsidR="00D33939">
        <w:rPr>
          <w:rFonts w:asciiTheme="minorHAnsi" w:hAnsiTheme="minorHAnsi" w:cstheme="minorHAnsi"/>
        </w:rPr>
        <w:t>javne usluge</w:t>
      </w:r>
      <w:r w:rsidR="00573270" w:rsidRPr="007B60FB">
        <w:rPr>
          <w:rFonts w:asciiTheme="minorHAnsi" w:hAnsiTheme="minorHAnsi" w:cstheme="minorHAnsi"/>
        </w:rPr>
        <w:t>, svojih zaposlenika i trećih osoba, osigurati fotografiranje i/ili video snimanje obračunskog mjesta korisnika</w:t>
      </w:r>
      <w:r w:rsidR="00D33939">
        <w:rPr>
          <w:rFonts w:asciiTheme="minorHAnsi" w:hAnsiTheme="minorHAnsi" w:cstheme="minorHAnsi"/>
        </w:rPr>
        <w:t xml:space="preserve"> javne </w:t>
      </w:r>
      <w:r w:rsidR="00573270" w:rsidRPr="007B60FB">
        <w:rPr>
          <w:rFonts w:asciiTheme="minorHAnsi" w:hAnsiTheme="minorHAnsi" w:cstheme="minorHAnsi"/>
        </w:rPr>
        <w:t xml:space="preserve">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w:t>
      </w:r>
      <w:r w:rsidR="00573270" w:rsidRPr="007B60FB">
        <w:rPr>
          <w:rFonts w:asciiTheme="minorHAnsi" w:hAnsiTheme="minorHAnsi" w:cstheme="minorHAnsi"/>
        </w:rPr>
        <w:lastRenderedPageBreak/>
        <w:t xml:space="preserve">i u svezi s drugim dokazima nedvojbeno može utvrditi postupanje korisnika </w:t>
      </w:r>
      <w:r w:rsidR="00D33939">
        <w:rPr>
          <w:rFonts w:asciiTheme="minorHAnsi" w:hAnsiTheme="minorHAnsi" w:cstheme="minorHAnsi"/>
        </w:rPr>
        <w:t xml:space="preserve">javne </w:t>
      </w:r>
      <w:r w:rsidR="00573270" w:rsidRPr="007B60FB">
        <w:rPr>
          <w:rFonts w:asciiTheme="minorHAnsi" w:hAnsiTheme="minorHAnsi" w:cstheme="minorHAnsi"/>
        </w:rPr>
        <w:t>usluge prema ovom članku, odnosno koji mogu poslužiti za obračun ugovorne kazne.</w:t>
      </w:r>
    </w:p>
    <w:p w14:paraId="5B64B95A" w14:textId="2BCC9DD8" w:rsidR="00573270" w:rsidRPr="007B60FB" w:rsidRDefault="00AC6EAC" w:rsidP="000B6674">
      <w:pPr>
        <w:adjustRightInd w:val="0"/>
        <w:spacing w:before="120"/>
        <w:jc w:val="both"/>
        <w:rPr>
          <w:rFonts w:asciiTheme="minorHAnsi" w:hAnsiTheme="minorHAnsi" w:cstheme="minorHAnsi"/>
        </w:rPr>
      </w:pPr>
      <w:r>
        <w:rPr>
          <w:rFonts w:asciiTheme="minorHAnsi" w:hAnsiTheme="minorHAnsi" w:cstheme="minorHAnsi"/>
        </w:rPr>
        <w:t xml:space="preserve">(4) </w:t>
      </w:r>
      <w:r w:rsidR="00573270" w:rsidRPr="007B60FB">
        <w:rPr>
          <w:rFonts w:asciiTheme="minorHAnsi" w:hAnsiTheme="minorHAnsi" w:cstheme="minorHAnsi"/>
        </w:rPr>
        <w:t xml:space="preserve">Ukoliko se utvrdi da je korisnik </w:t>
      </w:r>
      <w:r w:rsidR="00254F43">
        <w:rPr>
          <w:rFonts w:asciiTheme="minorHAnsi" w:hAnsiTheme="minorHAnsi" w:cstheme="minorHAnsi"/>
        </w:rPr>
        <w:t xml:space="preserve">javne </w:t>
      </w:r>
      <w:r w:rsidR="00573270" w:rsidRPr="007B60FB">
        <w:rPr>
          <w:rFonts w:asciiTheme="minorHAnsi" w:hAnsiTheme="minorHAnsi" w:cstheme="minorHAnsi"/>
        </w:rPr>
        <w:t xml:space="preserve">usluge počinio više radnji za koje je prema ovom članku propisana obveza plaćanja ugovorne kazne, davatelj </w:t>
      </w:r>
      <w:r w:rsidR="00254F43">
        <w:rPr>
          <w:rFonts w:asciiTheme="minorHAnsi" w:hAnsiTheme="minorHAnsi" w:cstheme="minorHAnsi"/>
        </w:rPr>
        <w:t xml:space="preserve">javne </w:t>
      </w:r>
      <w:r w:rsidR="00573270" w:rsidRPr="007B60FB">
        <w:rPr>
          <w:rFonts w:asciiTheme="minorHAnsi" w:hAnsiTheme="minorHAnsi" w:cstheme="minorHAnsi"/>
        </w:rPr>
        <w:t>usluge će mu za svaku od navedenih radnji obračunati i naplatiti ugovornu kaznu.</w:t>
      </w:r>
    </w:p>
    <w:p w14:paraId="4227902E" w14:textId="318736A8" w:rsidR="00601881" w:rsidRPr="007B60FB" w:rsidRDefault="00AC6EAC" w:rsidP="000B6674">
      <w:pPr>
        <w:adjustRightInd w:val="0"/>
        <w:spacing w:before="120"/>
        <w:jc w:val="both"/>
        <w:rPr>
          <w:rFonts w:asciiTheme="minorHAnsi" w:hAnsiTheme="minorHAnsi" w:cstheme="minorHAnsi"/>
        </w:rPr>
      </w:pPr>
      <w:r>
        <w:rPr>
          <w:rFonts w:asciiTheme="minorHAnsi" w:hAnsiTheme="minorHAnsi" w:cstheme="minorHAnsi"/>
        </w:rPr>
        <w:t xml:space="preserve">(5) </w:t>
      </w:r>
      <w:r w:rsidR="00601881" w:rsidRPr="007B60FB">
        <w:rPr>
          <w:rFonts w:asciiTheme="minorHAnsi" w:hAnsiTheme="minorHAnsi" w:cstheme="minorHAnsi"/>
        </w:rPr>
        <w:t xml:space="preserve">Iznos Ugovorne kazne </w:t>
      </w:r>
      <w:r w:rsidR="002F13DF" w:rsidRPr="007B60FB">
        <w:rPr>
          <w:rFonts w:asciiTheme="minorHAnsi" w:hAnsiTheme="minorHAnsi" w:cstheme="minorHAnsi"/>
        </w:rPr>
        <w:t>iskazuje se zasebno na računu za javnu uslugu.</w:t>
      </w:r>
    </w:p>
    <w:p w14:paraId="68F9E886" w14:textId="6D14C2DD" w:rsidR="00573270" w:rsidRPr="007B60FB" w:rsidRDefault="00573270" w:rsidP="005D15D6">
      <w:pPr>
        <w:adjustRightInd w:val="0"/>
        <w:jc w:val="both"/>
        <w:rPr>
          <w:rFonts w:asciiTheme="minorHAnsi" w:hAnsiTheme="minorHAnsi" w:cstheme="minorHAnsi"/>
        </w:rPr>
      </w:pPr>
      <w:r w:rsidRPr="007B60FB">
        <w:rPr>
          <w:rFonts w:asciiTheme="minorHAnsi" w:hAnsiTheme="minorHAnsi" w:cstheme="minorHAnsi"/>
          <w:b/>
        </w:rPr>
        <w:tab/>
      </w:r>
      <w:r w:rsidRPr="007B60FB">
        <w:rPr>
          <w:rFonts w:asciiTheme="minorHAnsi" w:hAnsiTheme="minorHAnsi" w:cstheme="minorHAnsi"/>
        </w:rPr>
        <w:t xml:space="preserve"> </w:t>
      </w:r>
    </w:p>
    <w:p w14:paraId="565A4654" w14:textId="77777777" w:rsidR="00573270" w:rsidRPr="007B60FB" w:rsidRDefault="00573270" w:rsidP="005D15D6">
      <w:pPr>
        <w:pStyle w:val="lanak"/>
      </w:pPr>
    </w:p>
    <w:p w14:paraId="672DD33A" w14:textId="4F3853EE" w:rsidR="00573270" w:rsidRPr="007B60FB" w:rsidRDefault="005D15D6" w:rsidP="00573270">
      <w:pPr>
        <w:adjustRightInd w:val="0"/>
        <w:jc w:val="both"/>
        <w:rPr>
          <w:rFonts w:asciiTheme="minorHAnsi" w:hAnsiTheme="minorHAnsi" w:cstheme="minorHAnsi"/>
          <w:color w:val="000000"/>
        </w:rPr>
      </w:pPr>
      <w:r>
        <w:rPr>
          <w:rFonts w:asciiTheme="minorHAnsi" w:hAnsiTheme="minorHAnsi" w:cstheme="minorHAnsi"/>
          <w:color w:val="000000"/>
        </w:rPr>
        <w:t xml:space="preserve">(1) </w:t>
      </w:r>
      <w:r w:rsidR="00573270" w:rsidRPr="007B60FB">
        <w:rPr>
          <w:rFonts w:asciiTheme="minorHAnsi" w:hAnsiTheme="minorHAnsi" w:cstheme="minorHAnsi"/>
          <w:color w:val="000000"/>
        </w:rPr>
        <w:t xml:space="preserve">Korisnik </w:t>
      </w:r>
      <w:r w:rsidR="00254F43">
        <w:rPr>
          <w:rFonts w:asciiTheme="minorHAnsi" w:hAnsiTheme="minorHAnsi" w:cstheme="minorHAnsi"/>
          <w:color w:val="000000"/>
        </w:rPr>
        <w:t xml:space="preserve">javne </w:t>
      </w:r>
      <w:r w:rsidR="00573270" w:rsidRPr="007B60FB">
        <w:rPr>
          <w:rFonts w:asciiTheme="minorHAnsi" w:hAnsiTheme="minorHAnsi" w:cstheme="minorHAnsi"/>
          <w:color w:val="000000"/>
        </w:rPr>
        <w:t>usluge prilikom prvog kršenja odredaba ove Odluke bit će opomenut pisanim putem od davatelja</w:t>
      </w:r>
      <w:r w:rsidR="00D33939">
        <w:rPr>
          <w:rFonts w:asciiTheme="minorHAnsi" w:hAnsiTheme="minorHAnsi" w:cstheme="minorHAnsi"/>
          <w:color w:val="000000"/>
        </w:rPr>
        <w:t xml:space="preserve"> javne</w:t>
      </w:r>
      <w:r w:rsidR="00573270" w:rsidRPr="007B60FB">
        <w:rPr>
          <w:rFonts w:asciiTheme="minorHAnsi" w:hAnsiTheme="minorHAnsi" w:cstheme="minorHAnsi"/>
          <w:color w:val="000000"/>
        </w:rPr>
        <w:t xml:space="preserve"> usluge.</w:t>
      </w:r>
      <w:r w:rsidR="00573270" w:rsidRPr="007B60FB">
        <w:rPr>
          <w:rFonts w:asciiTheme="minorHAnsi" w:hAnsiTheme="minorHAnsi" w:cstheme="minorHAnsi"/>
          <w:color w:val="000000"/>
        </w:rPr>
        <w:tab/>
      </w:r>
    </w:p>
    <w:p w14:paraId="640D4EFB" w14:textId="790544AB" w:rsidR="00573270" w:rsidRPr="007B60FB" w:rsidRDefault="005D15D6" w:rsidP="005D15D6">
      <w:pPr>
        <w:adjustRightInd w:val="0"/>
        <w:spacing w:before="120"/>
        <w:jc w:val="both"/>
        <w:rPr>
          <w:rFonts w:asciiTheme="minorHAnsi" w:hAnsiTheme="minorHAnsi" w:cstheme="minorHAnsi"/>
          <w:color w:val="000000"/>
        </w:rPr>
      </w:pPr>
      <w:r>
        <w:rPr>
          <w:rFonts w:asciiTheme="minorHAnsi" w:hAnsiTheme="minorHAnsi" w:cstheme="minorHAnsi"/>
          <w:color w:val="000000"/>
        </w:rPr>
        <w:t xml:space="preserve">(2) </w:t>
      </w:r>
      <w:r w:rsidR="00573270" w:rsidRPr="007B60FB">
        <w:rPr>
          <w:rFonts w:asciiTheme="minorHAnsi" w:hAnsiTheme="minorHAnsi" w:cstheme="minorHAnsi"/>
          <w:color w:val="000000"/>
        </w:rPr>
        <w:t xml:space="preserve">Korisniku </w:t>
      </w:r>
      <w:r w:rsidR="00D33939">
        <w:rPr>
          <w:rFonts w:asciiTheme="minorHAnsi" w:hAnsiTheme="minorHAnsi" w:cstheme="minorHAnsi"/>
          <w:color w:val="000000"/>
        </w:rPr>
        <w:t xml:space="preserve">javne </w:t>
      </w:r>
      <w:r w:rsidR="00573270" w:rsidRPr="007B60FB">
        <w:rPr>
          <w:rFonts w:asciiTheme="minorHAnsi" w:hAnsiTheme="minorHAnsi" w:cstheme="minorHAnsi"/>
          <w:color w:val="000000"/>
        </w:rPr>
        <w:t xml:space="preserve">usluge koji je bio opomenut, a ponovo prekrši odredbe ove Odluke naplatit će se ugovorna kazna iz članka </w:t>
      </w:r>
      <w:r>
        <w:rPr>
          <w:rFonts w:asciiTheme="minorHAnsi" w:hAnsiTheme="minorHAnsi" w:cstheme="minorHAnsi"/>
          <w:color w:val="000000"/>
        </w:rPr>
        <w:t>27</w:t>
      </w:r>
      <w:r w:rsidR="00573270" w:rsidRPr="007B60FB">
        <w:rPr>
          <w:rFonts w:asciiTheme="minorHAnsi" w:hAnsiTheme="minorHAnsi" w:cstheme="minorHAnsi"/>
          <w:color w:val="000000"/>
        </w:rPr>
        <w:t xml:space="preserve">. ove Odluke. </w:t>
      </w:r>
    </w:p>
    <w:p w14:paraId="6D9BD723" w14:textId="77777777" w:rsidR="00654072" w:rsidRDefault="00654072" w:rsidP="00573270">
      <w:pPr>
        <w:adjustRightInd w:val="0"/>
        <w:ind w:firstLine="708"/>
        <w:jc w:val="both"/>
        <w:rPr>
          <w:rFonts w:asciiTheme="minorHAnsi" w:hAnsiTheme="minorHAnsi" w:cstheme="minorHAnsi"/>
          <w:color w:val="000000"/>
        </w:rPr>
      </w:pPr>
    </w:p>
    <w:p w14:paraId="01157419" w14:textId="77777777" w:rsidR="000B6674" w:rsidRPr="007B60FB" w:rsidRDefault="000B6674" w:rsidP="00573270">
      <w:pPr>
        <w:adjustRightInd w:val="0"/>
        <w:ind w:firstLine="708"/>
        <w:jc w:val="both"/>
        <w:rPr>
          <w:rFonts w:asciiTheme="minorHAnsi" w:hAnsiTheme="minorHAnsi" w:cstheme="minorHAnsi"/>
          <w:color w:val="000000"/>
        </w:rPr>
      </w:pPr>
    </w:p>
    <w:p w14:paraId="0E993F65" w14:textId="77777777" w:rsidR="00573270" w:rsidRPr="005D15D6" w:rsidRDefault="00573270" w:rsidP="005D15D6">
      <w:pPr>
        <w:adjustRightInd w:val="0"/>
        <w:rPr>
          <w:rFonts w:asciiTheme="minorHAnsi" w:hAnsiTheme="minorHAnsi" w:cstheme="minorHAnsi"/>
          <w:b/>
          <w:color w:val="000000"/>
        </w:rPr>
      </w:pPr>
      <w:r w:rsidRPr="005D15D6">
        <w:rPr>
          <w:rFonts w:asciiTheme="minorHAnsi" w:hAnsiTheme="minorHAnsi" w:cstheme="minorHAnsi"/>
          <w:b/>
          <w:color w:val="000000"/>
        </w:rPr>
        <w:t>OPĆI UVJETI UGOVORA S KORISNICIMA</w:t>
      </w:r>
    </w:p>
    <w:p w14:paraId="2821CBE7" w14:textId="77777777" w:rsidR="00573270" w:rsidRPr="005D15D6" w:rsidRDefault="00573270" w:rsidP="005D15D6">
      <w:pPr>
        <w:pStyle w:val="lanak"/>
      </w:pPr>
    </w:p>
    <w:p w14:paraId="6CDC174D" w14:textId="615CACC8" w:rsidR="00573270" w:rsidRPr="007B60FB" w:rsidRDefault="005D15D6" w:rsidP="005D15D6">
      <w:pPr>
        <w:adjustRightInd w:val="0"/>
        <w:jc w:val="both"/>
        <w:rPr>
          <w:rFonts w:asciiTheme="minorHAnsi" w:hAnsiTheme="minorHAnsi" w:cstheme="minorHAnsi"/>
          <w:bCs/>
          <w:color w:val="000000"/>
        </w:rPr>
      </w:pPr>
      <w:r>
        <w:rPr>
          <w:rFonts w:asciiTheme="minorHAnsi" w:hAnsiTheme="minorHAnsi" w:cstheme="minorHAnsi"/>
          <w:bCs/>
          <w:color w:val="000000"/>
        </w:rPr>
        <w:t xml:space="preserve">(1) </w:t>
      </w:r>
      <w:r w:rsidR="00573270" w:rsidRPr="007B60FB">
        <w:rPr>
          <w:rFonts w:asciiTheme="minorHAnsi" w:hAnsiTheme="minorHAnsi" w:cstheme="minorHAnsi"/>
          <w:bCs/>
          <w:color w:val="000000"/>
        </w:rPr>
        <w:t>Opći uvjeti ugovora s korisnicima</w:t>
      </w:r>
      <w:r w:rsidR="00254F43">
        <w:rPr>
          <w:rFonts w:asciiTheme="minorHAnsi" w:hAnsiTheme="minorHAnsi" w:cstheme="minorHAnsi"/>
          <w:bCs/>
          <w:color w:val="000000"/>
        </w:rPr>
        <w:t xml:space="preserve"> javne usluge </w:t>
      </w:r>
      <w:r w:rsidR="00573270" w:rsidRPr="007B60FB">
        <w:rPr>
          <w:rFonts w:asciiTheme="minorHAnsi" w:hAnsiTheme="minorHAnsi" w:cstheme="minorHAnsi"/>
          <w:bCs/>
          <w:color w:val="000000"/>
        </w:rPr>
        <w:t>sadržani su u Prilogu I. ove Odluke</w:t>
      </w:r>
      <w:r>
        <w:rPr>
          <w:rFonts w:asciiTheme="minorHAnsi" w:hAnsiTheme="minorHAnsi" w:cstheme="minorHAnsi"/>
          <w:bCs/>
          <w:color w:val="000000"/>
        </w:rPr>
        <w:t xml:space="preserve"> i čine njen sastavni dio.</w:t>
      </w:r>
    </w:p>
    <w:p w14:paraId="314F1A34" w14:textId="77777777" w:rsidR="004550F7" w:rsidRDefault="004550F7" w:rsidP="007B60FB">
      <w:pPr>
        <w:adjustRightInd w:val="0"/>
        <w:jc w:val="both"/>
        <w:rPr>
          <w:rFonts w:asciiTheme="minorHAnsi" w:hAnsiTheme="minorHAnsi" w:cstheme="minorHAnsi"/>
          <w:bCs/>
          <w:color w:val="000000"/>
        </w:rPr>
      </w:pPr>
    </w:p>
    <w:p w14:paraId="4F4A6CE5" w14:textId="77777777" w:rsidR="005D15D6" w:rsidRPr="007B60FB" w:rsidRDefault="005D15D6" w:rsidP="007B60FB">
      <w:pPr>
        <w:adjustRightInd w:val="0"/>
        <w:jc w:val="both"/>
        <w:rPr>
          <w:rFonts w:asciiTheme="minorHAnsi" w:hAnsiTheme="minorHAnsi" w:cstheme="minorHAnsi"/>
          <w:bCs/>
          <w:color w:val="000000"/>
        </w:rPr>
      </w:pPr>
    </w:p>
    <w:p w14:paraId="42AD0C2A" w14:textId="77777777" w:rsidR="00573270" w:rsidRPr="005D15D6" w:rsidRDefault="00573270" w:rsidP="005D15D6">
      <w:pPr>
        <w:adjustRightInd w:val="0"/>
        <w:rPr>
          <w:rFonts w:asciiTheme="minorHAnsi" w:hAnsiTheme="minorHAnsi" w:cstheme="minorHAnsi"/>
          <w:b/>
          <w:bCs/>
          <w:color w:val="000000"/>
        </w:rPr>
      </w:pPr>
      <w:r w:rsidRPr="005D15D6">
        <w:rPr>
          <w:rFonts w:asciiTheme="minorHAnsi" w:hAnsiTheme="minorHAnsi" w:cstheme="minorHAnsi"/>
          <w:b/>
          <w:bCs/>
          <w:color w:val="000000"/>
        </w:rPr>
        <w:t>PRIJELAZNE I ZAVRŠNE ODREDBE</w:t>
      </w:r>
    </w:p>
    <w:p w14:paraId="03B887D8" w14:textId="77777777" w:rsidR="00573270" w:rsidRPr="007B60FB" w:rsidRDefault="00573270" w:rsidP="005D15D6">
      <w:pPr>
        <w:pStyle w:val="lanak"/>
      </w:pPr>
    </w:p>
    <w:p w14:paraId="42127A51" w14:textId="6C2B625F" w:rsidR="006C545D" w:rsidRPr="005D15D6" w:rsidRDefault="005D15D6" w:rsidP="005D15D6">
      <w:pPr>
        <w:jc w:val="both"/>
        <w:rPr>
          <w:rFonts w:asciiTheme="minorHAnsi" w:hAnsiTheme="minorHAnsi" w:cstheme="minorHAnsi"/>
          <w:b/>
          <w:bCs/>
          <w:color w:val="000000"/>
        </w:rPr>
      </w:pPr>
      <w:r>
        <w:rPr>
          <w:rFonts w:asciiTheme="minorHAnsi" w:hAnsiTheme="minorHAnsi" w:cstheme="minorHAnsi"/>
          <w:iCs/>
          <w:color w:val="000000"/>
        </w:rPr>
        <w:t>(1)</w:t>
      </w:r>
      <w:r w:rsidR="00D2416D" w:rsidRPr="005D15D6">
        <w:rPr>
          <w:rFonts w:asciiTheme="minorHAnsi" w:hAnsiTheme="minorHAnsi" w:cstheme="minorHAnsi"/>
          <w:iCs/>
          <w:color w:val="000000"/>
        </w:rPr>
        <w:t xml:space="preserve"> </w:t>
      </w:r>
      <w:r w:rsidRPr="005D15D6">
        <w:rPr>
          <w:rFonts w:asciiTheme="minorHAnsi" w:hAnsiTheme="minorHAnsi"/>
        </w:rPr>
        <w:t>Nadzor nad provedbom ove Odluke provodi nadležni inspektor te komunalni redar, sukladno odredbama Odluke o komunalnom redu (</w:t>
      </w:r>
      <w:r>
        <w:rPr>
          <w:rFonts w:asciiTheme="minorHAnsi" w:hAnsiTheme="minorHAnsi"/>
        </w:rPr>
        <w:t xml:space="preserve">„Zelinske novine“, br. 24/19 </w:t>
      </w:r>
      <w:r w:rsidRPr="005D15D6">
        <w:rPr>
          <w:rFonts w:asciiTheme="minorHAnsi" w:hAnsiTheme="minorHAnsi"/>
        </w:rPr>
        <w:t>) i članku 140. Zakona.</w:t>
      </w:r>
    </w:p>
    <w:p w14:paraId="5769D01F" w14:textId="77777777" w:rsidR="005D15D6" w:rsidRDefault="005D15D6" w:rsidP="005D15D6">
      <w:pPr>
        <w:pStyle w:val="lanak"/>
      </w:pPr>
    </w:p>
    <w:p w14:paraId="35048197" w14:textId="538F0A89" w:rsidR="00D2416D" w:rsidRDefault="005D15D6" w:rsidP="006C545D">
      <w:pPr>
        <w:pStyle w:val="Bezproreda"/>
        <w:jc w:val="both"/>
        <w:rPr>
          <w:rFonts w:asciiTheme="minorHAnsi" w:hAnsiTheme="minorHAnsi" w:cstheme="minorHAnsi"/>
          <w:iCs/>
          <w:sz w:val="24"/>
          <w:szCs w:val="24"/>
        </w:rPr>
      </w:pPr>
      <w:r>
        <w:rPr>
          <w:rFonts w:asciiTheme="minorHAnsi" w:hAnsiTheme="minorHAnsi" w:cstheme="minorHAnsi"/>
          <w:iCs/>
          <w:sz w:val="24"/>
          <w:szCs w:val="24"/>
        </w:rPr>
        <w:t xml:space="preserve">(1) </w:t>
      </w:r>
      <w:r w:rsidR="00D2416D" w:rsidRPr="007B60FB">
        <w:rPr>
          <w:rFonts w:asciiTheme="minorHAnsi" w:hAnsiTheme="minorHAnsi" w:cstheme="minorHAnsi"/>
          <w:iCs/>
          <w:sz w:val="24"/>
          <w:szCs w:val="24"/>
        </w:rPr>
        <w:t xml:space="preserve">Danom stupanja na snagu ove Odluke prestaje važiti Odluka o </w:t>
      </w:r>
      <w:r>
        <w:rPr>
          <w:rFonts w:asciiTheme="minorHAnsi" w:hAnsiTheme="minorHAnsi" w:cstheme="minorHAnsi"/>
          <w:iCs/>
          <w:sz w:val="24"/>
          <w:szCs w:val="24"/>
        </w:rPr>
        <w:t>načinu pružanja javne usluge prikupljanja miješanog komunalnog otpada i prikupljanja biorazgradivog komunalnog otpada i usluga povezanih sa javnom uslugom na području Grada Svetog Ivana Zeline</w:t>
      </w:r>
      <w:r w:rsidR="00D2416D" w:rsidRPr="007B60FB">
        <w:rPr>
          <w:rFonts w:asciiTheme="minorHAnsi" w:hAnsiTheme="minorHAnsi" w:cstheme="minorHAnsi"/>
          <w:iCs/>
          <w:sz w:val="24"/>
          <w:szCs w:val="24"/>
        </w:rPr>
        <w:t xml:space="preserve"> („Zelinske novine“, br. </w:t>
      </w:r>
      <w:r>
        <w:rPr>
          <w:rFonts w:asciiTheme="minorHAnsi" w:hAnsiTheme="minorHAnsi" w:cstheme="minorHAnsi"/>
          <w:iCs/>
          <w:sz w:val="24"/>
          <w:szCs w:val="24"/>
        </w:rPr>
        <w:t>4/18, 10/18 i 31/19</w:t>
      </w:r>
      <w:r w:rsidR="00D2416D" w:rsidRPr="007B60FB">
        <w:rPr>
          <w:rFonts w:asciiTheme="minorHAnsi" w:hAnsiTheme="minorHAnsi" w:cstheme="minorHAnsi"/>
          <w:iCs/>
          <w:sz w:val="24"/>
          <w:szCs w:val="24"/>
        </w:rPr>
        <w:t>).</w:t>
      </w:r>
    </w:p>
    <w:p w14:paraId="15AD893D" w14:textId="77777777" w:rsidR="0081624F" w:rsidRPr="007B60FB" w:rsidRDefault="0081624F" w:rsidP="006C545D">
      <w:pPr>
        <w:pStyle w:val="Bezproreda"/>
        <w:jc w:val="both"/>
        <w:rPr>
          <w:rFonts w:asciiTheme="minorHAnsi" w:hAnsiTheme="minorHAnsi" w:cstheme="minorHAnsi"/>
          <w:iCs/>
          <w:sz w:val="24"/>
          <w:szCs w:val="24"/>
        </w:rPr>
      </w:pPr>
    </w:p>
    <w:p w14:paraId="08EC468A" w14:textId="2C589731" w:rsidR="00D2416D" w:rsidRPr="007B60FB" w:rsidRDefault="00D2416D" w:rsidP="006C545D">
      <w:pPr>
        <w:pStyle w:val="Bezproreda"/>
        <w:jc w:val="both"/>
        <w:rPr>
          <w:rFonts w:asciiTheme="minorHAnsi" w:hAnsiTheme="minorHAnsi" w:cstheme="minorHAnsi"/>
          <w:iCs/>
          <w:sz w:val="24"/>
          <w:szCs w:val="24"/>
        </w:rPr>
      </w:pPr>
    </w:p>
    <w:p w14:paraId="6B5AD6F3" w14:textId="77777777" w:rsidR="00573270" w:rsidRPr="007B60FB" w:rsidRDefault="00573270" w:rsidP="005D15D6">
      <w:pPr>
        <w:pStyle w:val="lanak"/>
      </w:pPr>
    </w:p>
    <w:p w14:paraId="53C043A4" w14:textId="777F9446" w:rsidR="00573270" w:rsidRPr="007B60FB" w:rsidRDefault="005D15D6" w:rsidP="005D15D6">
      <w:pPr>
        <w:adjustRightInd w:val="0"/>
        <w:jc w:val="both"/>
        <w:rPr>
          <w:rFonts w:asciiTheme="minorHAnsi" w:hAnsiTheme="minorHAnsi" w:cstheme="minorHAnsi"/>
        </w:rPr>
      </w:pPr>
      <w:r>
        <w:rPr>
          <w:rFonts w:asciiTheme="minorHAnsi" w:hAnsiTheme="minorHAnsi" w:cstheme="minorHAnsi"/>
        </w:rPr>
        <w:t xml:space="preserve">(1) </w:t>
      </w:r>
      <w:r w:rsidR="00573270" w:rsidRPr="007B60FB">
        <w:rPr>
          <w:rFonts w:asciiTheme="minorHAnsi" w:hAnsiTheme="minorHAnsi" w:cstheme="minorHAnsi"/>
        </w:rPr>
        <w:t xml:space="preserve">Ova Odluka stupa na snagu osmog dana od dana objave u „Zelinskim novinama“, službenom glasilu Grada Svetog Ivana Zeline. </w:t>
      </w:r>
    </w:p>
    <w:p w14:paraId="11EFDD85" w14:textId="77777777" w:rsidR="00573270" w:rsidRPr="007B60FB" w:rsidRDefault="00573270" w:rsidP="00573270">
      <w:pPr>
        <w:adjustRightInd w:val="0"/>
        <w:jc w:val="center"/>
        <w:rPr>
          <w:rFonts w:asciiTheme="minorHAnsi" w:hAnsiTheme="minorHAnsi" w:cstheme="minorHAnsi"/>
          <w:b/>
          <w:bCs/>
          <w:color w:val="000000"/>
        </w:rPr>
      </w:pPr>
    </w:p>
    <w:p w14:paraId="34748BAB" w14:textId="77777777" w:rsidR="00573270" w:rsidRPr="007B60FB" w:rsidRDefault="00573270" w:rsidP="00573270">
      <w:pPr>
        <w:adjustRightInd w:val="0"/>
        <w:ind w:firstLine="709"/>
        <w:jc w:val="both"/>
        <w:rPr>
          <w:rFonts w:asciiTheme="minorHAnsi" w:hAnsiTheme="minorHAnsi" w:cstheme="minorHAnsi"/>
          <w:color w:val="000000"/>
        </w:rPr>
      </w:pPr>
    </w:p>
    <w:tbl>
      <w:tblPr>
        <w:tblW w:w="0" w:type="auto"/>
        <w:tblInd w:w="4815" w:type="dxa"/>
        <w:tblLook w:val="04A0" w:firstRow="1" w:lastRow="0" w:firstColumn="1" w:lastColumn="0" w:noHBand="0" w:noVBand="1"/>
      </w:tblPr>
      <w:tblGrid>
        <w:gridCol w:w="4247"/>
      </w:tblGrid>
      <w:tr w:rsidR="007B60FB" w:rsidRPr="00645EA3" w14:paraId="355477AC" w14:textId="77777777" w:rsidTr="00804D6B">
        <w:tc>
          <w:tcPr>
            <w:tcW w:w="4247" w:type="dxa"/>
            <w:shd w:val="clear" w:color="auto" w:fill="auto"/>
            <w:vAlign w:val="center"/>
          </w:tcPr>
          <w:p w14:paraId="199647FD" w14:textId="77777777" w:rsidR="007B60FB" w:rsidRPr="00214041" w:rsidRDefault="007B60FB" w:rsidP="00804D6B">
            <w:pPr>
              <w:jc w:val="center"/>
              <w:rPr>
                <w:rFonts w:ascii="Calibri" w:eastAsia="Calibri" w:hAnsi="Calibri" w:cs="Arial"/>
                <w:b/>
                <w:bCs/>
              </w:rPr>
            </w:pPr>
            <w:r w:rsidRPr="00214041">
              <w:rPr>
                <w:rFonts w:ascii="Calibri" w:eastAsia="Calibri" w:hAnsi="Calibri" w:cs="Arial"/>
                <w:b/>
                <w:bCs/>
              </w:rPr>
              <w:t>PREDSJEDNIK GRADSKOG VIJEĆA</w:t>
            </w:r>
          </w:p>
        </w:tc>
      </w:tr>
      <w:tr w:rsidR="007B60FB" w:rsidRPr="00645EA3" w14:paraId="20C986E6" w14:textId="77777777" w:rsidTr="00804D6B">
        <w:tc>
          <w:tcPr>
            <w:tcW w:w="4247" w:type="dxa"/>
            <w:shd w:val="clear" w:color="auto" w:fill="auto"/>
            <w:vAlign w:val="center"/>
          </w:tcPr>
          <w:p w14:paraId="047FD542" w14:textId="77777777" w:rsidR="007B60FB" w:rsidRPr="00214041" w:rsidRDefault="007B60FB" w:rsidP="00804D6B">
            <w:pPr>
              <w:jc w:val="center"/>
              <w:rPr>
                <w:rFonts w:ascii="Calibri" w:eastAsia="Calibri" w:hAnsi="Calibri" w:cs="Arial"/>
                <w:b/>
                <w:bCs/>
              </w:rPr>
            </w:pPr>
            <w:r w:rsidRPr="00214041">
              <w:rPr>
                <w:rFonts w:ascii="Calibri" w:eastAsia="Calibri" w:hAnsi="Calibri" w:cs="Arial"/>
                <w:b/>
                <w:bCs/>
              </w:rPr>
              <w:t>GRADA SVETOG IVANA ZELINE</w:t>
            </w:r>
          </w:p>
          <w:p w14:paraId="3724FB4D" w14:textId="77777777" w:rsidR="007B60FB" w:rsidRPr="00214041" w:rsidRDefault="007B60FB" w:rsidP="00804D6B">
            <w:pPr>
              <w:jc w:val="center"/>
              <w:rPr>
                <w:rFonts w:ascii="Calibri" w:eastAsia="Calibri" w:hAnsi="Calibri" w:cs="Arial"/>
                <w:b/>
                <w:bCs/>
              </w:rPr>
            </w:pPr>
          </w:p>
        </w:tc>
      </w:tr>
      <w:tr w:rsidR="007B60FB" w:rsidRPr="00645EA3" w14:paraId="00F09D93" w14:textId="77777777" w:rsidTr="00804D6B">
        <w:tc>
          <w:tcPr>
            <w:tcW w:w="4247" w:type="dxa"/>
            <w:shd w:val="clear" w:color="auto" w:fill="auto"/>
            <w:vAlign w:val="center"/>
          </w:tcPr>
          <w:p w14:paraId="6E48FBCB" w14:textId="77777777" w:rsidR="007B60FB" w:rsidRPr="00057714" w:rsidRDefault="007B60FB" w:rsidP="00804D6B">
            <w:pPr>
              <w:jc w:val="center"/>
              <w:rPr>
                <w:rFonts w:ascii="Calibri" w:eastAsia="Calibri" w:hAnsi="Calibri" w:cs="Arial"/>
                <w:b/>
                <w:bCs/>
              </w:rPr>
            </w:pPr>
            <w:r w:rsidRPr="00057714">
              <w:rPr>
                <w:rFonts w:ascii="Calibri" w:eastAsia="Calibri" w:hAnsi="Calibri" w:cs="Arial"/>
                <w:b/>
                <w:bCs/>
              </w:rPr>
              <w:t>Darko Bistrički, struc.spec.ing.građ.</w:t>
            </w:r>
          </w:p>
        </w:tc>
      </w:tr>
    </w:tbl>
    <w:p w14:paraId="761EEDB8" w14:textId="77777777" w:rsidR="00573270" w:rsidRPr="007B60FB" w:rsidRDefault="00573270" w:rsidP="00573270">
      <w:pPr>
        <w:adjustRightInd w:val="0"/>
        <w:ind w:firstLine="709"/>
        <w:jc w:val="both"/>
        <w:rPr>
          <w:rFonts w:asciiTheme="minorHAnsi" w:hAnsiTheme="minorHAnsi" w:cstheme="minorHAnsi"/>
          <w:color w:val="000000"/>
        </w:rPr>
      </w:pPr>
    </w:p>
    <w:p w14:paraId="20C6A11A" w14:textId="77777777" w:rsidR="00573270" w:rsidRPr="007B60FB" w:rsidRDefault="00573270" w:rsidP="00573270">
      <w:pPr>
        <w:tabs>
          <w:tab w:val="left" w:pos="1276"/>
          <w:tab w:val="left" w:pos="1418"/>
          <w:tab w:val="left" w:pos="1701"/>
        </w:tabs>
        <w:ind w:left="426" w:hanging="426"/>
        <w:jc w:val="right"/>
        <w:rPr>
          <w:rFonts w:asciiTheme="minorHAnsi" w:hAnsiTheme="minorHAnsi" w:cstheme="minorHAnsi"/>
          <w:b/>
        </w:rPr>
      </w:pPr>
      <w:r w:rsidRPr="007B60FB">
        <w:rPr>
          <w:rFonts w:asciiTheme="minorHAnsi" w:hAnsiTheme="minorHAnsi" w:cstheme="minorHAnsi"/>
          <w:b/>
        </w:rPr>
        <w:lastRenderedPageBreak/>
        <w:t>PRILOG I</w:t>
      </w:r>
    </w:p>
    <w:p w14:paraId="7F1F311E" w14:textId="77777777" w:rsidR="00573270" w:rsidRPr="007B60FB" w:rsidRDefault="00573270" w:rsidP="00573270">
      <w:pPr>
        <w:tabs>
          <w:tab w:val="left" w:pos="1276"/>
          <w:tab w:val="left" w:pos="1418"/>
          <w:tab w:val="left" w:pos="1701"/>
        </w:tabs>
        <w:ind w:left="426" w:hanging="426"/>
        <w:jc w:val="center"/>
        <w:rPr>
          <w:rFonts w:asciiTheme="minorHAnsi" w:hAnsiTheme="minorHAnsi" w:cstheme="minorHAnsi"/>
          <w:i/>
        </w:rPr>
      </w:pPr>
    </w:p>
    <w:p w14:paraId="2CB88F59" w14:textId="66999C00" w:rsidR="001B32B5" w:rsidRDefault="00573270" w:rsidP="001B32B5">
      <w:pPr>
        <w:tabs>
          <w:tab w:val="left" w:pos="1276"/>
          <w:tab w:val="left" w:pos="1418"/>
          <w:tab w:val="left" w:pos="1701"/>
        </w:tabs>
        <w:ind w:left="426" w:hanging="426"/>
        <w:jc w:val="center"/>
        <w:rPr>
          <w:rFonts w:asciiTheme="minorHAnsi" w:hAnsiTheme="minorHAnsi" w:cstheme="minorHAnsi"/>
          <w:b/>
        </w:rPr>
      </w:pPr>
      <w:r w:rsidRPr="007B60FB">
        <w:rPr>
          <w:rFonts w:asciiTheme="minorHAnsi" w:hAnsiTheme="minorHAnsi" w:cstheme="minorHAnsi"/>
          <w:b/>
        </w:rPr>
        <w:t xml:space="preserve">OPĆI UVJETI UGOVORA </w:t>
      </w:r>
      <w:r w:rsidR="001B32B5">
        <w:rPr>
          <w:rFonts w:asciiTheme="minorHAnsi" w:hAnsiTheme="minorHAnsi" w:cstheme="minorHAnsi"/>
          <w:b/>
        </w:rPr>
        <w:t>O KORIŠTENJU JAVNE USLUGE SAKUPLJANJA KOMUNALNOG OTPADA</w:t>
      </w:r>
    </w:p>
    <w:p w14:paraId="122346DC" w14:textId="3F6025DE" w:rsidR="001B32B5" w:rsidRDefault="001B32B5" w:rsidP="001B32B5">
      <w:pPr>
        <w:tabs>
          <w:tab w:val="left" w:pos="1276"/>
          <w:tab w:val="left" w:pos="1418"/>
          <w:tab w:val="left" w:pos="1701"/>
        </w:tabs>
        <w:ind w:left="426" w:hanging="426"/>
        <w:jc w:val="center"/>
        <w:rPr>
          <w:rFonts w:asciiTheme="minorHAnsi" w:hAnsiTheme="minorHAnsi" w:cstheme="minorHAnsi"/>
          <w:b/>
        </w:rPr>
      </w:pPr>
      <w:r>
        <w:rPr>
          <w:rFonts w:asciiTheme="minorHAnsi" w:hAnsiTheme="minorHAnsi" w:cstheme="minorHAnsi"/>
          <w:b/>
        </w:rPr>
        <w:t>NA PODRUČJU GRADA SVETOG IVANA ZELINE</w:t>
      </w:r>
    </w:p>
    <w:p w14:paraId="2E028A7C" w14:textId="6FBE6246" w:rsidR="001B32B5" w:rsidRPr="001B32B5" w:rsidRDefault="001B32B5" w:rsidP="001B32B5">
      <w:pPr>
        <w:tabs>
          <w:tab w:val="left" w:pos="1276"/>
          <w:tab w:val="left" w:pos="1418"/>
          <w:tab w:val="left" w:pos="1701"/>
        </w:tabs>
        <w:ind w:left="426" w:hanging="426"/>
        <w:jc w:val="center"/>
        <w:rPr>
          <w:rFonts w:asciiTheme="minorHAnsi" w:hAnsiTheme="minorHAnsi" w:cstheme="minorHAnsi"/>
        </w:rPr>
      </w:pPr>
      <w:r w:rsidRPr="001B32B5">
        <w:rPr>
          <w:rFonts w:asciiTheme="minorHAnsi" w:hAnsiTheme="minorHAnsi" w:cstheme="minorHAnsi"/>
        </w:rPr>
        <w:t>(u daljnjem tekstu:</w:t>
      </w:r>
      <w:r>
        <w:rPr>
          <w:rFonts w:asciiTheme="minorHAnsi" w:hAnsiTheme="minorHAnsi" w:cstheme="minorHAnsi"/>
        </w:rPr>
        <w:t xml:space="preserve"> Opći uvjeti)</w:t>
      </w:r>
    </w:p>
    <w:p w14:paraId="459D4268" w14:textId="77777777" w:rsidR="001B32B5" w:rsidRDefault="001B32B5" w:rsidP="001B32B5">
      <w:pPr>
        <w:tabs>
          <w:tab w:val="left" w:pos="1276"/>
          <w:tab w:val="left" w:pos="1418"/>
          <w:tab w:val="left" w:pos="1701"/>
        </w:tabs>
        <w:ind w:left="426" w:hanging="426"/>
        <w:jc w:val="both"/>
        <w:rPr>
          <w:rFonts w:asciiTheme="minorHAnsi" w:hAnsiTheme="minorHAnsi" w:cstheme="minorHAnsi"/>
          <w:b/>
        </w:rPr>
      </w:pPr>
    </w:p>
    <w:p w14:paraId="3D0966C6" w14:textId="77777777" w:rsidR="001B32B5" w:rsidRDefault="001B32B5" w:rsidP="001B32B5">
      <w:pPr>
        <w:pStyle w:val="lanak"/>
        <w:numPr>
          <w:ilvl w:val="0"/>
          <w:numId w:val="32"/>
        </w:numPr>
      </w:pPr>
    </w:p>
    <w:p w14:paraId="5DE5A8C0" w14:textId="77777777" w:rsidR="00772F07" w:rsidRDefault="001B32B5" w:rsidP="001B32B5">
      <w:pPr>
        <w:tabs>
          <w:tab w:val="left" w:pos="1276"/>
          <w:tab w:val="left" w:pos="1418"/>
          <w:tab w:val="left" w:pos="1701"/>
        </w:tabs>
        <w:jc w:val="both"/>
        <w:rPr>
          <w:rFonts w:asciiTheme="minorHAnsi" w:hAnsiTheme="minorHAnsi"/>
        </w:rPr>
      </w:pPr>
      <w:r w:rsidRPr="001B32B5">
        <w:rPr>
          <w:rFonts w:asciiTheme="minorHAnsi" w:hAnsiTheme="minorHAnsi"/>
        </w:rPr>
        <w:t xml:space="preserve">Definicije i pojmovi korišteni u ovim Općim uvjetima odgovaraju definicijama i pojmovima korištenim u Odluci o načinu pružanja javne usluge sakupljanja komunalnog otpada na području Grada </w:t>
      </w:r>
      <w:r w:rsidR="00772F07">
        <w:rPr>
          <w:rFonts w:asciiTheme="minorHAnsi" w:hAnsiTheme="minorHAnsi"/>
        </w:rPr>
        <w:t>Svetog Ivana Zeline</w:t>
      </w:r>
      <w:r w:rsidRPr="001B32B5">
        <w:rPr>
          <w:rFonts w:asciiTheme="minorHAnsi" w:hAnsiTheme="minorHAnsi"/>
        </w:rPr>
        <w:t xml:space="preserve"> (u daljnjem tekstu: Odluka). </w:t>
      </w:r>
    </w:p>
    <w:p w14:paraId="70A146B9" w14:textId="4E87ACAF" w:rsidR="001B32B5" w:rsidRDefault="001B32B5" w:rsidP="00772F07">
      <w:pPr>
        <w:tabs>
          <w:tab w:val="left" w:pos="1276"/>
          <w:tab w:val="left" w:pos="1418"/>
          <w:tab w:val="left" w:pos="1701"/>
        </w:tabs>
        <w:spacing w:before="120"/>
        <w:jc w:val="both"/>
        <w:rPr>
          <w:rFonts w:asciiTheme="minorHAnsi" w:hAnsiTheme="minorHAnsi"/>
        </w:rPr>
      </w:pPr>
      <w:r w:rsidRPr="001B32B5">
        <w:rPr>
          <w:rFonts w:asciiTheme="minorHAnsi" w:hAnsiTheme="minorHAnsi"/>
        </w:rPr>
        <w:t>Ovim Općim uvjetima uređuju se međusobni odnosi davatelja javne usluge i korisnika javne usluge koji proizlaze iz Ugovora o pružanju javne usluge sakupljanja komunalnog otpada (u daljnjem tekstu: Ugovor), na području pružanja javne usluge.</w:t>
      </w:r>
    </w:p>
    <w:p w14:paraId="26360071" w14:textId="77777777" w:rsidR="00772F07" w:rsidRDefault="00772F07" w:rsidP="00772F07">
      <w:pPr>
        <w:tabs>
          <w:tab w:val="left" w:pos="1276"/>
          <w:tab w:val="left" w:pos="1418"/>
          <w:tab w:val="left" w:pos="1701"/>
        </w:tabs>
        <w:spacing w:before="120"/>
        <w:jc w:val="both"/>
        <w:rPr>
          <w:rFonts w:asciiTheme="minorHAnsi" w:hAnsiTheme="minorHAnsi"/>
        </w:rPr>
      </w:pPr>
    </w:p>
    <w:p w14:paraId="2AD0C583" w14:textId="77777777" w:rsidR="00772F07" w:rsidRPr="001B32B5" w:rsidRDefault="00772F07" w:rsidP="00772F07">
      <w:pPr>
        <w:pStyle w:val="lanak"/>
      </w:pPr>
    </w:p>
    <w:p w14:paraId="3C4D08AB" w14:textId="09AB9741" w:rsidR="001B32B5" w:rsidRDefault="00772F07" w:rsidP="00772F07">
      <w:pPr>
        <w:tabs>
          <w:tab w:val="left" w:pos="1276"/>
          <w:tab w:val="left" w:pos="1418"/>
          <w:tab w:val="left" w:pos="1701"/>
        </w:tabs>
        <w:rPr>
          <w:rFonts w:asciiTheme="minorHAnsi" w:hAnsiTheme="minorHAnsi" w:cstheme="minorHAnsi"/>
        </w:rPr>
      </w:pPr>
      <w:r w:rsidRPr="00772F07">
        <w:rPr>
          <w:rFonts w:asciiTheme="minorHAnsi" w:hAnsiTheme="minorHAnsi"/>
        </w:rPr>
        <w:t>Ovi Opći uvjeti primjenjuju se na sve korisnike javne us</w:t>
      </w:r>
      <w:r>
        <w:rPr>
          <w:rFonts w:asciiTheme="minorHAnsi" w:hAnsiTheme="minorHAnsi"/>
        </w:rPr>
        <w:t xml:space="preserve">luge na području pružanja javne </w:t>
      </w:r>
      <w:r w:rsidRPr="00772F07">
        <w:rPr>
          <w:rFonts w:asciiTheme="minorHAnsi" w:hAnsiTheme="minorHAnsi"/>
        </w:rPr>
        <w:t>usluge koji zaključe Ugovor s davateljem javne usluge.</w:t>
      </w:r>
    </w:p>
    <w:p w14:paraId="16D64AD1" w14:textId="77777777" w:rsidR="00772F07" w:rsidRDefault="00772F07" w:rsidP="00772F07">
      <w:pPr>
        <w:tabs>
          <w:tab w:val="left" w:pos="1276"/>
          <w:tab w:val="left" w:pos="1418"/>
          <w:tab w:val="left" w:pos="1701"/>
        </w:tabs>
        <w:rPr>
          <w:rFonts w:asciiTheme="minorHAnsi" w:hAnsiTheme="minorHAnsi" w:cstheme="minorHAnsi"/>
        </w:rPr>
      </w:pPr>
    </w:p>
    <w:p w14:paraId="3601023A" w14:textId="77777777" w:rsidR="00772F07" w:rsidRPr="00772F07" w:rsidRDefault="00772F07" w:rsidP="00772F07">
      <w:pPr>
        <w:pStyle w:val="lanak"/>
      </w:pPr>
    </w:p>
    <w:p w14:paraId="59BCB364" w14:textId="3EF8AFDF" w:rsidR="00772F07" w:rsidRDefault="00772F07" w:rsidP="00772F07">
      <w:pPr>
        <w:tabs>
          <w:tab w:val="left" w:pos="1276"/>
          <w:tab w:val="left" w:pos="1418"/>
          <w:tab w:val="left" w:pos="1701"/>
        </w:tabs>
        <w:jc w:val="both"/>
        <w:rPr>
          <w:rFonts w:asciiTheme="minorHAnsi" w:hAnsiTheme="minorHAnsi"/>
        </w:rPr>
      </w:pPr>
      <w:r w:rsidRPr="00772F07">
        <w:rPr>
          <w:rFonts w:asciiTheme="minorHAnsi" w:hAnsiTheme="minorHAnsi"/>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w:t>
      </w:r>
      <w:r w:rsidR="00D33939">
        <w:rPr>
          <w:rFonts w:asciiTheme="minorHAnsi" w:hAnsiTheme="minorHAnsi"/>
        </w:rPr>
        <w:t xml:space="preserve">javne </w:t>
      </w:r>
      <w:r w:rsidRPr="00772F07">
        <w:rPr>
          <w:rFonts w:asciiTheme="minorHAnsi" w:hAnsiTheme="minorHAnsi"/>
        </w:rPr>
        <w:t>usluge, nastaje danom stupanja na snagu Odluke. 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w:t>
      </w:r>
      <w:r>
        <w:rPr>
          <w:rFonts w:asciiTheme="minorHAnsi" w:hAnsiTheme="minorHAnsi"/>
        </w:rPr>
        <w:t xml:space="preserve"> ugovor o odvozu i zbrinjavanju proizvodnog otpada s ovlaštenim prijevoznikom/zbrinjavateljem/oporabiteljem ili trgovcem otpada.</w:t>
      </w:r>
    </w:p>
    <w:p w14:paraId="28FAD646" w14:textId="77777777" w:rsidR="00BA7B18" w:rsidRDefault="00BA7B18" w:rsidP="00772F07">
      <w:pPr>
        <w:tabs>
          <w:tab w:val="left" w:pos="1276"/>
          <w:tab w:val="left" w:pos="1418"/>
          <w:tab w:val="left" w:pos="1701"/>
        </w:tabs>
        <w:jc w:val="both"/>
        <w:rPr>
          <w:rFonts w:asciiTheme="minorHAnsi" w:hAnsiTheme="minorHAnsi"/>
        </w:rPr>
      </w:pPr>
    </w:p>
    <w:p w14:paraId="39FAFAE5" w14:textId="77777777" w:rsidR="00BA7B18" w:rsidRDefault="00BA7B18" w:rsidP="00BA7B18">
      <w:pPr>
        <w:pStyle w:val="lanak"/>
      </w:pPr>
    </w:p>
    <w:p w14:paraId="5F1D19AC" w14:textId="17AC4981" w:rsidR="001B32B5" w:rsidRDefault="00BA7B18" w:rsidP="00772F07">
      <w:pPr>
        <w:tabs>
          <w:tab w:val="left" w:pos="1276"/>
          <w:tab w:val="left" w:pos="1418"/>
          <w:tab w:val="left" w:pos="1701"/>
        </w:tabs>
        <w:jc w:val="both"/>
        <w:rPr>
          <w:rFonts w:asciiTheme="minorHAnsi" w:hAnsiTheme="minorHAnsi"/>
        </w:rPr>
      </w:pPr>
      <w:r w:rsidRPr="00BA7B18">
        <w:rPr>
          <w:rFonts w:asciiTheme="minorHAnsi" w:hAnsiTheme="minorHAnsi"/>
        </w:rPr>
        <w:t>Davatelj javne usluge i korisnik javne usluge javnu uslugu ugovaraju u skladu s odredbama Odluke i ovih Općih uvjeta, a prava i obveze davatelja javne usluge i korisnika javne usluge utvrđuju se Ugovorom, Odlukom i ovim Općim uvjetima.</w:t>
      </w:r>
    </w:p>
    <w:p w14:paraId="16D331D3" w14:textId="77777777" w:rsidR="00BA7B18" w:rsidRDefault="00BA7B18" w:rsidP="00772F07">
      <w:pPr>
        <w:tabs>
          <w:tab w:val="left" w:pos="1276"/>
          <w:tab w:val="left" w:pos="1418"/>
          <w:tab w:val="left" w:pos="1701"/>
        </w:tabs>
        <w:jc w:val="both"/>
        <w:rPr>
          <w:rFonts w:asciiTheme="minorHAnsi" w:hAnsiTheme="minorHAnsi"/>
        </w:rPr>
      </w:pPr>
    </w:p>
    <w:p w14:paraId="3F2B1C5B" w14:textId="77777777" w:rsidR="00BA7B18" w:rsidRPr="00BA7B18" w:rsidRDefault="00BA7B18" w:rsidP="00BA7B18">
      <w:pPr>
        <w:pStyle w:val="lanak"/>
      </w:pPr>
    </w:p>
    <w:p w14:paraId="02FD953B" w14:textId="77777777" w:rsidR="00BA7B18" w:rsidRDefault="00BA7B18" w:rsidP="00772F07">
      <w:pPr>
        <w:tabs>
          <w:tab w:val="left" w:pos="1276"/>
          <w:tab w:val="left" w:pos="1418"/>
          <w:tab w:val="left" w:pos="1701"/>
        </w:tabs>
        <w:jc w:val="both"/>
        <w:rPr>
          <w:rFonts w:asciiTheme="minorHAnsi" w:hAnsiTheme="minorHAnsi"/>
        </w:rPr>
      </w:pPr>
      <w:r w:rsidRPr="00BA7B18">
        <w:rPr>
          <w:rFonts w:asciiTheme="minorHAnsi" w:hAnsiTheme="minorHAnsi"/>
        </w:rPr>
        <w:t xml:space="preserve">Ugovor se smatra sklopljenim: </w:t>
      </w:r>
    </w:p>
    <w:p w14:paraId="47294DC4" w14:textId="77777777" w:rsidR="0041676D" w:rsidRDefault="00BA7B18" w:rsidP="00BA7B18">
      <w:pPr>
        <w:tabs>
          <w:tab w:val="left" w:pos="1276"/>
          <w:tab w:val="left" w:pos="1418"/>
          <w:tab w:val="left" w:pos="1701"/>
        </w:tabs>
        <w:spacing w:before="120"/>
        <w:jc w:val="both"/>
        <w:rPr>
          <w:rFonts w:asciiTheme="minorHAnsi" w:hAnsiTheme="minorHAnsi"/>
        </w:rPr>
      </w:pPr>
      <w:r w:rsidRPr="00BA7B18">
        <w:rPr>
          <w:rFonts w:asciiTheme="minorHAnsi" w:hAnsiTheme="minorHAnsi"/>
        </w:rPr>
        <w:t xml:space="preserve">1. kad korisnik javne usluge dostavi davatelju javne usluge Izjavu </w:t>
      </w:r>
    </w:p>
    <w:p w14:paraId="19470DB8" w14:textId="0F9E4E2A" w:rsidR="00BA7B18" w:rsidRDefault="00BA7B18" w:rsidP="00BA7B18">
      <w:pPr>
        <w:tabs>
          <w:tab w:val="left" w:pos="1276"/>
          <w:tab w:val="left" w:pos="1418"/>
          <w:tab w:val="left" w:pos="1701"/>
        </w:tabs>
        <w:spacing w:before="120"/>
        <w:jc w:val="both"/>
        <w:rPr>
          <w:rFonts w:asciiTheme="minorHAnsi" w:hAnsiTheme="minorHAnsi"/>
        </w:rPr>
      </w:pPr>
      <w:r w:rsidRPr="00BA7B18">
        <w:rPr>
          <w:rFonts w:asciiTheme="minorHAnsi" w:hAnsiTheme="minorHAnsi"/>
        </w:rPr>
        <w:t xml:space="preserve">2. u slučaju kad korisnik javne usluge ne dostavi davatelju javne usluge Izjavu, prilikom prvog korištenja javne usluge ili zaprimanja na korištenje spremnika za primopredaju miješanog </w:t>
      </w:r>
      <w:r w:rsidRPr="00BA7B18">
        <w:rPr>
          <w:rFonts w:asciiTheme="minorHAnsi" w:hAnsiTheme="minorHAnsi"/>
        </w:rPr>
        <w:lastRenderedPageBreak/>
        <w:t xml:space="preserve">komunalnog otpada. U tom slučaju datum izdavanja računa za izvršenu javnu uslugu smatra se danom sklapanja Ugovora. </w:t>
      </w:r>
    </w:p>
    <w:p w14:paraId="478CA6E4" w14:textId="657FD2C1" w:rsidR="00BA7B18" w:rsidRDefault="00BA7B18" w:rsidP="00BA7B18">
      <w:pPr>
        <w:tabs>
          <w:tab w:val="left" w:pos="1276"/>
          <w:tab w:val="left" w:pos="1418"/>
          <w:tab w:val="left" w:pos="1701"/>
        </w:tabs>
        <w:spacing w:before="120"/>
        <w:jc w:val="both"/>
        <w:rPr>
          <w:rFonts w:asciiTheme="minorHAnsi" w:hAnsiTheme="minorHAnsi"/>
        </w:rPr>
      </w:pPr>
      <w:r w:rsidRPr="00BA7B18">
        <w:rPr>
          <w:rFonts w:asciiTheme="minorHAnsi" w:hAnsiTheme="minorHAnsi"/>
        </w:rPr>
        <w:t>Sklapanjem Ugovora korisnik javne usluge potvrđuje da je upoznat s odredbama ovih Općih uvjeta i prihvaća njihovu primjenu. Davatelj</w:t>
      </w:r>
      <w:r w:rsidR="00D33939">
        <w:rPr>
          <w:rFonts w:asciiTheme="minorHAnsi" w:hAnsiTheme="minorHAnsi"/>
        </w:rPr>
        <w:t xml:space="preserve"> javne </w:t>
      </w:r>
      <w:r w:rsidRPr="00BA7B18">
        <w:rPr>
          <w:rFonts w:asciiTheme="minorHAnsi" w:hAnsiTheme="minorHAnsi"/>
        </w:rPr>
        <w:t xml:space="preserve"> usluge dužan je korisniku javne usluge, na njegov zahtjev, bez naknade uručiti Ugovor i Opće uvjete u tiskanom obliku. Davatelj javne usluge i korisnik javne usluge Ugovor sklapaju na neodređeno vrijeme.</w:t>
      </w:r>
    </w:p>
    <w:p w14:paraId="25FF41FE" w14:textId="77777777" w:rsidR="00BA7B18" w:rsidRDefault="00BA7B18" w:rsidP="00BA7B18">
      <w:pPr>
        <w:tabs>
          <w:tab w:val="left" w:pos="1276"/>
          <w:tab w:val="left" w:pos="1418"/>
          <w:tab w:val="left" w:pos="1701"/>
        </w:tabs>
        <w:spacing w:before="120"/>
        <w:jc w:val="both"/>
        <w:rPr>
          <w:rFonts w:asciiTheme="minorHAnsi" w:hAnsiTheme="minorHAnsi"/>
        </w:rPr>
      </w:pPr>
    </w:p>
    <w:p w14:paraId="4C9366BE" w14:textId="77777777" w:rsidR="00BA7B18" w:rsidRPr="00BA7B18" w:rsidRDefault="00BA7B18" w:rsidP="00BA7B18">
      <w:pPr>
        <w:pStyle w:val="lanak"/>
      </w:pPr>
    </w:p>
    <w:p w14:paraId="79EB482D" w14:textId="31CE26BF" w:rsidR="00BA7B18" w:rsidRDefault="00BA7B18" w:rsidP="00772F07">
      <w:pPr>
        <w:tabs>
          <w:tab w:val="left" w:pos="1276"/>
          <w:tab w:val="left" w:pos="1418"/>
          <w:tab w:val="left" w:pos="1701"/>
        </w:tabs>
        <w:jc w:val="both"/>
      </w:pPr>
      <w:r w:rsidRPr="00BA7B18">
        <w:rPr>
          <w:rFonts w:asciiTheme="minorHAnsi" w:hAnsiTheme="minorHAnsi"/>
        </w:rPr>
        <w:t>Davatelj javne usluge i korisnik javne usluge imaju prava i obveze utvrđene Odlukom, Ugovorom i ovim Općim uvjetima</w:t>
      </w:r>
      <w:r>
        <w:t>.</w:t>
      </w:r>
    </w:p>
    <w:p w14:paraId="4CB140C8" w14:textId="77777777" w:rsidR="00BA7B18" w:rsidRDefault="00BA7B18" w:rsidP="00772F07">
      <w:pPr>
        <w:tabs>
          <w:tab w:val="left" w:pos="1276"/>
          <w:tab w:val="left" w:pos="1418"/>
          <w:tab w:val="left" w:pos="1701"/>
        </w:tabs>
        <w:jc w:val="both"/>
      </w:pPr>
    </w:p>
    <w:p w14:paraId="470F18DD" w14:textId="77777777" w:rsidR="00BA7B18" w:rsidRDefault="00BA7B18" w:rsidP="00BA7B18">
      <w:pPr>
        <w:pStyle w:val="lanak"/>
      </w:pPr>
    </w:p>
    <w:p w14:paraId="475E4621" w14:textId="77777777" w:rsidR="00DE4F4C" w:rsidRDefault="00BA7B18" w:rsidP="00772F07">
      <w:pPr>
        <w:tabs>
          <w:tab w:val="left" w:pos="1276"/>
          <w:tab w:val="left" w:pos="1418"/>
          <w:tab w:val="left" w:pos="1701"/>
        </w:tabs>
        <w:jc w:val="both"/>
        <w:rPr>
          <w:rFonts w:asciiTheme="minorHAnsi" w:hAnsiTheme="minorHAnsi"/>
        </w:rPr>
      </w:pPr>
      <w:r w:rsidRPr="00BA7B18">
        <w:rPr>
          <w:rFonts w:asciiTheme="minorHAnsi" w:hAnsiTheme="minorHAnsi"/>
        </w:rPr>
        <w:t xml:space="preserve">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0030033C" w14:textId="77777777" w:rsidR="00DE4F4C" w:rsidRDefault="00BA7B18" w:rsidP="00DE4F4C">
      <w:pPr>
        <w:tabs>
          <w:tab w:val="left" w:pos="1276"/>
          <w:tab w:val="left" w:pos="1418"/>
          <w:tab w:val="left" w:pos="1701"/>
        </w:tabs>
        <w:spacing w:before="120"/>
        <w:jc w:val="both"/>
        <w:rPr>
          <w:rFonts w:asciiTheme="minorHAnsi" w:hAnsiTheme="minorHAnsi"/>
        </w:rPr>
      </w:pPr>
      <w:r w:rsidRPr="00BA7B18">
        <w:rPr>
          <w:rFonts w:asciiTheme="minorHAnsi" w:hAnsiTheme="minorHAnsi"/>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2939B8D1" w14:textId="4CF8D396" w:rsidR="00BA7B18" w:rsidRDefault="00BA7B18" w:rsidP="00DE4F4C">
      <w:pPr>
        <w:tabs>
          <w:tab w:val="left" w:pos="1276"/>
          <w:tab w:val="left" w:pos="1418"/>
          <w:tab w:val="left" w:pos="1701"/>
        </w:tabs>
        <w:spacing w:before="120"/>
        <w:jc w:val="both"/>
        <w:rPr>
          <w:rFonts w:asciiTheme="minorHAnsi" w:hAnsiTheme="minorHAnsi"/>
        </w:rPr>
      </w:pPr>
      <w:r w:rsidRPr="00BA7B18">
        <w:rPr>
          <w:rFonts w:asciiTheme="minorHAnsi" w:hAnsiTheme="minorHAnsi"/>
        </w:rPr>
        <w:t xml:space="preserve">Korisnik javne usluge dužan je u navedenom roku </w:t>
      </w:r>
      <w:r>
        <w:rPr>
          <w:rFonts w:asciiTheme="minorHAnsi" w:hAnsiTheme="minorHAnsi"/>
        </w:rPr>
        <w:t xml:space="preserve">pisanim putem </w:t>
      </w:r>
      <w:r w:rsidRPr="00BA7B18">
        <w:rPr>
          <w:rFonts w:asciiTheme="minorHAnsi" w:hAnsiTheme="minorHAnsi"/>
        </w:rPr>
        <w:t>obavijestiti davatelja javne usluge o prestanku korištenja nekretnine (stana, kuće, kuće za odmor i poslovnog prostora uz navođenje razloga iz članka 9. ovih Općih uvjeta. Davatelj javne usluge dužan je korisniku javne usluge u roku od 8 dana dostaviti pisanu obavijest o tome prihvaća li ili ne prihvaća zahtjev za raskid Ugovora, uz obrazloženje.</w:t>
      </w:r>
    </w:p>
    <w:p w14:paraId="2F14FF27" w14:textId="77777777" w:rsidR="00BA7B18" w:rsidRDefault="00BA7B18" w:rsidP="00772F07">
      <w:pPr>
        <w:tabs>
          <w:tab w:val="left" w:pos="1276"/>
          <w:tab w:val="left" w:pos="1418"/>
          <w:tab w:val="left" w:pos="1701"/>
        </w:tabs>
        <w:jc w:val="both"/>
        <w:rPr>
          <w:rFonts w:asciiTheme="minorHAnsi" w:hAnsiTheme="minorHAnsi"/>
        </w:rPr>
      </w:pPr>
    </w:p>
    <w:p w14:paraId="538D48CB" w14:textId="77777777" w:rsidR="00BA7B18" w:rsidRDefault="00BA7B18" w:rsidP="00BA7B18">
      <w:pPr>
        <w:pStyle w:val="lanak"/>
      </w:pPr>
    </w:p>
    <w:p w14:paraId="0ABC8A68" w14:textId="77777777" w:rsidR="00DE4F4C" w:rsidRDefault="00BA7B18" w:rsidP="00772F07">
      <w:pPr>
        <w:tabs>
          <w:tab w:val="left" w:pos="1276"/>
          <w:tab w:val="left" w:pos="1418"/>
          <w:tab w:val="left" w:pos="1701"/>
        </w:tabs>
        <w:jc w:val="both"/>
        <w:rPr>
          <w:rFonts w:asciiTheme="minorHAnsi" w:hAnsiTheme="minorHAnsi"/>
        </w:rPr>
      </w:pPr>
      <w:r w:rsidRPr="00BA7B18">
        <w:rPr>
          <w:rFonts w:asciiTheme="minorHAnsi" w:hAnsiTheme="minorHAnsi"/>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Uz popunjeni obrazac Izjave (novi) korisnik je dužan dostaviti ispravu kojom dokazuje stjecanje vlasništva nekretnine ili prijenosa obveze plaćanja na temelju ugovora (izvadak iz zemljišnih knjiga, ugovor o prijenosu obveze plaćanja javne usluge). </w:t>
      </w:r>
    </w:p>
    <w:p w14:paraId="7FF3ADC1" w14:textId="7E167512" w:rsidR="00BA7B18" w:rsidRDefault="00BA7B18" w:rsidP="00DE4F4C">
      <w:pPr>
        <w:tabs>
          <w:tab w:val="left" w:pos="1276"/>
          <w:tab w:val="left" w:pos="1418"/>
          <w:tab w:val="left" w:pos="1701"/>
        </w:tabs>
        <w:spacing w:before="120"/>
        <w:jc w:val="both"/>
        <w:rPr>
          <w:rFonts w:asciiTheme="minorHAnsi" w:hAnsiTheme="minorHAnsi"/>
        </w:rPr>
      </w:pPr>
      <w:r w:rsidRPr="00BA7B18">
        <w:rPr>
          <w:rFonts w:asciiTheme="minorHAnsi" w:hAnsiTheme="minorHAnsi"/>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 Prilikom prestanka korištenja javne usluge korisnik javne usluge dužan je platiti sve do tada zaprimljene račune i tek tada može biti brisan iz evidencije davatelja javne usluge.</w:t>
      </w:r>
    </w:p>
    <w:p w14:paraId="5A28E9F0" w14:textId="77777777" w:rsidR="00BA7B18" w:rsidRPr="00BA7B18" w:rsidRDefault="00BA7B18" w:rsidP="00BA7B18">
      <w:pPr>
        <w:pStyle w:val="lanak"/>
      </w:pPr>
    </w:p>
    <w:p w14:paraId="1BD5D217" w14:textId="77777777" w:rsidR="00BA7B18" w:rsidRDefault="00BA7B18" w:rsidP="00772F07">
      <w:pPr>
        <w:tabs>
          <w:tab w:val="left" w:pos="1276"/>
          <w:tab w:val="left" w:pos="1418"/>
          <w:tab w:val="left" w:pos="1701"/>
        </w:tabs>
        <w:jc w:val="both"/>
        <w:rPr>
          <w:rFonts w:asciiTheme="minorHAnsi" w:hAnsiTheme="minorHAnsi"/>
        </w:rPr>
      </w:pPr>
      <w:r w:rsidRPr="00BA7B18">
        <w:rPr>
          <w:rFonts w:asciiTheme="minorHAnsi" w:hAnsiTheme="minorHAnsi"/>
        </w:rPr>
        <w:lastRenderedPageBreak/>
        <w:t xml:space="preserve">Korisnik javne usluge može zatražiti raskid Ugovora u slučajevima: </w:t>
      </w:r>
    </w:p>
    <w:p w14:paraId="3E2B853F" w14:textId="6C4D13F0" w:rsidR="00BA7B18" w:rsidRPr="00BE044F" w:rsidRDefault="00BA7B18" w:rsidP="00BE044F">
      <w:pPr>
        <w:pStyle w:val="Odlomakpopisa"/>
        <w:numPr>
          <w:ilvl w:val="0"/>
          <w:numId w:val="35"/>
        </w:numPr>
        <w:tabs>
          <w:tab w:val="left" w:pos="1276"/>
          <w:tab w:val="left" w:pos="1418"/>
          <w:tab w:val="left" w:pos="1701"/>
        </w:tabs>
        <w:spacing w:before="120"/>
        <w:jc w:val="both"/>
        <w:rPr>
          <w:rFonts w:asciiTheme="minorHAnsi" w:hAnsiTheme="minorHAnsi"/>
        </w:rPr>
      </w:pPr>
      <w:r w:rsidRPr="00BE044F">
        <w:rPr>
          <w:rFonts w:asciiTheme="minorHAnsi" w:hAnsiTheme="minorHAnsi"/>
        </w:rPr>
        <w:t xml:space="preserve">prestanka odnosno promjene vlasništva nekretnine te </w:t>
      </w:r>
    </w:p>
    <w:p w14:paraId="2320A33A" w14:textId="564DBFF2" w:rsidR="00BE044F" w:rsidRPr="00BE044F" w:rsidRDefault="00BA7B18" w:rsidP="00BE044F">
      <w:pPr>
        <w:pStyle w:val="Odlomakpopisa"/>
        <w:numPr>
          <w:ilvl w:val="0"/>
          <w:numId w:val="35"/>
        </w:numPr>
        <w:tabs>
          <w:tab w:val="left" w:pos="1276"/>
          <w:tab w:val="left" w:pos="1418"/>
          <w:tab w:val="left" w:pos="1701"/>
        </w:tabs>
        <w:spacing w:before="120"/>
        <w:ind w:left="714" w:hanging="357"/>
        <w:contextualSpacing w:val="0"/>
        <w:jc w:val="both"/>
        <w:rPr>
          <w:rFonts w:asciiTheme="minorHAnsi" w:hAnsiTheme="minorHAnsi"/>
        </w:rPr>
      </w:pPr>
      <w:r w:rsidRPr="00BE044F">
        <w:rPr>
          <w:rFonts w:asciiTheme="minorHAnsi" w:hAnsiTheme="minorHAnsi"/>
        </w:rPr>
        <w:t xml:space="preserve">u slučaju da trajno ne koristi nekretninu. Nekretninom koja se trajno ne koristi smatra se: </w:t>
      </w:r>
    </w:p>
    <w:p w14:paraId="7D46AE76" w14:textId="3622BC71" w:rsidR="00BE044F" w:rsidRPr="00BE044F" w:rsidRDefault="00BA7B18" w:rsidP="00BE044F">
      <w:pPr>
        <w:pStyle w:val="Odlomakpopisa"/>
        <w:tabs>
          <w:tab w:val="left" w:pos="1276"/>
          <w:tab w:val="left" w:pos="1418"/>
          <w:tab w:val="left" w:pos="1701"/>
        </w:tabs>
        <w:spacing w:before="120"/>
        <w:contextualSpacing w:val="0"/>
        <w:jc w:val="both"/>
        <w:rPr>
          <w:rFonts w:asciiTheme="minorHAnsi" w:hAnsiTheme="minorHAnsi"/>
        </w:rPr>
      </w:pPr>
      <w:r w:rsidRPr="00BE044F">
        <w:rPr>
          <w:rFonts w:asciiTheme="minorHAnsi" w:hAnsiTheme="minorHAnsi"/>
        </w:rPr>
        <w:t xml:space="preserve">a) nekretnina za koju se utvrdi da u razdoblju od 12 mjeseci nema potrošnje električne energije i vode (na temelju očitanja mjernih uređaja) ili </w:t>
      </w:r>
    </w:p>
    <w:p w14:paraId="6A5865BF" w14:textId="087B2B62" w:rsidR="00BA7B18" w:rsidRPr="00BE044F" w:rsidRDefault="00BA7B18" w:rsidP="00BE044F">
      <w:pPr>
        <w:pStyle w:val="Odlomakpopisa"/>
        <w:numPr>
          <w:ilvl w:val="0"/>
          <w:numId w:val="34"/>
        </w:numPr>
        <w:tabs>
          <w:tab w:val="left" w:pos="1276"/>
          <w:tab w:val="left" w:pos="1418"/>
          <w:tab w:val="left" w:pos="1701"/>
        </w:tabs>
        <w:spacing w:before="120"/>
        <w:ind w:left="1066" w:hanging="357"/>
        <w:contextualSpacing w:val="0"/>
        <w:jc w:val="both"/>
        <w:rPr>
          <w:rFonts w:asciiTheme="minorHAnsi" w:hAnsiTheme="minorHAnsi"/>
        </w:rPr>
      </w:pPr>
      <w:r w:rsidRPr="00BE044F">
        <w:rPr>
          <w:rFonts w:asciiTheme="minorHAnsi" w:hAnsiTheme="minorHAnsi"/>
        </w:rPr>
        <w:t xml:space="preserve"> nekretnina koja nije pogodna za stanovanje. </w:t>
      </w:r>
    </w:p>
    <w:p w14:paraId="3EE3BB6E" w14:textId="77777777" w:rsidR="00BA7B18" w:rsidRDefault="00BA7B18" w:rsidP="00BE044F">
      <w:pPr>
        <w:tabs>
          <w:tab w:val="left" w:pos="1276"/>
          <w:tab w:val="left" w:pos="1418"/>
          <w:tab w:val="left" w:pos="1701"/>
        </w:tabs>
        <w:spacing w:before="120"/>
        <w:jc w:val="both"/>
        <w:rPr>
          <w:rFonts w:asciiTheme="minorHAnsi" w:hAnsiTheme="minorHAnsi"/>
        </w:rPr>
      </w:pPr>
      <w:r w:rsidRPr="00BA7B18">
        <w:rPr>
          <w:rFonts w:asciiTheme="minorHAnsi" w:hAnsiTheme="minorHAnsi"/>
        </w:rPr>
        <w:t xml:space="preserve">Za kategoriju korisnika koji nije kućanstvo u slučaju </w:t>
      </w:r>
    </w:p>
    <w:p w14:paraId="039AB965" w14:textId="77777777" w:rsidR="00BE044F" w:rsidRDefault="00BA7B18" w:rsidP="00BE044F">
      <w:pPr>
        <w:pStyle w:val="Odlomakpopisa"/>
        <w:numPr>
          <w:ilvl w:val="0"/>
          <w:numId w:val="35"/>
        </w:numPr>
        <w:tabs>
          <w:tab w:val="left" w:pos="1276"/>
          <w:tab w:val="left" w:pos="1418"/>
          <w:tab w:val="left" w:pos="1701"/>
        </w:tabs>
        <w:spacing w:before="120"/>
        <w:jc w:val="both"/>
        <w:rPr>
          <w:rFonts w:asciiTheme="minorHAnsi" w:hAnsiTheme="minorHAnsi"/>
        </w:rPr>
      </w:pPr>
      <w:r w:rsidRPr="00BE044F">
        <w:rPr>
          <w:rFonts w:asciiTheme="minorHAnsi" w:hAnsiTheme="minorHAnsi"/>
        </w:rPr>
        <w:t xml:space="preserve">prestanka obavljanja djelatnosti, uz dostavu rješenja o prestanku obavljanja djelatnosti. </w:t>
      </w:r>
    </w:p>
    <w:p w14:paraId="425DC205" w14:textId="73C520A9" w:rsidR="00BA7B18" w:rsidRPr="00BE044F" w:rsidRDefault="00BA7B18" w:rsidP="00BE044F">
      <w:pPr>
        <w:tabs>
          <w:tab w:val="left" w:pos="1276"/>
          <w:tab w:val="left" w:pos="1418"/>
          <w:tab w:val="left" w:pos="1701"/>
        </w:tabs>
        <w:spacing w:before="120"/>
        <w:jc w:val="both"/>
        <w:rPr>
          <w:rFonts w:asciiTheme="minorHAnsi" w:hAnsiTheme="minorHAnsi"/>
        </w:rPr>
      </w:pPr>
      <w:r w:rsidRPr="00BE044F">
        <w:rPr>
          <w:rFonts w:asciiTheme="minorHAnsi" w:hAnsiTheme="minorHAnsi"/>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 O zahtjevu iz stavka 2. ovoga članka davatelj </w:t>
      </w:r>
      <w:r w:rsidR="00D33939">
        <w:rPr>
          <w:rFonts w:asciiTheme="minorHAnsi" w:hAnsiTheme="minorHAnsi"/>
        </w:rPr>
        <w:t xml:space="preserve">javne </w:t>
      </w:r>
      <w:r w:rsidRPr="00BE044F">
        <w:rPr>
          <w:rFonts w:asciiTheme="minorHAnsi" w:hAnsiTheme="minorHAnsi"/>
        </w:rPr>
        <w:t>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 Ugovor prestaje važiti smrću korisnika javne usluge (fizičke osobe, fizičke osobe – vlasnika obrta) i prestankom postojanja pravne osobe brisanjem iz sudskog registra. 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409CAFE4" w14:textId="77777777" w:rsidR="00BA7B18" w:rsidRDefault="00BA7B18" w:rsidP="00772F07">
      <w:pPr>
        <w:tabs>
          <w:tab w:val="left" w:pos="1276"/>
          <w:tab w:val="left" w:pos="1418"/>
          <w:tab w:val="left" w:pos="1701"/>
        </w:tabs>
        <w:jc w:val="both"/>
        <w:rPr>
          <w:rFonts w:asciiTheme="minorHAnsi" w:hAnsiTheme="minorHAnsi"/>
        </w:rPr>
      </w:pPr>
    </w:p>
    <w:p w14:paraId="020D7686" w14:textId="77777777" w:rsidR="008A1EBD" w:rsidRDefault="008A1EBD" w:rsidP="008A1EBD">
      <w:pPr>
        <w:pStyle w:val="lanak"/>
      </w:pPr>
    </w:p>
    <w:p w14:paraId="151273C6" w14:textId="77777777" w:rsidR="007A4520" w:rsidRDefault="008A1EBD" w:rsidP="00772F07">
      <w:pPr>
        <w:tabs>
          <w:tab w:val="left" w:pos="1276"/>
          <w:tab w:val="left" w:pos="1418"/>
          <w:tab w:val="left" w:pos="1701"/>
        </w:tabs>
        <w:jc w:val="both"/>
        <w:rPr>
          <w:rFonts w:ascii="Calibri" w:hAnsi="Calibri"/>
        </w:rPr>
      </w:pPr>
      <w:r w:rsidRPr="008A1EBD">
        <w:rPr>
          <w:rFonts w:ascii="Calibri" w:hAnsi="Calibri"/>
        </w:rPr>
        <w:t>Cijena javne usluge utvrđu</w:t>
      </w:r>
      <w:r>
        <w:rPr>
          <w:rFonts w:ascii="Calibri" w:hAnsi="Calibri"/>
        </w:rPr>
        <w:t>je se Cjenikom javne usluge kojeg</w:t>
      </w:r>
      <w:r w:rsidRPr="008A1EBD">
        <w:rPr>
          <w:rFonts w:ascii="Calibri" w:hAnsi="Calibri"/>
        </w:rPr>
        <w:t xml:space="preserve"> donosi i mijenja davatelj javne usluge u skl</w:t>
      </w:r>
      <w:r>
        <w:rPr>
          <w:rFonts w:ascii="Calibri" w:hAnsi="Calibri"/>
        </w:rPr>
        <w:t>adu s odredbama Odluke i Zakona.</w:t>
      </w:r>
    </w:p>
    <w:p w14:paraId="71BB06B4" w14:textId="70D7177C" w:rsidR="008A1EBD" w:rsidRDefault="007A4520" w:rsidP="00DE4F4C">
      <w:pPr>
        <w:tabs>
          <w:tab w:val="left" w:pos="1276"/>
          <w:tab w:val="left" w:pos="1418"/>
          <w:tab w:val="left" w:pos="1701"/>
        </w:tabs>
        <w:spacing w:before="120"/>
        <w:jc w:val="both"/>
        <w:rPr>
          <w:rFonts w:ascii="Calibri" w:hAnsi="Calibri"/>
        </w:rPr>
      </w:pPr>
      <w:r>
        <w:rPr>
          <w:rFonts w:ascii="Calibri" w:hAnsi="Calibri"/>
        </w:rPr>
        <w:t>Prije primjene Cjenika odnosno primjene izmjene Cjenika davatelj javne usluge dužan zatražiti suglasnost gradonačelnika.</w:t>
      </w:r>
    </w:p>
    <w:p w14:paraId="6DB81C0D" w14:textId="7EB57C99" w:rsidR="00BA7B18" w:rsidRDefault="008A1EBD" w:rsidP="00D33939">
      <w:pPr>
        <w:tabs>
          <w:tab w:val="left" w:pos="1276"/>
          <w:tab w:val="left" w:pos="1418"/>
          <w:tab w:val="left" w:pos="1701"/>
        </w:tabs>
        <w:spacing w:before="120"/>
        <w:jc w:val="both"/>
        <w:rPr>
          <w:rFonts w:ascii="Calibri" w:hAnsi="Calibri"/>
        </w:rPr>
      </w:pPr>
      <w:r w:rsidRPr="008A1EBD">
        <w:rPr>
          <w:rFonts w:ascii="Calibri" w:hAnsi="Calibri"/>
        </w:rPr>
        <w:t xml:space="preserve">Korisnik javne usluge je dužan plaćati davatelju javne usluge cijenu javne usluge utvrđenu Cjenikom davatelja javne usluge. Cijenu javne usluge korisnici javne usluge plaćaju na temelju </w:t>
      </w:r>
      <w:r w:rsidRPr="00C16097">
        <w:rPr>
          <w:rFonts w:ascii="Calibri" w:hAnsi="Calibri"/>
          <w:color w:val="000000" w:themeColor="text1"/>
        </w:rPr>
        <w:lastRenderedPageBreak/>
        <w:t>računa koji im davatelj javne usluge ispostavlja jednom mjesečno. Račun se izdaje posljednjeg  dana u mjesecu za tekući mjesec</w:t>
      </w:r>
      <w:r w:rsidR="00867838" w:rsidRPr="00C16097">
        <w:rPr>
          <w:rFonts w:ascii="Calibri" w:hAnsi="Calibri"/>
          <w:color w:val="000000" w:themeColor="text1"/>
        </w:rPr>
        <w:t xml:space="preserve"> sa valutom plaćanja od 30 dana</w:t>
      </w:r>
      <w:r w:rsidRPr="00C16097">
        <w:rPr>
          <w:rFonts w:ascii="Calibri" w:hAnsi="Calibri"/>
          <w:color w:val="000000" w:themeColor="text1"/>
        </w:rPr>
        <w:t xml:space="preserve">. Korisnik je dužan </w:t>
      </w:r>
      <w:r w:rsidRPr="008A1EBD">
        <w:rPr>
          <w:rFonts w:ascii="Calibri" w:hAnsi="Calibri"/>
        </w:rPr>
        <w:t>podmiriti račun u roku dospijeća. U slučaju zakašnjenja zaračunavaju se zakonske zatezne kamate u skladu s propisima.</w:t>
      </w:r>
    </w:p>
    <w:p w14:paraId="7CB13C07" w14:textId="35EB892F" w:rsidR="007A4520" w:rsidRDefault="007A4520" w:rsidP="007A4520">
      <w:pPr>
        <w:pStyle w:val="lanak"/>
      </w:pPr>
      <w:r w:rsidRPr="007A4520">
        <w:t xml:space="preserve"> </w:t>
      </w:r>
    </w:p>
    <w:p w14:paraId="11173FC6" w14:textId="77777777" w:rsidR="007A4520" w:rsidRDefault="007A4520" w:rsidP="00772F07">
      <w:pPr>
        <w:tabs>
          <w:tab w:val="left" w:pos="1276"/>
          <w:tab w:val="left" w:pos="1418"/>
          <w:tab w:val="left" w:pos="1701"/>
        </w:tabs>
        <w:jc w:val="both"/>
        <w:rPr>
          <w:rFonts w:asciiTheme="minorHAnsi" w:hAnsiTheme="minorHAnsi"/>
        </w:rPr>
      </w:pPr>
      <w:r w:rsidRPr="007A4520">
        <w:rPr>
          <w:rFonts w:asciiTheme="minorHAnsi" w:hAnsiTheme="minorHAnsi"/>
        </w:rPr>
        <w:t xml:space="preserve">Korisnik ima pravo prigovora na ispostavljeni račun. Prigovor se podnosi u pisanom obliku u roku od 15 dana od dana primitka računa. Davatelj javne usluge dužan je ispitati osnovanost prigovora i dati pisani odgovor na prigovor u roku od 15 dana od dana primitka prigovora. Prigovor korisnika ne odgađa obvezu plaćanja računa. U slučaju kad davatelj javne usluge prihvati prigovor korisnika umanjiti će za priznati iznos račun za javnu uslugu koji slijedi nakon donošenja odluke o prihvaćanju prigovora. </w:t>
      </w:r>
    </w:p>
    <w:p w14:paraId="5827EF6B" w14:textId="77777777" w:rsidR="007A4520" w:rsidRDefault="007A4520" w:rsidP="00772F07">
      <w:pPr>
        <w:tabs>
          <w:tab w:val="left" w:pos="1276"/>
          <w:tab w:val="left" w:pos="1418"/>
          <w:tab w:val="left" w:pos="1701"/>
        </w:tabs>
        <w:jc w:val="both"/>
        <w:rPr>
          <w:rFonts w:asciiTheme="minorHAnsi" w:hAnsiTheme="minorHAnsi"/>
        </w:rPr>
      </w:pPr>
    </w:p>
    <w:p w14:paraId="263D81C1" w14:textId="77777777" w:rsidR="007A4520" w:rsidRDefault="007A4520" w:rsidP="007A4520">
      <w:pPr>
        <w:pStyle w:val="lanak"/>
      </w:pPr>
    </w:p>
    <w:p w14:paraId="1D04C43F" w14:textId="77777777" w:rsidR="007A4520" w:rsidRDefault="007A4520" w:rsidP="00772F07">
      <w:pPr>
        <w:tabs>
          <w:tab w:val="left" w:pos="1276"/>
          <w:tab w:val="left" w:pos="1418"/>
          <w:tab w:val="left" w:pos="1701"/>
        </w:tabs>
        <w:jc w:val="both"/>
        <w:rPr>
          <w:rFonts w:asciiTheme="minorHAnsi" w:hAnsiTheme="minorHAnsi"/>
        </w:rPr>
      </w:pPr>
      <w:r w:rsidRPr="007A4520">
        <w:rPr>
          <w:rFonts w:asciiTheme="minorHAnsi" w:hAnsiTheme="minorHAnsi"/>
        </w:rPr>
        <w:t xml:space="preserve">Spremnike za odlaganje otpada korisnik javne usluge u pravilu smješta na svojoj nekretnini. Iznimno, davatelj javne usluge može korisniku javne usluge, ukoliko nema prostor za držanje spremnika na svojoj nekretnini, odobriti držanje spremnika na javnoj površini sukladno Odluci. O zahtjevu korisnika javne usluge za držanje spremnika za komunalni otpad na javnoj površini odlučuje rješenjem nadležno tijelo Grada </w:t>
      </w:r>
      <w:r>
        <w:rPr>
          <w:rFonts w:asciiTheme="minorHAnsi" w:hAnsiTheme="minorHAnsi"/>
        </w:rPr>
        <w:t>Svetog Ivana Zeline</w:t>
      </w:r>
      <w:r w:rsidRPr="007A4520">
        <w:rPr>
          <w:rFonts w:asciiTheme="minorHAnsi" w:hAnsiTheme="minorHAnsi"/>
        </w:rPr>
        <w:t xml:space="preserve">, uz prethodni dogovor s davateljem javne usluge. </w:t>
      </w:r>
    </w:p>
    <w:p w14:paraId="44883E1D" w14:textId="77777777" w:rsidR="007A4520" w:rsidRDefault="007A4520" w:rsidP="00772F07">
      <w:pPr>
        <w:tabs>
          <w:tab w:val="left" w:pos="1276"/>
          <w:tab w:val="left" w:pos="1418"/>
          <w:tab w:val="left" w:pos="1701"/>
        </w:tabs>
        <w:jc w:val="both"/>
        <w:rPr>
          <w:rFonts w:asciiTheme="minorHAnsi" w:hAnsiTheme="minorHAnsi"/>
        </w:rPr>
      </w:pPr>
    </w:p>
    <w:p w14:paraId="7EFD686F" w14:textId="77777777" w:rsidR="007A4520" w:rsidRDefault="007A4520" w:rsidP="007A4520">
      <w:pPr>
        <w:pStyle w:val="lanak"/>
      </w:pPr>
    </w:p>
    <w:p w14:paraId="46843ABC" w14:textId="75A19516"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Spremnici za otpad u dane odvoza otpada moraju biti izneseni na javnu površinu do vremena prolaska vozila davatelja javne u</w:t>
      </w:r>
      <w:r>
        <w:rPr>
          <w:rFonts w:asciiTheme="minorHAnsi" w:hAnsiTheme="minorHAnsi"/>
        </w:rPr>
        <w:t>sluge, u suprotnom se usluga ne</w:t>
      </w:r>
      <w:r w:rsidRPr="007A4520">
        <w:rPr>
          <w:rFonts w:asciiTheme="minorHAnsi" w:hAnsiTheme="minorHAnsi"/>
        </w:rPr>
        <w:t xml:space="preserve">će izvršiti niti će se naplatiti </w:t>
      </w:r>
      <w:r w:rsidRPr="00C16097">
        <w:rPr>
          <w:rFonts w:asciiTheme="minorHAnsi" w:hAnsiTheme="minorHAnsi"/>
          <w:color w:val="000000" w:themeColor="text1"/>
        </w:rPr>
        <w:t xml:space="preserve">cijena odvoza za nepredanu količinu otpada. Spremnici za otpad u dane odvoza otpada moraju </w:t>
      </w:r>
      <w:r w:rsidRPr="007A4520">
        <w:rPr>
          <w:rFonts w:asciiTheme="minorHAnsi" w:hAnsiTheme="minorHAnsi"/>
        </w:rPr>
        <w:t xml:space="preserve">biti izneseni na javnu površinu na način da vozila i radnici davatelja javne usluge imaju nesmetan pristup spremnicima i da omogućavaju normalan promet pješaka i vozila. </w:t>
      </w:r>
    </w:p>
    <w:p w14:paraId="7BA85A27" w14:textId="51F526AA" w:rsidR="007A4520" w:rsidRDefault="007A4520" w:rsidP="007A4520">
      <w:pPr>
        <w:tabs>
          <w:tab w:val="left" w:pos="1276"/>
          <w:tab w:val="left" w:pos="1418"/>
          <w:tab w:val="left" w:pos="1701"/>
        </w:tabs>
        <w:spacing w:before="120"/>
        <w:jc w:val="both"/>
        <w:rPr>
          <w:rFonts w:asciiTheme="minorHAnsi" w:hAnsiTheme="minorHAnsi"/>
        </w:rPr>
      </w:pPr>
      <w:r>
        <w:rPr>
          <w:rFonts w:asciiTheme="minorHAnsi" w:hAnsiTheme="minorHAnsi"/>
        </w:rPr>
        <w:t>Spremnici</w:t>
      </w:r>
      <w:r w:rsidRPr="007A4520">
        <w:rPr>
          <w:rFonts w:asciiTheme="minorHAnsi" w:hAnsiTheme="minorHAnsi"/>
        </w:rPr>
        <w:t xml:space="preserve"> iz spremišta za otpad stambenih zgrada na javnu površinu moraju se iznijeti u vrijeme pražnjenja spremnika te nakon pražnjenja vratiti na njihovo prvobitno mjesto. Iznose se i prazne samo spremnici u kojima se nalazi otpad. </w:t>
      </w:r>
    </w:p>
    <w:p w14:paraId="44D93441"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02C1E1C8" w14:textId="6E9D9681"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Davatelj javne usluge je dužan spremnike za otpad nakon pražnjenja vratiti na mjesto s kojih ih je i preuzeo</w:t>
      </w:r>
      <w:r w:rsidR="009F16F4">
        <w:rPr>
          <w:rFonts w:asciiTheme="minorHAnsi" w:hAnsiTheme="minorHAnsi"/>
        </w:rPr>
        <w:t>.</w:t>
      </w:r>
    </w:p>
    <w:p w14:paraId="0F5413FD" w14:textId="77777777" w:rsidR="007A4520" w:rsidRDefault="007A4520" w:rsidP="007A4520">
      <w:pPr>
        <w:tabs>
          <w:tab w:val="left" w:pos="1276"/>
          <w:tab w:val="left" w:pos="1418"/>
          <w:tab w:val="left" w:pos="1701"/>
        </w:tabs>
        <w:spacing w:before="120"/>
        <w:jc w:val="both"/>
        <w:rPr>
          <w:rFonts w:asciiTheme="minorHAnsi" w:hAnsiTheme="minorHAnsi"/>
        </w:rPr>
      </w:pPr>
    </w:p>
    <w:p w14:paraId="6B71FF17" w14:textId="77777777" w:rsidR="007A4520" w:rsidRDefault="007A4520" w:rsidP="007A4520">
      <w:pPr>
        <w:pStyle w:val="lanak"/>
      </w:pPr>
    </w:p>
    <w:p w14:paraId="278F837D"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Korisnik javne usluge dužan je spremnike za odlaganje otpada održavati u ispravnom, čistom i funkcionalnom stanju. </w:t>
      </w:r>
    </w:p>
    <w:p w14:paraId="1BF115C8"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Korisnik je odgovoran za svako namjerno oštećenje i nestanak spremnika koje mu je davatelj javne usluge dodijelio na korištenje bez naknade. </w:t>
      </w:r>
    </w:p>
    <w:p w14:paraId="0D002B50" w14:textId="348CE894" w:rsidR="007A4520" w:rsidRPr="00C16097" w:rsidRDefault="007A4520" w:rsidP="007A4520">
      <w:pPr>
        <w:tabs>
          <w:tab w:val="left" w:pos="1276"/>
          <w:tab w:val="left" w:pos="1418"/>
          <w:tab w:val="left" w:pos="1701"/>
        </w:tabs>
        <w:spacing w:before="120"/>
        <w:jc w:val="both"/>
        <w:rPr>
          <w:rFonts w:asciiTheme="minorHAnsi" w:hAnsiTheme="minorHAnsi"/>
          <w:color w:val="000000" w:themeColor="text1"/>
        </w:rPr>
      </w:pPr>
      <w:r w:rsidRPr="007A4520">
        <w:rPr>
          <w:rFonts w:asciiTheme="minorHAnsi" w:hAnsiTheme="minorHAnsi"/>
        </w:rPr>
        <w:t xml:space="preserve">U slučaju otuđenja i oštećenja spremnika za otpad, trošak nabave novih snosit će korisnik javne usluge putem </w:t>
      </w:r>
      <w:r w:rsidR="009F16F4" w:rsidRPr="00297AC2">
        <w:rPr>
          <w:rFonts w:asciiTheme="minorHAnsi" w:hAnsiTheme="minorHAnsi"/>
        </w:rPr>
        <w:t>sukladno cijeni nabave kante kod davatelja usluge</w:t>
      </w:r>
      <w:r w:rsidRPr="007A4520">
        <w:rPr>
          <w:rFonts w:asciiTheme="minorHAnsi" w:hAnsiTheme="minorHAnsi"/>
        </w:rPr>
        <w:t xml:space="preserve">. U slučaju kad je to </w:t>
      </w:r>
      <w:r w:rsidRPr="00C16097">
        <w:rPr>
          <w:rFonts w:asciiTheme="minorHAnsi" w:hAnsiTheme="minorHAnsi"/>
          <w:color w:val="000000" w:themeColor="text1"/>
        </w:rPr>
        <w:lastRenderedPageBreak/>
        <w:t xml:space="preserve">očito ili kad korisnik dokaže da je oštećenje spremnika za otpad uzrokovao </w:t>
      </w:r>
      <w:r w:rsidR="00297AC2" w:rsidRPr="00C16097">
        <w:rPr>
          <w:rFonts w:asciiTheme="minorHAnsi" w:hAnsiTheme="minorHAnsi"/>
          <w:color w:val="000000" w:themeColor="text1"/>
        </w:rPr>
        <w:t xml:space="preserve">greškom </w:t>
      </w:r>
      <w:r w:rsidRPr="00C16097">
        <w:rPr>
          <w:rFonts w:asciiTheme="minorHAnsi" w:hAnsiTheme="minorHAnsi"/>
          <w:color w:val="000000" w:themeColor="text1"/>
        </w:rPr>
        <w:t>davatelj</w:t>
      </w:r>
      <w:r w:rsidR="00297AC2" w:rsidRPr="00C16097">
        <w:rPr>
          <w:rFonts w:asciiTheme="minorHAnsi" w:hAnsiTheme="minorHAnsi"/>
          <w:color w:val="000000" w:themeColor="text1"/>
        </w:rPr>
        <w:t>a</w:t>
      </w:r>
      <w:r w:rsidRPr="00C16097">
        <w:rPr>
          <w:rFonts w:asciiTheme="minorHAnsi" w:hAnsiTheme="minorHAnsi"/>
          <w:color w:val="000000" w:themeColor="text1"/>
        </w:rPr>
        <w:t xml:space="preserve"> javne usluge, trošak nabave nov</w:t>
      </w:r>
      <w:r w:rsidR="00297AC2" w:rsidRPr="00C16097">
        <w:rPr>
          <w:rFonts w:asciiTheme="minorHAnsi" w:hAnsiTheme="minorHAnsi"/>
          <w:color w:val="000000" w:themeColor="text1"/>
        </w:rPr>
        <w:t xml:space="preserve">og spremnika </w:t>
      </w:r>
      <w:r w:rsidRPr="00C16097">
        <w:rPr>
          <w:rFonts w:asciiTheme="minorHAnsi" w:hAnsiTheme="minorHAnsi"/>
          <w:color w:val="000000" w:themeColor="text1"/>
        </w:rPr>
        <w:t xml:space="preserve">snosit će davatelj javne usluge, o čemu se sastavlja zapisnik. </w:t>
      </w:r>
    </w:p>
    <w:p w14:paraId="1104CC00" w14:textId="77777777" w:rsidR="00D33939" w:rsidRDefault="00D33939" w:rsidP="007A4520">
      <w:pPr>
        <w:tabs>
          <w:tab w:val="left" w:pos="1276"/>
          <w:tab w:val="left" w:pos="1418"/>
          <w:tab w:val="left" w:pos="1701"/>
        </w:tabs>
        <w:spacing w:before="120"/>
        <w:jc w:val="both"/>
        <w:rPr>
          <w:rFonts w:asciiTheme="minorHAnsi" w:hAnsiTheme="minorHAnsi"/>
        </w:rPr>
      </w:pPr>
    </w:p>
    <w:p w14:paraId="5A8A645E" w14:textId="77777777" w:rsidR="007A4520" w:rsidRDefault="007A4520" w:rsidP="007A4520">
      <w:pPr>
        <w:pStyle w:val="lanak"/>
      </w:pPr>
    </w:p>
    <w:p w14:paraId="0A394EDB"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Svi dogovori i pravno relevantne izjave ugovornih strana valjane su jedino ukoliko su učinjene u pisanom obliku. </w:t>
      </w:r>
    </w:p>
    <w:p w14:paraId="44A1B1AA"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U slučaju nesuglasja ili kontradiktornosti između Ugovora i ovih Općih uvjeta, vrijedit će odredbe Ugovora. </w:t>
      </w:r>
    </w:p>
    <w:p w14:paraId="7AA997C0" w14:textId="77777777"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Raskid ili prestanak Ugovora ne utječe na njegove odredbe za koje je izričito ili isključivo određeno da stupaju na snagu ili se nastavljaju primjenjivati i nakon raskida ili prestanka Ugovora. Eventualne sporove koji nastanu u izvršavanju prava i obveza iz Ugovora davatelj javne usluge i korisnik javne usluge pokušat će riješiti sporazumno. </w:t>
      </w:r>
    </w:p>
    <w:p w14:paraId="2E45911D" w14:textId="0315E888" w:rsid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Na Ugovor i ove Opće uvjete primjenjuju se pozitivni propisi Republike Hrvatske te će se u skladu s time isti dokumenti i tumačiti. </w:t>
      </w:r>
    </w:p>
    <w:p w14:paraId="0012E210" w14:textId="77777777" w:rsidR="00D33939" w:rsidRDefault="00D33939" w:rsidP="007A4520">
      <w:pPr>
        <w:tabs>
          <w:tab w:val="left" w:pos="1276"/>
          <w:tab w:val="left" w:pos="1418"/>
          <w:tab w:val="left" w:pos="1701"/>
        </w:tabs>
        <w:spacing w:before="120"/>
        <w:jc w:val="both"/>
        <w:rPr>
          <w:rFonts w:asciiTheme="minorHAnsi" w:hAnsiTheme="minorHAnsi"/>
        </w:rPr>
      </w:pPr>
    </w:p>
    <w:p w14:paraId="25FAE058" w14:textId="77777777" w:rsidR="00C63A5C" w:rsidRDefault="00C63A5C" w:rsidP="00C63A5C">
      <w:pPr>
        <w:pStyle w:val="lanak"/>
      </w:pPr>
    </w:p>
    <w:p w14:paraId="06ACDB93" w14:textId="72B77524" w:rsidR="007A4520" w:rsidRPr="007A4520" w:rsidRDefault="007A4520" w:rsidP="007A4520">
      <w:pPr>
        <w:tabs>
          <w:tab w:val="left" w:pos="1276"/>
          <w:tab w:val="left" w:pos="1418"/>
          <w:tab w:val="left" w:pos="1701"/>
        </w:tabs>
        <w:spacing w:before="120"/>
        <w:jc w:val="both"/>
        <w:rPr>
          <w:rFonts w:asciiTheme="minorHAnsi" w:hAnsiTheme="minorHAnsi"/>
        </w:rPr>
      </w:pPr>
      <w:r w:rsidRPr="007A4520">
        <w:rPr>
          <w:rFonts w:asciiTheme="minorHAnsi" w:hAnsiTheme="minorHAnsi"/>
        </w:rPr>
        <w:t xml:space="preserve">Ovi Opći uvjeti objavit će se u </w:t>
      </w:r>
      <w:r w:rsidR="00C63A5C">
        <w:rPr>
          <w:rFonts w:asciiTheme="minorHAnsi" w:hAnsiTheme="minorHAnsi"/>
        </w:rPr>
        <w:t>„Zelinskim novinama“, službenom glasilu</w:t>
      </w:r>
      <w:r w:rsidRPr="007A4520">
        <w:rPr>
          <w:rFonts w:asciiTheme="minorHAnsi" w:hAnsiTheme="minorHAnsi"/>
        </w:rPr>
        <w:t xml:space="preserve"> Grada </w:t>
      </w:r>
      <w:r w:rsidR="00C63A5C">
        <w:rPr>
          <w:rFonts w:asciiTheme="minorHAnsi" w:hAnsiTheme="minorHAnsi"/>
        </w:rPr>
        <w:t>Svetog Ivana Zeline</w:t>
      </w:r>
      <w:r w:rsidRPr="007A4520">
        <w:rPr>
          <w:rFonts w:asciiTheme="minorHAnsi" w:hAnsiTheme="minorHAnsi"/>
        </w:rPr>
        <w:t xml:space="preserve"> te na mrežn</w:t>
      </w:r>
      <w:r w:rsidR="00C63A5C">
        <w:rPr>
          <w:rFonts w:asciiTheme="minorHAnsi" w:hAnsiTheme="minorHAnsi"/>
        </w:rPr>
        <w:t xml:space="preserve">im stranicama davatelja </w:t>
      </w:r>
      <w:r w:rsidR="00D33939">
        <w:rPr>
          <w:rFonts w:asciiTheme="minorHAnsi" w:hAnsiTheme="minorHAnsi"/>
        </w:rPr>
        <w:t xml:space="preserve">javne </w:t>
      </w:r>
      <w:r w:rsidR="00C63A5C">
        <w:rPr>
          <w:rFonts w:asciiTheme="minorHAnsi" w:hAnsiTheme="minorHAnsi"/>
        </w:rPr>
        <w:t xml:space="preserve">usluge, Zelinske komunalije d.o.o., na adresi: </w:t>
      </w:r>
      <w:hyperlink r:id="rId11" w:history="1">
        <w:r w:rsidR="00C63A5C" w:rsidRPr="00BA5636">
          <w:rPr>
            <w:rStyle w:val="Hiperveza"/>
            <w:rFonts w:asciiTheme="minorHAnsi" w:hAnsiTheme="minorHAnsi"/>
          </w:rPr>
          <w:t>www.zelkom.hr</w:t>
        </w:r>
      </w:hyperlink>
      <w:r w:rsidR="00C63A5C">
        <w:rPr>
          <w:rFonts w:asciiTheme="minorHAnsi" w:hAnsiTheme="minorHAnsi"/>
        </w:rPr>
        <w:t xml:space="preserve"> .</w:t>
      </w:r>
    </w:p>
    <w:p w14:paraId="4B191209" w14:textId="77777777" w:rsidR="00BA7B18" w:rsidRPr="00BA7B18" w:rsidRDefault="00BA7B18" w:rsidP="00772F07">
      <w:pPr>
        <w:tabs>
          <w:tab w:val="left" w:pos="1276"/>
          <w:tab w:val="left" w:pos="1418"/>
          <w:tab w:val="left" w:pos="1701"/>
        </w:tabs>
        <w:jc w:val="both"/>
        <w:rPr>
          <w:rFonts w:asciiTheme="minorHAnsi" w:hAnsiTheme="minorHAnsi"/>
        </w:rPr>
      </w:pPr>
    </w:p>
    <w:sectPr w:rsidR="00BA7B18" w:rsidRPr="00BA7B18" w:rsidSect="007B60F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3108" w14:textId="77777777" w:rsidR="00C0679F" w:rsidRDefault="00C0679F" w:rsidP="00305A04">
      <w:r>
        <w:separator/>
      </w:r>
    </w:p>
  </w:endnote>
  <w:endnote w:type="continuationSeparator" w:id="0">
    <w:p w14:paraId="15483EB5" w14:textId="77777777" w:rsidR="00C0679F" w:rsidRDefault="00C0679F" w:rsidP="0030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13A7" w14:textId="77777777" w:rsidR="00C0679F" w:rsidRDefault="00C0679F" w:rsidP="00305A04">
      <w:r>
        <w:separator/>
      </w:r>
    </w:p>
  </w:footnote>
  <w:footnote w:type="continuationSeparator" w:id="0">
    <w:p w14:paraId="458C1533" w14:textId="77777777" w:rsidR="00C0679F" w:rsidRDefault="00C0679F" w:rsidP="00305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31"/>
    <w:multiLevelType w:val="hybridMultilevel"/>
    <w:tmpl w:val="5AD8A330"/>
    <w:lvl w:ilvl="0" w:tplc="EEC0CFF2">
      <w:start w:val="2"/>
      <w:numFmt w:val="bullet"/>
      <w:lvlText w:val="-"/>
      <w:lvlJc w:val="center"/>
      <w:pPr>
        <w:ind w:left="720" w:hanging="360"/>
      </w:pPr>
      <w:rPr>
        <w:rFonts w:ascii="Arial" w:eastAsia="Calibri" w:hAnsi="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B12007"/>
    <w:multiLevelType w:val="hybridMultilevel"/>
    <w:tmpl w:val="B2FAAD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81565"/>
    <w:multiLevelType w:val="multilevel"/>
    <w:tmpl w:val="FF8E735C"/>
    <w:lvl w:ilvl="0">
      <w:start w:val="1"/>
      <w:numFmt w:val="decimal"/>
      <w:lvlText w:val="(%1)"/>
      <w:lvlJc w:val="right"/>
      <w:pPr>
        <w:ind w:left="644" w:hanging="360"/>
      </w:pPr>
      <w:rPr>
        <w:rFonts w:hint="default"/>
      </w:r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4C472C6"/>
    <w:multiLevelType w:val="hybridMultilevel"/>
    <w:tmpl w:val="DB1A1E14"/>
    <w:lvl w:ilvl="0" w:tplc="3356FAE6">
      <w:start w:val="1"/>
      <w:numFmt w:val="ordinal"/>
      <w:pStyle w:val="lanak"/>
      <w:lvlText w:val="Članak %1"/>
      <w:lvlJc w:val="center"/>
      <w:pPr>
        <w:ind w:left="1222" w:hanging="360"/>
      </w:pPr>
      <w:rPr>
        <w:rFonts w:ascii="Calibri" w:hAnsi="Calibri" w:hint="default"/>
        <w:b/>
        <w:i w:val="0"/>
        <w:caps w:val="0"/>
        <w:color w:val="auto"/>
        <w:sz w:val="24"/>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4" w15:restartNumberingAfterBreak="0">
    <w:nsid w:val="05E425E7"/>
    <w:multiLevelType w:val="hybridMultilevel"/>
    <w:tmpl w:val="A6D6D4B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4E0DB0"/>
    <w:multiLevelType w:val="multilevel"/>
    <w:tmpl w:val="08867CA6"/>
    <w:styleLink w:val="Stil1"/>
    <w:lvl w:ilvl="0">
      <w:start w:val="1"/>
      <w:numFmt w:val="decimal"/>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95D5E"/>
    <w:multiLevelType w:val="hybridMultilevel"/>
    <w:tmpl w:val="BB762ECA"/>
    <w:lvl w:ilvl="0" w:tplc="01404ABE">
      <w:start w:val="2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10D02"/>
    <w:multiLevelType w:val="hybridMultilevel"/>
    <w:tmpl w:val="67D60176"/>
    <w:lvl w:ilvl="0" w:tplc="4CC46888">
      <w:start w:val="1"/>
      <w:numFmt w:val="decimal"/>
      <w:lvlText w:val="%1."/>
      <w:lvlJc w:val="righ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92248CE"/>
    <w:multiLevelType w:val="hybridMultilevel"/>
    <w:tmpl w:val="8930641A"/>
    <w:lvl w:ilvl="0" w:tplc="63BC852C">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D611E22"/>
    <w:multiLevelType w:val="hybridMultilevel"/>
    <w:tmpl w:val="7C6E20D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A46BA4"/>
    <w:multiLevelType w:val="hybridMultilevel"/>
    <w:tmpl w:val="614ACC96"/>
    <w:lvl w:ilvl="0" w:tplc="0ADA8B7A">
      <w:start w:val="1"/>
      <w:numFmt w:val="bullet"/>
      <w:lvlText w:val="-"/>
      <w:lvlJc w:val="left"/>
      <w:pPr>
        <w:ind w:left="502" w:hanging="360"/>
      </w:pPr>
      <w:rPr>
        <w:rFonts w:ascii="Calibri" w:eastAsia="Times New Roman" w:hAnsi="Calibri" w:cs="Calibri" w:hint="default"/>
      </w:rPr>
    </w:lvl>
    <w:lvl w:ilvl="1" w:tplc="0ADA8B7A">
      <w:start w:val="1"/>
      <w:numFmt w:val="bullet"/>
      <w:lvlText w:val="-"/>
      <w:lvlJc w:val="left"/>
      <w:pPr>
        <w:ind w:left="1222" w:hanging="360"/>
      </w:pPr>
      <w:rPr>
        <w:rFonts w:ascii="Calibri" w:eastAsia="Times New Roman" w:hAnsi="Calibri" w:cs="Calibri"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15:restartNumberingAfterBreak="0">
    <w:nsid w:val="342F1A82"/>
    <w:multiLevelType w:val="hybridMultilevel"/>
    <w:tmpl w:val="24F06430"/>
    <w:lvl w:ilvl="0" w:tplc="320410B0">
      <w:start w:val="2"/>
      <w:numFmt w:val="bullet"/>
      <w:lvlText w:val="-"/>
      <w:lvlJc w:val="left"/>
      <w:pPr>
        <w:ind w:left="36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79D4528"/>
    <w:multiLevelType w:val="hybridMultilevel"/>
    <w:tmpl w:val="C30636E8"/>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555C15"/>
    <w:multiLevelType w:val="hybridMultilevel"/>
    <w:tmpl w:val="984AFC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3A1131"/>
    <w:multiLevelType w:val="hybridMultilevel"/>
    <w:tmpl w:val="00E23860"/>
    <w:lvl w:ilvl="0" w:tplc="2702BA68">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9528F"/>
    <w:multiLevelType w:val="hybridMultilevel"/>
    <w:tmpl w:val="33221394"/>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902E9FA8">
      <w:numFmt w:val="bullet"/>
      <w:lvlText w:val="–"/>
      <w:lvlJc w:val="left"/>
      <w:pPr>
        <w:ind w:left="1440" w:hanging="360"/>
      </w:pPr>
      <w:rPr>
        <w:rFonts w:ascii="Calibri" w:eastAsia="Times New Roman" w:hAnsi="Calibr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932713"/>
    <w:multiLevelType w:val="hybridMultilevel"/>
    <w:tmpl w:val="66E49878"/>
    <w:lvl w:ilvl="0" w:tplc="4CC46888">
      <w:start w:val="1"/>
      <w:numFmt w:val="decimal"/>
      <w:lvlText w:val="%1."/>
      <w:lvlJc w:val="right"/>
      <w:pPr>
        <w:ind w:left="927" w:hanging="360"/>
      </w:pPr>
      <w:rPr>
        <w:rFonts w:hint="default"/>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48080D9D"/>
    <w:multiLevelType w:val="hybridMultilevel"/>
    <w:tmpl w:val="CB9CA2B6"/>
    <w:lvl w:ilvl="0" w:tplc="0ADA8B7A">
      <w:start w:val="1"/>
      <w:numFmt w:val="bullet"/>
      <w:lvlText w:val="-"/>
      <w:lvlJc w:val="left"/>
      <w:pPr>
        <w:ind w:left="502" w:hanging="360"/>
      </w:pPr>
      <w:rPr>
        <w:rFonts w:ascii="Calibri" w:eastAsia="Times New Roman" w:hAnsi="Calibri" w:cs="Calibri" w:hint="default"/>
      </w:rPr>
    </w:lvl>
    <w:lvl w:ilvl="1" w:tplc="0ADA8B7A">
      <w:start w:val="1"/>
      <w:numFmt w:val="bullet"/>
      <w:lvlText w:val="-"/>
      <w:lvlJc w:val="left"/>
      <w:pPr>
        <w:ind w:left="1222" w:hanging="360"/>
      </w:pPr>
      <w:rPr>
        <w:rFonts w:ascii="Calibri" w:eastAsia="Times New Roman" w:hAnsi="Calibri" w:cs="Calibri"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9" w15:restartNumberingAfterBreak="0">
    <w:nsid w:val="4A0B4BEF"/>
    <w:multiLevelType w:val="hybridMultilevel"/>
    <w:tmpl w:val="CD3879D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2B705F"/>
    <w:multiLevelType w:val="hybridMultilevel"/>
    <w:tmpl w:val="98626E3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A41615"/>
    <w:multiLevelType w:val="hybridMultilevel"/>
    <w:tmpl w:val="D152D14E"/>
    <w:lvl w:ilvl="0" w:tplc="041A000F">
      <w:start w:val="1"/>
      <w:numFmt w:val="decimal"/>
      <w:lvlText w:val="%1."/>
      <w:lvlJc w:val="left"/>
      <w:pPr>
        <w:ind w:left="461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4B2112"/>
    <w:multiLevelType w:val="hybridMultilevel"/>
    <w:tmpl w:val="A336EA88"/>
    <w:lvl w:ilvl="0" w:tplc="F7840EAA">
      <w:start w:val="1"/>
      <w:numFmt w:val="decimal"/>
      <w:lvlText w:val="%1."/>
      <w:lvlJc w:val="center"/>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0A390E"/>
    <w:multiLevelType w:val="hybridMultilevel"/>
    <w:tmpl w:val="2CB8F59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562CD2"/>
    <w:multiLevelType w:val="hybridMultilevel"/>
    <w:tmpl w:val="C71642F0"/>
    <w:lvl w:ilvl="0" w:tplc="FAB82758">
      <w:start w:val="2"/>
      <w:numFmt w:val="bullet"/>
      <w:lvlText w:val="-"/>
      <w:lvlJc w:val="left"/>
      <w:pPr>
        <w:ind w:left="720" w:hanging="360"/>
      </w:pPr>
      <w:rPr>
        <w:rFonts w:ascii="Calibri" w:eastAsia="Calibri" w:hAnsi="Calibri" w:cstheme="minorHAns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FA7A7E"/>
    <w:multiLevelType w:val="hybridMultilevel"/>
    <w:tmpl w:val="2C68D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D12035"/>
    <w:multiLevelType w:val="hybridMultilevel"/>
    <w:tmpl w:val="9BAA71C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D10E96"/>
    <w:multiLevelType w:val="hybridMultilevel"/>
    <w:tmpl w:val="A0F417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7C5FF7"/>
    <w:multiLevelType w:val="hybridMultilevel"/>
    <w:tmpl w:val="A2B203C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E9656D"/>
    <w:multiLevelType w:val="hybridMultilevel"/>
    <w:tmpl w:val="EAB6E702"/>
    <w:lvl w:ilvl="0" w:tplc="CD72217C">
      <w:start w:val="2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AC66B7"/>
    <w:multiLevelType w:val="hybridMultilevel"/>
    <w:tmpl w:val="54BAFBFE"/>
    <w:lvl w:ilvl="0" w:tplc="0ADA8B7A">
      <w:start w:val="1"/>
      <w:numFmt w:val="bullet"/>
      <w:lvlText w:val="-"/>
      <w:lvlJc w:val="left"/>
      <w:pPr>
        <w:ind w:left="502" w:hanging="360"/>
      </w:pPr>
      <w:rPr>
        <w:rFonts w:ascii="Calibri" w:eastAsia="Times New Roman" w:hAnsi="Calibri" w:cs="Calibri"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1" w15:restartNumberingAfterBreak="0">
    <w:nsid w:val="6F781DA1"/>
    <w:multiLevelType w:val="hybridMultilevel"/>
    <w:tmpl w:val="B38477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0941DA"/>
    <w:multiLevelType w:val="hybridMultilevel"/>
    <w:tmpl w:val="1FAA1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1D0493"/>
    <w:multiLevelType w:val="hybridMultilevel"/>
    <w:tmpl w:val="336297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C32E0B"/>
    <w:multiLevelType w:val="hybridMultilevel"/>
    <w:tmpl w:val="2FC0681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51DB8"/>
    <w:multiLevelType w:val="hybridMultilevel"/>
    <w:tmpl w:val="B992A1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251DBE"/>
    <w:multiLevelType w:val="hybridMultilevel"/>
    <w:tmpl w:val="7F488774"/>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3B32A3"/>
    <w:multiLevelType w:val="hybridMultilevel"/>
    <w:tmpl w:val="C4462EB6"/>
    <w:lvl w:ilvl="0" w:tplc="041A0017">
      <w:start w:val="2"/>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9643D21"/>
    <w:multiLevelType w:val="hybridMultilevel"/>
    <w:tmpl w:val="C31EFDC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9915DF"/>
    <w:multiLevelType w:val="hybridMultilevel"/>
    <w:tmpl w:val="A296E078"/>
    <w:lvl w:ilvl="0" w:tplc="F7840EAA">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0"/>
  </w:num>
  <w:num w:numId="5">
    <w:abstractNumId w:val="36"/>
  </w:num>
  <w:num w:numId="6">
    <w:abstractNumId w:val="23"/>
  </w:num>
  <w:num w:numId="7">
    <w:abstractNumId w:val="19"/>
  </w:num>
  <w:num w:numId="8">
    <w:abstractNumId w:val="34"/>
  </w:num>
  <w:num w:numId="9">
    <w:abstractNumId w:val="10"/>
  </w:num>
  <w:num w:numId="10">
    <w:abstractNumId w:val="38"/>
  </w:num>
  <w:num w:numId="11">
    <w:abstractNumId w:val="20"/>
  </w:num>
  <w:num w:numId="12">
    <w:abstractNumId w:val="4"/>
  </w:num>
  <w:num w:numId="13">
    <w:abstractNumId w:val="26"/>
  </w:num>
  <w:num w:numId="14">
    <w:abstractNumId w:val="28"/>
  </w:num>
  <w:num w:numId="15">
    <w:abstractNumId w:val="16"/>
  </w:num>
  <w:num w:numId="16">
    <w:abstractNumId w:val="13"/>
  </w:num>
  <w:num w:numId="17">
    <w:abstractNumId w:val="12"/>
  </w:num>
  <w:num w:numId="18">
    <w:abstractNumId w:val="5"/>
  </w:num>
  <w:num w:numId="19">
    <w:abstractNumId w:val="30"/>
  </w:num>
  <w:num w:numId="20">
    <w:abstractNumId w:val="3"/>
  </w:num>
  <w:num w:numId="21">
    <w:abstractNumId w:val="2"/>
  </w:num>
  <w:num w:numId="22">
    <w:abstractNumId w:val="25"/>
  </w:num>
  <w:num w:numId="23">
    <w:abstractNumId w:val="6"/>
  </w:num>
  <w:num w:numId="24">
    <w:abstractNumId w:val="21"/>
  </w:num>
  <w:num w:numId="25">
    <w:abstractNumId w:val="7"/>
  </w:num>
  <w:num w:numId="26">
    <w:abstractNumId w:val="27"/>
  </w:num>
  <w:num w:numId="27">
    <w:abstractNumId w:val="31"/>
  </w:num>
  <w:num w:numId="28">
    <w:abstractNumId w:val="35"/>
  </w:num>
  <w:num w:numId="29">
    <w:abstractNumId w:val="1"/>
  </w:num>
  <w:num w:numId="30">
    <w:abstractNumId w:val="32"/>
  </w:num>
  <w:num w:numId="31">
    <w:abstractNumId w:val="33"/>
  </w:num>
  <w:num w:numId="32">
    <w:abstractNumId w:val="3"/>
    <w:lvlOverride w:ilvl="0">
      <w:startOverride w:val="1"/>
    </w:lvlOverride>
  </w:num>
  <w:num w:numId="33">
    <w:abstractNumId w:val="14"/>
  </w:num>
  <w:num w:numId="34">
    <w:abstractNumId w:val="37"/>
  </w:num>
  <w:num w:numId="35">
    <w:abstractNumId w:val="22"/>
  </w:num>
  <w:num w:numId="36">
    <w:abstractNumId w:val="39"/>
  </w:num>
  <w:num w:numId="37">
    <w:abstractNumId w:val="24"/>
  </w:num>
  <w:num w:numId="38">
    <w:abstractNumId w:val="11"/>
  </w:num>
  <w:num w:numId="39">
    <w:abstractNumId w:val="18"/>
  </w:num>
  <w:num w:numId="40">
    <w:abstractNumId w:val="3"/>
    <w:lvlOverride w:ilvl="0">
      <w:startOverride w:val="1"/>
    </w:lvlOverride>
  </w:num>
  <w:num w:numId="41">
    <w:abstractNumId w:val="17"/>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70"/>
    <w:rsid w:val="00015242"/>
    <w:rsid w:val="0001676E"/>
    <w:rsid w:val="0002217E"/>
    <w:rsid w:val="00027732"/>
    <w:rsid w:val="00044CFE"/>
    <w:rsid w:val="00057714"/>
    <w:rsid w:val="0006089C"/>
    <w:rsid w:val="00076771"/>
    <w:rsid w:val="00082938"/>
    <w:rsid w:val="000902A1"/>
    <w:rsid w:val="000A0123"/>
    <w:rsid w:val="000A436A"/>
    <w:rsid w:val="000B6674"/>
    <w:rsid w:val="000C05F3"/>
    <w:rsid w:val="000D2890"/>
    <w:rsid w:val="000E33C2"/>
    <w:rsid w:val="000E7BBA"/>
    <w:rsid w:val="000F742A"/>
    <w:rsid w:val="00107580"/>
    <w:rsid w:val="00120D66"/>
    <w:rsid w:val="00126CAE"/>
    <w:rsid w:val="00133D0A"/>
    <w:rsid w:val="00133DC0"/>
    <w:rsid w:val="00141EB8"/>
    <w:rsid w:val="00152FD4"/>
    <w:rsid w:val="0016723C"/>
    <w:rsid w:val="001740E7"/>
    <w:rsid w:val="001A3155"/>
    <w:rsid w:val="001B32B5"/>
    <w:rsid w:val="001C4AA4"/>
    <w:rsid w:val="001C55F1"/>
    <w:rsid w:val="001D3B69"/>
    <w:rsid w:val="001D6620"/>
    <w:rsid w:val="001E2AC4"/>
    <w:rsid w:val="00233F05"/>
    <w:rsid w:val="00242880"/>
    <w:rsid w:val="00253CAA"/>
    <w:rsid w:val="00254F43"/>
    <w:rsid w:val="002573F5"/>
    <w:rsid w:val="00266284"/>
    <w:rsid w:val="002831A6"/>
    <w:rsid w:val="00285B4B"/>
    <w:rsid w:val="00286E03"/>
    <w:rsid w:val="00297AC2"/>
    <w:rsid w:val="002A15D3"/>
    <w:rsid w:val="002A36F1"/>
    <w:rsid w:val="002C51A1"/>
    <w:rsid w:val="002C6EC2"/>
    <w:rsid w:val="002C72C4"/>
    <w:rsid w:val="002C7405"/>
    <w:rsid w:val="002E6358"/>
    <w:rsid w:val="002F13DF"/>
    <w:rsid w:val="002F7E21"/>
    <w:rsid w:val="0030028B"/>
    <w:rsid w:val="00303A26"/>
    <w:rsid w:val="00305A04"/>
    <w:rsid w:val="003125BB"/>
    <w:rsid w:val="003154B0"/>
    <w:rsid w:val="003305E0"/>
    <w:rsid w:val="00330606"/>
    <w:rsid w:val="00335EB1"/>
    <w:rsid w:val="00336ED4"/>
    <w:rsid w:val="00337A09"/>
    <w:rsid w:val="00351396"/>
    <w:rsid w:val="00354403"/>
    <w:rsid w:val="00355281"/>
    <w:rsid w:val="00363F7A"/>
    <w:rsid w:val="00364715"/>
    <w:rsid w:val="00376E28"/>
    <w:rsid w:val="003956D5"/>
    <w:rsid w:val="003B2E93"/>
    <w:rsid w:val="003C2522"/>
    <w:rsid w:val="003C75CC"/>
    <w:rsid w:val="003E5FA8"/>
    <w:rsid w:val="0040143F"/>
    <w:rsid w:val="00401C68"/>
    <w:rsid w:val="0041676D"/>
    <w:rsid w:val="004279C2"/>
    <w:rsid w:val="00432AED"/>
    <w:rsid w:val="00452751"/>
    <w:rsid w:val="00453B01"/>
    <w:rsid w:val="004550F7"/>
    <w:rsid w:val="00473BD5"/>
    <w:rsid w:val="00475C50"/>
    <w:rsid w:val="0047624F"/>
    <w:rsid w:val="00484E25"/>
    <w:rsid w:val="004A4155"/>
    <w:rsid w:val="004B74AA"/>
    <w:rsid w:val="004C41BE"/>
    <w:rsid w:val="004D30F9"/>
    <w:rsid w:val="004F0E2D"/>
    <w:rsid w:val="004F4B34"/>
    <w:rsid w:val="00515F7C"/>
    <w:rsid w:val="0052316F"/>
    <w:rsid w:val="00525690"/>
    <w:rsid w:val="00527291"/>
    <w:rsid w:val="00531794"/>
    <w:rsid w:val="005428B4"/>
    <w:rsid w:val="00544EE9"/>
    <w:rsid w:val="00553936"/>
    <w:rsid w:val="00560ACC"/>
    <w:rsid w:val="00573270"/>
    <w:rsid w:val="00575D49"/>
    <w:rsid w:val="005839D3"/>
    <w:rsid w:val="005B0C3B"/>
    <w:rsid w:val="005B2559"/>
    <w:rsid w:val="005B6AC7"/>
    <w:rsid w:val="005D15D6"/>
    <w:rsid w:val="005D6C7F"/>
    <w:rsid w:val="005E429A"/>
    <w:rsid w:val="005E6786"/>
    <w:rsid w:val="00601881"/>
    <w:rsid w:val="006152A7"/>
    <w:rsid w:val="00637597"/>
    <w:rsid w:val="00640E95"/>
    <w:rsid w:val="00654072"/>
    <w:rsid w:val="00665AB0"/>
    <w:rsid w:val="006B3204"/>
    <w:rsid w:val="006B7678"/>
    <w:rsid w:val="006C545D"/>
    <w:rsid w:val="006E1617"/>
    <w:rsid w:val="006E2A67"/>
    <w:rsid w:val="006E4EAA"/>
    <w:rsid w:val="006F4A05"/>
    <w:rsid w:val="00703EF1"/>
    <w:rsid w:val="00712BA4"/>
    <w:rsid w:val="007342ED"/>
    <w:rsid w:val="00745147"/>
    <w:rsid w:val="0075104B"/>
    <w:rsid w:val="0076116D"/>
    <w:rsid w:val="00766BBD"/>
    <w:rsid w:val="00772F07"/>
    <w:rsid w:val="007738CD"/>
    <w:rsid w:val="007A4520"/>
    <w:rsid w:val="007A52DC"/>
    <w:rsid w:val="007A5D4F"/>
    <w:rsid w:val="007B60FB"/>
    <w:rsid w:val="007C2C3C"/>
    <w:rsid w:val="007C77D8"/>
    <w:rsid w:val="007D6510"/>
    <w:rsid w:val="007E6FA7"/>
    <w:rsid w:val="007F440B"/>
    <w:rsid w:val="007F7FE1"/>
    <w:rsid w:val="00804D6B"/>
    <w:rsid w:val="0081624F"/>
    <w:rsid w:val="0082072F"/>
    <w:rsid w:val="00845826"/>
    <w:rsid w:val="00856716"/>
    <w:rsid w:val="00860B13"/>
    <w:rsid w:val="00867838"/>
    <w:rsid w:val="00867D18"/>
    <w:rsid w:val="00893549"/>
    <w:rsid w:val="008A1EBD"/>
    <w:rsid w:val="008A2D6D"/>
    <w:rsid w:val="008E07B4"/>
    <w:rsid w:val="008F46D0"/>
    <w:rsid w:val="00910FD9"/>
    <w:rsid w:val="00923AB1"/>
    <w:rsid w:val="009261A1"/>
    <w:rsid w:val="00926899"/>
    <w:rsid w:val="00926F20"/>
    <w:rsid w:val="00930058"/>
    <w:rsid w:val="00932A79"/>
    <w:rsid w:val="0093765D"/>
    <w:rsid w:val="009461CF"/>
    <w:rsid w:val="00955D4E"/>
    <w:rsid w:val="00962A65"/>
    <w:rsid w:val="00990113"/>
    <w:rsid w:val="009A1DF3"/>
    <w:rsid w:val="009D1BCD"/>
    <w:rsid w:val="009D48E6"/>
    <w:rsid w:val="009E426E"/>
    <w:rsid w:val="009E5CA9"/>
    <w:rsid w:val="009F16F4"/>
    <w:rsid w:val="009F5FE3"/>
    <w:rsid w:val="00A1334C"/>
    <w:rsid w:val="00A1664D"/>
    <w:rsid w:val="00A27A9E"/>
    <w:rsid w:val="00A40AE0"/>
    <w:rsid w:val="00A91326"/>
    <w:rsid w:val="00A94347"/>
    <w:rsid w:val="00AA172F"/>
    <w:rsid w:val="00AA2BB3"/>
    <w:rsid w:val="00AB1EB2"/>
    <w:rsid w:val="00AC6982"/>
    <w:rsid w:val="00AC6EAC"/>
    <w:rsid w:val="00AE48F4"/>
    <w:rsid w:val="00AE62FB"/>
    <w:rsid w:val="00AF0D3B"/>
    <w:rsid w:val="00AF2A0B"/>
    <w:rsid w:val="00AF5985"/>
    <w:rsid w:val="00B07845"/>
    <w:rsid w:val="00B1562D"/>
    <w:rsid w:val="00B169AA"/>
    <w:rsid w:val="00B5343B"/>
    <w:rsid w:val="00B63320"/>
    <w:rsid w:val="00B661DA"/>
    <w:rsid w:val="00B73F3C"/>
    <w:rsid w:val="00B85F30"/>
    <w:rsid w:val="00B9371E"/>
    <w:rsid w:val="00B940E2"/>
    <w:rsid w:val="00B956E5"/>
    <w:rsid w:val="00BA7B18"/>
    <w:rsid w:val="00BB5F14"/>
    <w:rsid w:val="00BE044F"/>
    <w:rsid w:val="00C049E4"/>
    <w:rsid w:val="00C0679F"/>
    <w:rsid w:val="00C10439"/>
    <w:rsid w:val="00C16097"/>
    <w:rsid w:val="00C212CF"/>
    <w:rsid w:val="00C36765"/>
    <w:rsid w:val="00C50C35"/>
    <w:rsid w:val="00C52224"/>
    <w:rsid w:val="00C57293"/>
    <w:rsid w:val="00C63A5C"/>
    <w:rsid w:val="00C914D1"/>
    <w:rsid w:val="00C9270B"/>
    <w:rsid w:val="00CA56B8"/>
    <w:rsid w:val="00CB7A5A"/>
    <w:rsid w:val="00D01E3C"/>
    <w:rsid w:val="00D07FAD"/>
    <w:rsid w:val="00D2416D"/>
    <w:rsid w:val="00D25AAF"/>
    <w:rsid w:val="00D33939"/>
    <w:rsid w:val="00D41C39"/>
    <w:rsid w:val="00D43348"/>
    <w:rsid w:val="00D50DD2"/>
    <w:rsid w:val="00D52ECF"/>
    <w:rsid w:val="00D8289F"/>
    <w:rsid w:val="00D855DC"/>
    <w:rsid w:val="00D938D7"/>
    <w:rsid w:val="00DB14D3"/>
    <w:rsid w:val="00DC0D88"/>
    <w:rsid w:val="00DD57E2"/>
    <w:rsid w:val="00DE39A6"/>
    <w:rsid w:val="00DE4F4C"/>
    <w:rsid w:val="00E2152C"/>
    <w:rsid w:val="00E24926"/>
    <w:rsid w:val="00E444F6"/>
    <w:rsid w:val="00E47B5C"/>
    <w:rsid w:val="00E55576"/>
    <w:rsid w:val="00E57D9B"/>
    <w:rsid w:val="00E71175"/>
    <w:rsid w:val="00E80081"/>
    <w:rsid w:val="00E909EE"/>
    <w:rsid w:val="00E949A9"/>
    <w:rsid w:val="00EB178E"/>
    <w:rsid w:val="00EB24D1"/>
    <w:rsid w:val="00EB453D"/>
    <w:rsid w:val="00EC064B"/>
    <w:rsid w:val="00F05580"/>
    <w:rsid w:val="00F24E1C"/>
    <w:rsid w:val="00F37AD1"/>
    <w:rsid w:val="00F45BDD"/>
    <w:rsid w:val="00F45FA1"/>
    <w:rsid w:val="00F470C7"/>
    <w:rsid w:val="00F506AD"/>
    <w:rsid w:val="00F5337C"/>
    <w:rsid w:val="00F65284"/>
    <w:rsid w:val="00F701DA"/>
    <w:rsid w:val="00F74C53"/>
    <w:rsid w:val="00F77E91"/>
    <w:rsid w:val="00F9673D"/>
    <w:rsid w:val="00FA5507"/>
    <w:rsid w:val="00FA66CA"/>
    <w:rsid w:val="00FB4039"/>
    <w:rsid w:val="00FC6221"/>
    <w:rsid w:val="00FC6ABC"/>
    <w:rsid w:val="00FE292F"/>
    <w:rsid w:val="00FF7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4082E"/>
  <w15:docId w15:val="{DA1F2795-E34E-44B1-B616-54FA8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D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EB1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573270"/>
    <w:pPr>
      <w:ind w:left="720"/>
      <w:contextualSpacing/>
    </w:pPr>
  </w:style>
  <w:style w:type="paragraph" w:customStyle="1" w:styleId="box454532">
    <w:name w:val="box_454532"/>
    <w:basedOn w:val="Normal"/>
    <w:rsid w:val="00573270"/>
    <w:pPr>
      <w:spacing w:before="100" w:beforeAutospacing="1" w:after="225"/>
    </w:pPr>
  </w:style>
  <w:style w:type="paragraph" w:styleId="Bezproreda">
    <w:name w:val="No Spacing"/>
    <w:uiPriority w:val="1"/>
    <w:qFormat/>
    <w:rsid w:val="00573270"/>
    <w:pPr>
      <w:spacing w:after="0" w:line="240" w:lineRule="auto"/>
    </w:pPr>
    <w:rPr>
      <w:rFonts w:ascii="Calibri" w:eastAsia="Calibri" w:hAnsi="Calibri" w:cs="Times New Roman"/>
    </w:rPr>
  </w:style>
  <w:style w:type="paragraph" w:customStyle="1" w:styleId="t-9-8">
    <w:name w:val="t-9-8"/>
    <w:basedOn w:val="Normal"/>
    <w:rsid w:val="00573270"/>
    <w:pPr>
      <w:spacing w:before="100" w:beforeAutospacing="1" w:after="100" w:afterAutospacing="1"/>
    </w:pPr>
  </w:style>
  <w:style w:type="paragraph" w:customStyle="1" w:styleId="Default">
    <w:name w:val="Default"/>
    <w:rsid w:val="0057327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EB178E"/>
    <w:rPr>
      <w:rFonts w:asciiTheme="majorHAnsi" w:eastAsiaTheme="majorEastAsia" w:hAnsiTheme="majorHAnsi" w:cstheme="majorBidi"/>
      <w:color w:val="2E74B5" w:themeColor="accent1" w:themeShade="BF"/>
      <w:sz w:val="32"/>
      <w:szCs w:val="32"/>
      <w:lang w:eastAsia="hr-HR"/>
    </w:rPr>
  </w:style>
  <w:style w:type="paragraph" w:styleId="Tekstbalonia">
    <w:name w:val="Balloon Text"/>
    <w:basedOn w:val="Normal"/>
    <w:link w:val="TekstbaloniaChar"/>
    <w:uiPriority w:val="99"/>
    <w:semiHidden/>
    <w:unhideWhenUsed/>
    <w:rsid w:val="0052316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16F"/>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527291"/>
    <w:rPr>
      <w:sz w:val="16"/>
      <w:szCs w:val="16"/>
    </w:rPr>
  </w:style>
  <w:style w:type="paragraph" w:styleId="Tekstkomentara">
    <w:name w:val="annotation text"/>
    <w:basedOn w:val="Normal"/>
    <w:link w:val="TekstkomentaraChar"/>
    <w:uiPriority w:val="99"/>
    <w:semiHidden/>
    <w:unhideWhenUsed/>
    <w:rsid w:val="00527291"/>
    <w:rPr>
      <w:sz w:val="20"/>
      <w:szCs w:val="20"/>
    </w:rPr>
  </w:style>
  <w:style w:type="character" w:customStyle="1" w:styleId="TekstkomentaraChar">
    <w:name w:val="Tekst komentara Char"/>
    <w:basedOn w:val="Zadanifontodlomka"/>
    <w:link w:val="Tekstkomentara"/>
    <w:uiPriority w:val="99"/>
    <w:semiHidden/>
    <w:rsid w:val="0052729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27291"/>
    <w:rPr>
      <w:b/>
      <w:bCs/>
    </w:rPr>
  </w:style>
  <w:style w:type="character" w:customStyle="1" w:styleId="PredmetkomentaraChar">
    <w:name w:val="Predmet komentara Char"/>
    <w:basedOn w:val="TekstkomentaraChar"/>
    <w:link w:val="Predmetkomentara"/>
    <w:uiPriority w:val="99"/>
    <w:semiHidden/>
    <w:rsid w:val="00527291"/>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305A04"/>
    <w:pPr>
      <w:tabs>
        <w:tab w:val="center" w:pos="4536"/>
        <w:tab w:val="right" w:pos="9072"/>
      </w:tabs>
    </w:pPr>
  </w:style>
  <w:style w:type="character" w:customStyle="1" w:styleId="ZaglavljeChar">
    <w:name w:val="Zaglavlje Char"/>
    <w:basedOn w:val="Zadanifontodlomka"/>
    <w:link w:val="Zaglavlje"/>
    <w:uiPriority w:val="99"/>
    <w:rsid w:val="00305A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05A04"/>
    <w:pPr>
      <w:tabs>
        <w:tab w:val="center" w:pos="4536"/>
        <w:tab w:val="right" w:pos="9072"/>
      </w:tabs>
    </w:pPr>
  </w:style>
  <w:style w:type="character" w:customStyle="1" w:styleId="PodnojeChar">
    <w:name w:val="Podnožje Char"/>
    <w:basedOn w:val="Zadanifontodlomka"/>
    <w:link w:val="Podnoje"/>
    <w:uiPriority w:val="99"/>
    <w:rsid w:val="00305A04"/>
    <w:rPr>
      <w:rFonts w:ascii="Times New Roman" w:eastAsia="Times New Roman" w:hAnsi="Times New Roman" w:cs="Times New Roman"/>
      <w:sz w:val="24"/>
      <w:szCs w:val="24"/>
      <w:lang w:eastAsia="hr-HR"/>
    </w:rPr>
  </w:style>
  <w:style w:type="numbering" w:customStyle="1" w:styleId="Stil1">
    <w:name w:val="Stil1"/>
    <w:uiPriority w:val="99"/>
    <w:rsid w:val="00401C68"/>
    <w:pPr>
      <w:numPr>
        <w:numId w:val="18"/>
      </w:numPr>
    </w:pPr>
  </w:style>
  <w:style w:type="paragraph" w:customStyle="1" w:styleId="Stil2">
    <w:name w:val="Stil2"/>
    <w:basedOn w:val="Odlomakpopisa"/>
    <w:link w:val="Stil2Char"/>
    <w:rsid w:val="000A0123"/>
    <w:pPr>
      <w:tabs>
        <w:tab w:val="left" w:pos="284"/>
      </w:tabs>
      <w:adjustRightInd w:val="0"/>
      <w:spacing w:before="120"/>
      <w:ind w:left="0"/>
      <w:jc w:val="both"/>
    </w:pPr>
    <w:rPr>
      <w:rFonts w:asciiTheme="minorHAnsi" w:hAnsiTheme="minorHAnsi" w:cstheme="minorHAnsi"/>
      <w:color w:val="000000"/>
    </w:rPr>
  </w:style>
  <w:style w:type="paragraph" w:customStyle="1" w:styleId="Stil3">
    <w:name w:val="Stil3"/>
    <w:basedOn w:val="Stil2"/>
    <w:link w:val="Stil3Char"/>
    <w:rsid w:val="00253CAA"/>
    <w:pPr>
      <w:contextualSpacing w:val="0"/>
    </w:pPr>
  </w:style>
  <w:style w:type="character" w:customStyle="1" w:styleId="OdlomakpopisaChar">
    <w:name w:val="Odlomak popisa Char"/>
    <w:basedOn w:val="Zadanifontodlomka"/>
    <w:link w:val="Odlomakpopisa"/>
    <w:uiPriority w:val="34"/>
    <w:rsid w:val="00141EB8"/>
    <w:rPr>
      <w:rFonts w:ascii="Times New Roman" w:eastAsia="Times New Roman" w:hAnsi="Times New Roman" w:cs="Times New Roman"/>
      <w:sz w:val="24"/>
      <w:szCs w:val="24"/>
      <w:lang w:eastAsia="hr-HR"/>
    </w:rPr>
  </w:style>
  <w:style w:type="character" w:customStyle="1" w:styleId="Stil2Char">
    <w:name w:val="Stil2 Char"/>
    <w:basedOn w:val="OdlomakpopisaChar"/>
    <w:link w:val="Stil2"/>
    <w:rsid w:val="000A0123"/>
    <w:rPr>
      <w:rFonts w:ascii="Times New Roman" w:eastAsia="Times New Roman" w:hAnsi="Times New Roman" w:cstheme="minorHAnsi"/>
      <w:color w:val="000000"/>
      <w:sz w:val="24"/>
      <w:szCs w:val="24"/>
      <w:lang w:eastAsia="hr-HR"/>
    </w:rPr>
  </w:style>
  <w:style w:type="paragraph" w:customStyle="1" w:styleId="Stil4">
    <w:name w:val="Stil4"/>
    <w:basedOn w:val="Odlomakpopisa"/>
    <w:link w:val="Stil4Char"/>
    <w:autoRedefine/>
    <w:qFormat/>
    <w:rsid w:val="00EB24D1"/>
    <w:pPr>
      <w:tabs>
        <w:tab w:val="left" w:pos="0"/>
      </w:tabs>
      <w:adjustRightInd w:val="0"/>
      <w:spacing w:before="120"/>
      <w:ind w:left="0"/>
      <w:contextualSpacing w:val="0"/>
      <w:jc w:val="both"/>
    </w:pPr>
    <w:rPr>
      <w:rFonts w:asciiTheme="minorHAnsi" w:hAnsiTheme="minorHAnsi" w:cstheme="minorHAnsi"/>
      <w:color w:val="000000"/>
    </w:rPr>
  </w:style>
  <w:style w:type="character" w:customStyle="1" w:styleId="Stil3Char">
    <w:name w:val="Stil3 Char"/>
    <w:basedOn w:val="Stil2Char"/>
    <w:link w:val="Stil3"/>
    <w:rsid w:val="00253CAA"/>
    <w:rPr>
      <w:rFonts w:ascii="Times New Roman" w:eastAsia="Times New Roman" w:hAnsi="Times New Roman" w:cstheme="minorHAnsi"/>
      <w:color w:val="000000"/>
      <w:sz w:val="24"/>
      <w:szCs w:val="24"/>
      <w:lang w:eastAsia="hr-HR"/>
    </w:rPr>
  </w:style>
  <w:style w:type="paragraph" w:customStyle="1" w:styleId="lanak">
    <w:name w:val="članak"/>
    <w:basedOn w:val="Odlomakpopisa"/>
    <w:link w:val="lanakChar"/>
    <w:qFormat/>
    <w:rsid w:val="00120D66"/>
    <w:pPr>
      <w:numPr>
        <w:numId w:val="20"/>
      </w:numPr>
      <w:adjustRightInd w:val="0"/>
      <w:spacing w:before="120" w:after="120"/>
      <w:jc w:val="center"/>
    </w:pPr>
    <w:rPr>
      <w:rFonts w:asciiTheme="minorHAnsi" w:hAnsiTheme="minorHAnsi" w:cstheme="minorHAnsi"/>
      <w:b/>
      <w:bCs/>
      <w:color w:val="000000"/>
    </w:rPr>
  </w:style>
  <w:style w:type="character" w:customStyle="1" w:styleId="Stil4Char">
    <w:name w:val="Stil4 Char"/>
    <w:basedOn w:val="OdlomakpopisaChar"/>
    <w:link w:val="Stil4"/>
    <w:rsid w:val="00EB24D1"/>
    <w:rPr>
      <w:rFonts w:ascii="Times New Roman" w:eastAsia="Times New Roman" w:hAnsi="Times New Roman" w:cstheme="minorHAnsi"/>
      <w:color w:val="000000"/>
      <w:sz w:val="24"/>
      <w:szCs w:val="24"/>
      <w:lang w:eastAsia="hr-HR"/>
    </w:rPr>
  </w:style>
  <w:style w:type="character" w:customStyle="1" w:styleId="lanakChar">
    <w:name w:val="članak Char"/>
    <w:basedOn w:val="OdlomakpopisaChar"/>
    <w:link w:val="lanak"/>
    <w:rsid w:val="00120D66"/>
    <w:rPr>
      <w:rFonts w:ascii="Times New Roman" w:eastAsia="Times New Roman" w:hAnsi="Times New Roman" w:cstheme="minorHAnsi"/>
      <w:b/>
      <w:bCs/>
      <w:color w:val="000000"/>
      <w:sz w:val="24"/>
      <w:szCs w:val="24"/>
      <w:lang w:eastAsia="hr-HR"/>
    </w:rPr>
  </w:style>
  <w:style w:type="paragraph" w:customStyle="1" w:styleId="Stil5">
    <w:name w:val="Stil5"/>
    <w:basedOn w:val="Stil4"/>
    <w:link w:val="Stil5Char"/>
    <w:qFormat/>
    <w:rsid w:val="00133DC0"/>
  </w:style>
  <w:style w:type="character" w:customStyle="1" w:styleId="Stil5Char">
    <w:name w:val="Stil5 Char"/>
    <w:basedOn w:val="Stil4Char"/>
    <w:link w:val="Stil5"/>
    <w:rsid w:val="00133DC0"/>
    <w:rPr>
      <w:rFonts w:ascii="Times New Roman" w:eastAsia="Times New Roman" w:hAnsi="Times New Roman" w:cstheme="minorHAnsi"/>
      <w:color w:val="000000"/>
      <w:sz w:val="24"/>
      <w:szCs w:val="24"/>
      <w:lang w:eastAsia="hr-HR"/>
    </w:rPr>
  </w:style>
  <w:style w:type="paragraph" w:customStyle="1" w:styleId="box468252">
    <w:name w:val="box_468252"/>
    <w:basedOn w:val="Normal"/>
    <w:rsid w:val="00285B4B"/>
    <w:pPr>
      <w:spacing w:before="100" w:beforeAutospacing="1" w:after="100" w:afterAutospacing="1"/>
    </w:pPr>
  </w:style>
  <w:style w:type="character" w:styleId="Hiperveza">
    <w:name w:val="Hyperlink"/>
    <w:basedOn w:val="Zadanifontodlomka"/>
    <w:uiPriority w:val="99"/>
    <w:unhideWhenUsed/>
    <w:rsid w:val="00C63A5C"/>
    <w:rPr>
      <w:color w:val="0563C1" w:themeColor="hyperlink"/>
      <w:u w:val="single"/>
    </w:rPr>
  </w:style>
  <w:style w:type="paragraph" w:styleId="StandardWeb">
    <w:name w:val="Normal (Web)"/>
    <w:basedOn w:val="Normal"/>
    <w:uiPriority w:val="99"/>
    <w:semiHidden/>
    <w:unhideWhenUsed/>
    <w:rsid w:val="00AA2BB3"/>
    <w:pPr>
      <w:spacing w:before="100" w:beforeAutospacing="1" w:after="100" w:afterAutospacing="1"/>
    </w:pPr>
  </w:style>
  <w:style w:type="character" w:styleId="Istaknuto">
    <w:name w:val="Emphasis"/>
    <w:basedOn w:val="Zadanifontodlomka"/>
    <w:uiPriority w:val="20"/>
    <w:qFormat/>
    <w:rsid w:val="00AA2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286">
      <w:bodyDiv w:val="1"/>
      <w:marLeft w:val="0"/>
      <w:marRight w:val="0"/>
      <w:marTop w:val="0"/>
      <w:marBottom w:val="0"/>
      <w:divBdr>
        <w:top w:val="none" w:sz="0" w:space="0" w:color="auto"/>
        <w:left w:val="none" w:sz="0" w:space="0" w:color="auto"/>
        <w:bottom w:val="none" w:sz="0" w:space="0" w:color="auto"/>
        <w:right w:val="none" w:sz="0" w:space="0" w:color="auto"/>
      </w:divBdr>
    </w:div>
    <w:div w:id="112554988">
      <w:bodyDiv w:val="1"/>
      <w:marLeft w:val="0"/>
      <w:marRight w:val="0"/>
      <w:marTop w:val="0"/>
      <w:marBottom w:val="0"/>
      <w:divBdr>
        <w:top w:val="none" w:sz="0" w:space="0" w:color="auto"/>
        <w:left w:val="none" w:sz="0" w:space="0" w:color="auto"/>
        <w:bottom w:val="none" w:sz="0" w:space="0" w:color="auto"/>
        <w:right w:val="none" w:sz="0" w:space="0" w:color="auto"/>
      </w:divBdr>
    </w:div>
    <w:div w:id="1391686503">
      <w:bodyDiv w:val="1"/>
      <w:marLeft w:val="0"/>
      <w:marRight w:val="0"/>
      <w:marTop w:val="0"/>
      <w:marBottom w:val="0"/>
      <w:divBdr>
        <w:top w:val="none" w:sz="0" w:space="0" w:color="auto"/>
        <w:left w:val="none" w:sz="0" w:space="0" w:color="auto"/>
        <w:bottom w:val="none" w:sz="0" w:space="0" w:color="auto"/>
        <w:right w:val="none" w:sz="0" w:space="0" w:color="auto"/>
      </w:divBdr>
    </w:div>
    <w:div w:id="204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kom.h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19AC-E053-4B41-9E54-927A58FF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7515</Words>
  <Characters>42841</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Kelebuh</dc:creator>
  <cp:lastModifiedBy>Grad Sveti Ivan Zelina</cp:lastModifiedBy>
  <cp:revision>6</cp:revision>
  <cp:lastPrinted>2021-11-15T12:31:00Z</cp:lastPrinted>
  <dcterms:created xsi:type="dcterms:W3CDTF">2021-11-15T12:20:00Z</dcterms:created>
  <dcterms:modified xsi:type="dcterms:W3CDTF">2021-11-16T06:46:00Z</dcterms:modified>
</cp:coreProperties>
</file>