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9"/>
        <w:gridCol w:w="3225"/>
        <w:gridCol w:w="4716"/>
      </w:tblGrid>
      <w:tr w:rsidR="00E94ED6" w:rsidRPr="00E94ED6" w14:paraId="6D4B6094" w14:textId="77777777" w:rsidTr="009308AB">
        <w:trPr>
          <w:cantSplit/>
          <w:trHeight w:val="1450"/>
        </w:trPr>
        <w:tc>
          <w:tcPr>
            <w:tcW w:w="1419" w:type="dxa"/>
            <w:vAlign w:val="center"/>
          </w:tcPr>
          <w:p w14:paraId="57F42935" w14:textId="77777777" w:rsidR="00E94ED6" w:rsidRPr="00E94ED6" w:rsidRDefault="00E94ED6" w:rsidP="00E94ED6">
            <w:pPr>
              <w:spacing w:after="0" w:line="252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E94ED6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/>
                <w14:ligatures w14:val="none"/>
              </w:rPr>
              <w:br w:type="page"/>
            </w:r>
          </w:p>
        </w:tc>
        <w:tc>
          <w:tcPr>
            <w:tcW w:w="3225" w:type="dxa"/>
            <w:vMerge w:val="restart"/>
          </w:tcPr>
          <w:p w14:paraId="4CDDBE41" w14:textId="77777777" w:rsidR="00E94ED6" w:rsidRPr="00E94ED6" w:rsidRDefault="00E94ED6" w:rsidP="00E94ED6">
            <w:pPr>
              <w:spacing w:after="0" w:line="252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E94ED6">
              <w:rPr>
                <w:rFonts w:ascii="Calibri" w:eastAsia="Times New Roman" w:hAnsi="Calibri" w:cs="Calibri"/>
                <w:b/>
                <w:sz w:val="22"/>
                <w:szCs w:val="22"/>
              </w:rPr>
              <w:object w:dxaOrig="1665" w:dyaOrig="1530" w14:anchorId="235391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76.5pt" o:ole="">
                  <v:imagedata r:id="rId5" o:title=""/>
                </v:shape>
                <o:OLEObject Type="Embed" ProgID="PBrush" ShapeID="_x0000_i1025" DrawAspect="Content" ObjectID="_1808221222" r:id="rId6"/>
              </w:object>
            </w:r>
          </w:p>
          <w:p w14:paraId="71D8A1F2" w14:textId="77777777" w:rsidR="00E94ED6" w:rsidRPr="00E94ED6" w:rsidRDefault="00E94ED6" w:rsidP="00E94ED6">
            <w:pPr>
              <w:spacing w:after="0" w:line="252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E94ED6">
              <w:rPr>
                <w:rFonts w:ascii="Calibri" w:eastAsia="Times New Roman" w:hAnsi="Calibri" w:cs="Calibri"/>
                <w:b/>
                <w:sz w:val="22"/>
                <w:szCs w:val="22"/>
              </w:rPr>
              <w:t>REPUBLIKA HRVATSKA</w:t>
            </w:r>
          </w:p>
          <w:p w14:paraId="1EC9B50E" w14:textId="77777777" w:rsidR="00E94ED6" w:rsidRPr="00E94ED6" w:rsidRDefault="00E94ED6" w:rsidP="00E94ED6">
            <w:pPr>
              <w:spacing w:after="0" w:line="252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E94ED6">
              <w:rPr>
                <w:rFonts w:ascii="Calibri" w:eastAsia="Times New Roman" w:hAnsi="Calibri" w:cs="Calibri"/>
                <w:b/>
                <w:sz w:val="22"/>
                <w:szCs w:val="22"/>
              </w:rPr>
              <w:t>ZAGREBAČKA ŽUPANIJA</w:t>
            </w:r>
          </w:p>
          <w:p w14:paraId="3B33A28B" w14:textId="77777777" w:rsidR="00E94ED6" w:rsidRPr="00E94ED6" w:rsidRDefault="00E94ED6" w:rsidP="00E94ED6">
            <w:pPr>
              <w:spacing w:after="0" w:line="252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E94ED6">
              <w:rPr>
                <w:rFonts w:ascii="Calibri" w:eastAsia="Times New Roman" w:hAnsi="Calibri" w:cs="Calibri"/>
                <w:b/>
                <w:sz w:val="22"/>
                <w:szCs w:val="22"/>
              </w:rPr>
              <w:t>GRAD SVETI IVAN ZELINA</w:t>
            </w:r>
          </w:p>
          <w:p w14:paraId="46EF7AC6" w14:textId="77777777" w:rsidR="00E94ED6" w:rsidRPr="00E94ED6" w:rsidRDefault="00E94ED6" w:rsidP="00E94ED6">
            <w:pPr>
              <w:spacing w:after="0" w:line="252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E94ED6">
              <w:rPr>
                <w:rFonts w:ascii="Calibri" w:eastAsia="Times New Roman" w:hAnsi="Calibri" w:cs="Calibri"/>
                <w:b/>
                <w:sz w:val="22"/>
                <w:szCs w:val="22"/>
              </w:rPr>
              <w:t>GRADONAČELNIK</w:t>
            </w:r>
          </w:p>
          <w:p w14:paraId="6C45D452" w14:textId="77777777" w:rsidR="00E94ED6" w:rsidRPr="00E94ED6" w:rsidRDefault="00E94ED6" w:rsidP="00E94ED6">
            <w:pPr>
              <w:keepNext/>
              <w:spacing w:after="0" w:line="252" w:lineRule="auto"/>
              <w:jc w:val="center"/>
              <w:outlineLvl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4716" w:type="dxa"/>
            <w:vMerge w:val="restart"/>
            <w:hideMark/>
          </w:tcPr>
          <w:p w14:paraId="4DEF3830" w14:textId="77777777" w:rsidR="00E94ED6" w:rsidRPr="00E94ED6" w:rsidRDefault="00E94ED6" w:rsidP="00E94ED6">
            <w:pPr>
              <w:spacing w:line="252" w:lineRule="auto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E94ED6" w:rsidRPr="00E94ED6" w14:paraId="52235708" w14:textId="77777777" w:rsidTr="009308AB">
        <w:trPr>
          <w:cantSplit/>
          <w:trHeight w:val="1450"/>
        </w:trPr>
        <w:tc>
          <w:tcPr>
            <w:tcW w:w="1419" w:type="dxa"/>
            <w:vAlign w:val="center"/>
            <w:hideMark/>
          </w:tcPr>
          <w:p w14:paraId="7FC4F11E" w14:textId="77777777" w:rsidR="00E94ED6" w:rsidRPr="00E94ED6" w:rsidRDefault="00E94ED6" w:rsidP="00E94ED6">
            <w:pPr>
              <w:spacing w:after="0" w:line="252" w:lineRule="auto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E94ED6">
              <w:rPr>
                <w:rFonts w:ascii="Calibri" w:eastAsia="Times New Roman" w:hAnsi="Calibri" w:cs="Calibri"/>
                <w:b/>
                <w:noProof/>
                <w:sz w:val="22"/>
                <w:szCs w:val="22"/>
              </w:rPr>
              <w:drawing>
                <wp:inline distT="0" distB="0" distL="0" distR="0" wp14:anchorId="6B05319C" wp14:editId="414D0D95">
                  <wp:extent cx="581025" cy="733425"/>
                  <wp:effectExtent l="0" t="0" r="9525" b="9525"/>
                  <wp:docPr id="1789429354" name="Slika 1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5" w:type="dxa"/>
            <w:vMerge/>
            <w:vAlign w:val="center"/>
            <w:hideMark/>
          </w:tcPr>
          <w:p w14:paraId="416306B5" w14:textId="77777777" w:rsidR="00E94ED6" w:rsidRPr="00E94ED6" w:rsidRDefault="00E94ED6" w:rsidP="00E94ED6">
            <w:pPr>
              <w:spacing w:after="0" w:line="256" w:lineRule="auto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4716" w:type="dxa"/>
            <w:vMerge/>
            <w:vAlign w:val="center"/>
            <w:hideMark/>
          </w:tcPr>
          <w:p w14:paraId="0F051C82" w14:textId="77777777" w:rsidR="00E94ED6" w:rsidRPr="00E94ED6" w:rsidRDefault="00E94ED6" w:rsidP="00E94ED6">
            <w:pPr>
              <w:spacing w:after="0" w:line="256" w:lineRule="auto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E94ED6" w:rsidRPr="00E94ED6" w14:paraId="6EF6D48D" w14:textId="77777777" w:rsidTr="009308AB">
        <w:trPr>
          <w:cantSplit/>
          <w:trHeight w:val="695"/>
        </w:trPr>
        <w:tc>
          <w:tcPr>
            <w:tcW w:w="4644" w:type="dxa"/>
            <w:gridSpan w:val="2"/>
            <w:vAlign w:val="center"/>
          </w:tcPr>
          <w:p w14:paraId="30CEA367" w14:textId="77777777" w:rsidR="00E94ED6" w:rsidRPr="00E94ED6" w:rsidRDefault="00E94ED6" w:rsidP="00E94ED6">
            <w:pPr>
              <w:spacing w:after="0" w:line="252" w:lineRule="auto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025F6390" w14:textId="77777777" w:rsidR="00E94ED6" w:rsidRPr="00E94ED6" w:rsidRDefault="00E94ED6" w:rsidP="00E94ED6">
            <w:pPr>
              <w:spacing w:after="0" w:line="252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94ED6">
              <w:rPr>
                <w:rFonts w:ascii="Calibri" w:eastAsia="Times New Roman" w:hAnsi="Calibri" w:cs="Calibri"/>
                <w:sz w:val="22"/>
                <w:szCs w:val="22"/>
              </w:rPr>
              <w:t>KLASA: 364-01/23-01/04</w:t>
            </w:r>
          </w:p>
          <w:p w14:paraId="207B472F" w14:textId="77777777" w:rsidR="00E94ED6" w:rsidRPr="00E94ED6" w:rsidRDefault="00E94ED6" w:rsidP="00E94ED6">
            <w:pPr>
              <w:spacing w:after="0" w:line="252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94ED6">
              <w:rPr>
                <w:rFonts w:ascii="Calibri" w:eastAsia="Times New Roman" w:hAnsi="Calibri" w:cs="Calibri"/>
                <w:sz w:val="22"/>
                <w:szCs w:val="22"/>
              </w:rPr>
              <w:t>URBROJ: 238-30-02/07-25-9</w:t>
            </w:r>
          </w:p>
          <w:p w14:paraId="34668E93" w14:textId="77777777" w:rsidR="00E94ED6" w:rsidRPr="00E94ED6" w:rsidRDefault="00E94ED6" w:rsidP="00E94ED6">
            <w:pPr>
              <w:spacing w:after="0" w:line="252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94ED6">
              <w:rPr>
                <w:rFonts w:ascii="Calibri" w:eastAsia="Times New Roman" w:hAnsi="Calibri" w:cs="Calibri"/>
                <w:sz w:val="22"/>
                <w:szCs w:val="22"/>
              </w:rPr>
              <w:t>Sv. Ivan Zelina,  08. svibnja  2025.</w:t>
            </w:r>
          </w:p>
        </w:tc>
        <w:tc>
          <w:tcPr>
            <w:tcW w:w="4716" w:type="dxa"/>
          </w:tcPr>
          <w:p w14:paraId="5D78663B" w14:textId="77777777" w:rsidR="00E94ED6" w:rsidRPr="00E94ED6" w:rsidRDefault="00E94ED6" w:rsidP="00E94ED6">
            <w:pPr>
              <w:spacing w:after="0" w:line="252" w:lineRule="auto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</w:tbl>
    <w:p w14:paraId="0E450D60" w14:textId="77777777" w:rsidR="00E94ED6" w:rsidRPr="00E94ED6" w:rsidRDefault="00E94ED6" w:rsidP="00E94ED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2"/>
          <w:szCs w:val="22"/>
          <w:lang w:eastAsia="hr-HR"/>
          <w14:ligatures w14:val="none"/>
        </w:rPr>
      </w:pPr>
    </w:p>
    <w:p w14:paraId="0A1EE1F0" w14:textId="77777777" w:rsidR="00E94ED6" w:rsidRPr="00E94ED6" w:rsidRDefault="00E94ED6" w:rsidP="00E94ED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2"/>
          <w:szCs w:val="22"/>
          <w:lang w:eastAsia="hr-HR"/>
          <w14:ligatures w14:val="none"/>
        </w:rPr>
      </w:pPr>
    </w:p>
    <w:p w14:paraId="5DCE614B" w14:textId="77777777" w:rsidR="00E94ED6" w:rsidRPr="00E94ED6" w:rsidRDefault="00E94ED6" w:rsidP="00E94ED6">
      <w:pPr>
        <w:spacing w:after="0" w:line="252" w:lineRule="auto"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  <w:lang w:eastAsia="hr-HR"/>
          <w14:ligatures w14:val="none"/>
        </w:rPr>
      </w:pPr>
      <w:r w:rsidRPr="00E94ED6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Na temelju članka 391. stavka 1. Zakona o vlasništvu i drugim stvarnim pravima (»Narodne novine«, br. 91/96, 68/98, 137/99, 22/00, 73/00, 114/01, 79/06, 141/06, 146/08, 38/09, 153/09, 90/10, 143/12, 152/14, 81/15 – pročišćeni tekst i 94/17 - ispravak), članka 48. stavka 1. točke 5. i stavka 2. Zakona o lokalnoj i područnoj (regionalnoj) samoupravi (»Narodne novine«, br. 33/01, 60/01, 129/05, 109/07, 125/08, 36/09, 150/11, 144/12, 19/13 – pročišćeni tekst, 137/15 – ispravak, 123/17, 98/19 i 144/20), članka 51. stavka 1. podstavka 5. Statuta Grada Svetog Ivana Zeline </w:t>
      </w:r>
      <w:r w:rsidRPr="00E94ED6">
        <w:rPr>
          <w:rFonts w:ascii="Calibri" w:eastAsia="Times New Roman" w:hAnsi="Calibri" w:cs="Calibri"/>
          <w:kern w:val="0"/>
          <w:sz w:val="22"/>
          <w:szCs w:val="22"/>
          <w:lang w:val="en-GB" w:eastAsia="hr-HR"/>
          <w14:ligatures w14:val="none"/>
        </w:rPr>
        <w:t>(“Zelinske novine”, br. 7/21 i 13/24)</w:t>
      </w:r>
      <w:r w:rsidRPr="00E94ED6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, te sukladno Proceduri upravljanja i raspolaganja nekretninama u vlasništvu Grada Svetog Ivana Zeline („Zelinske </w:t>
      </w:r>
      <w:proofErr w:type="gramStart"/>
      <w:r w:rsidRPr="00E94ED6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novine“</w:t>
      </w:r>
      <w:proofErr w:type="gramEnd"/>
      <w:r w:rsidRPr="00E94ED6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, br. 23/19, 14/20 i 26/20) i Odluci Gradonačelnika o ponavljanju javnog natječaja za prodaju nekretnina u vlasništvu Grada Svetog Ivana Zeline u naselju Gornji </w:t>
      </w:r>
      <w:proofErr w:type="spellStart"/>
      <w:r w:rsidRPr="00E94ED6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Vinkovec</w:t>
      </w:r>
      <w:proofErr w:type="spellEnd"/>
      <w:r w:rsidRPr="00E94ED6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 prikupljanjem pisanih ponuda KLASA: </w:t>
      </w:r>
      <w:r w:rsidRPr="00E94ED6">
        <w:rPr>
          <w:rFonts w:ascii="Calibri" w:eastAsia="Times New Roman" w:hAnsi="Calibri" w:cs="Calibri"/>
          <w:sz w:val="22"/>
          <w:szCs w:val="22"/>
        </w:rPr>
        <w:t>364-01/23-01/04</w:t>
      </w:r>
      <w:r w:rsidRPr="00E94ED6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, URBROJ: 238-30-02/07-25-8 od 08. svibnja 2025. godine, Gradonačelnik Grada Svetog Ivana Zeline, raspisuje</w:t>
      </w:r>
    </w:p>
    <w:p w14:paraId="5177616C" w14:textId="77777777" w:rsidR="00E94ED6" w:rsidRPr="00E94ED6" w:rsidRDefault="00E94ED6" w:rsidP="00E94ED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2"/>
          <w:szCs w:val="22"/>
          <w:lang w:eastAsia="hr-HR"/>
          <w14:ligatures w14:val="none"/>
        </w:rPr>
      </w:pPr>
    </w:p>
    <w:p w14:paraId="6BE14AA4" w14:textId="77777777" w:rsidR="00E94ED6" w:rsidRPr="00E94ED6" w:rsidRDefault="00E94ED6" w:rsidP="00E94ED6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E94ED6">
        <w:rPr>
          <w:rFonts w:ascii="Calibri" w:eastAsia="Times New Roman" w:hAnsi="Calibri" w:cs="Calibri"/>
          <w:b/>
          <w:bCs/>
          <w:kern w:val="0"/>
          <w:sz w:val="22"/>
          <w:szCs w:val="22"/>
          <w:lang w:eastAsia="hr-HR"/>
          <w14:ligatures w14:val="none"/>
        </w:rPr>
        <w:t>J A V N I  N A T J E Č A J</w:t>
      </w:r>
    </w:p>
    <w:p w14:paraId="3CF970B0" w14:textId="77777777" w:rsidR="00E94ED6" w:rsidRPr="00E94ED6" w:rsidRDefault="00E94ED6" w:rsidP="00E94ED6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E94ED6">
        <w:rPr>
          <w:rFonts w:ascii="Calibri" w:eastAsia="Times New Roman" w:hAnsi="Calibri" w:cs="Calibri"/>
          <w:b/>
          <w:bCs/>
          <w:kern w:val="0"/>
          <w:sz w:val="22"/>
          <w:szCs w:val="22"/>
          <w:lang w:eastAsia="hr-HR"/>
          <w14:ligatures w14:val="none"/>
        </w:rPr>
        <w:t>za prodaju nekretnina u vlasništvu Grada Svetog Ivana Zeline</w:t>
      </w:r>
    </w:p>
    <w:p w14:paraId="4864D432" w14:textId="77777777" w:rsidR="00E94ED6" w:rsidRPr="00E94ED6" w:rsidRDefault="00E94ED6" w:rsidP="00E94ED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2"/>
          <w:szCs w:val="22"/>
          <w:lang w:eastAsia="hr-HR"/>
          <w14:ligatures w14:val="none"/>
        </w:rPr>
      </w:pPr>
      <w:r w:rsidRPr="00E94ED6">
        <w:rPr>
          <w:rFonts w:ascii="Calibri" w:eastAsia="Times New Roman" w:hAnsi="Calibri" w:cs="Calibri"/>
          <w:b/>
          <w:bCs/>
          <w:kern w:val="0"/>
          <w:sz w:val="22"/>
          <w:szCs w:val="22"/>
          <w:lang w:eastAsia="hr-HR"/>
          <w14:ligatures w14:val="none"/>
        </w:rPr>
        <w:t xml:space="preserve">u naselju Gornji </w:t>
      </w:r>
      <w:proofErr w:type="spellStart"/>
      <w:r w:rsidRPr="00E94ED6">
        <w:rPr>
          <w:rFonts w:ascii="Calibri" w:eastAsia="Times New Roman" w:hAnsi="Calibri" w:cs="Calibri"/>
          <w:b/>
          <w:bCs/>
          <w:kern w:val="0"/>
          <w:sz w:val="22"/>
          <w:szCs w:val="22"/>
          <w:lang w:eastAsia="hr-HR"/>
          <w14:ligatures w14:val="none"/>
        </w:rPr>
        <w:t>Vinkovec</w:t>
      </w:r>
      <w:proofErr w:type="spellEnd"/>
      <w:r w:rsidRPr="00E94ED6">
        <w:rPr>
          <w:rFonts w:ascii="Calibri" w:eastAsia="Times New Roman" w:hAnsi="Calibri" w:cs="Calibri"/>
          <w:b/>
          <w:bCs/>
          <w:kern w:val="0"/>
          <w:sz w:val="22"/>
          <w:szCs w:val="22"/>
          <w:lang w:eastAsia="hr-HR"/>
          <w14:ligatures w14:val="none"/>
        </w:rPr>
        <w:t xml:space="preserve"> prikupljanjem pisanih ponuda</w:t>
      </w:r>
    </w:p>
    <w:p w14:paraId="5F2D6E36" w14:textId="77777777" w:rsidR="00E94ED6" w:rsidRPr="00E94ED6" w:rsidRDefault="00E94ED6" w:rsidP="00E94ED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2"/>
          <w:szCs w:val="22"/>
          <w:lang w:eastAsia="hr-HR"/>
          <w14:ligatures w14:val="none"/>
        </w:rPr>
      </w:pPr>
    </w:p>
    <w:p w14:paraId="6CE9E49B" w14:textId="77777777" w:rsidR="00E94ED6" w:rsidRPr="00E94ED6" w:rsidRDefault="00E94ED6" w:rsidP="00E94ED6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</w:p>
    <w:p w14:paraId="63F40A17" w14:textId="77777777" w:rsidR="00E94ED6" w:rsidRPr="00E94ED6" w:rsidRDefault="00E94ED6" w:rsidP="00E94ED6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22"/>
          <w:szCs w:val="22"/>
          <w:lang w:eastAsia="hr-HR"/>
          <w14:ligatures w14:val="none"/>
        </w:rPr>
      </w:pPr>
      <w:r w:rsidRPr="00E94ED6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1.Predmet natječaja je prodaja nekretnina, pojedinačno, u naselju Gornji </w:t>
      </w:r>
      <w:proofErr w:type="spellStart"/>
      <w:r w:rsidRPr="00E94ED6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Vinkovec</w:t>
      </w:r>
      <w:proofErr w:type="spellEnd"/>
      <w:r w:rsidRPr="00E94ED6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  i to:  </w:t>
      </w:r>
    </w:p>
    <w:p w14:paraId="2433F0E5" w14:textId="77777777" w:rsidR="00E94ED6" w:rsidRPr="00E94ED6" w:rsidRDefault="00E94ED6" w:rsidP="00E94ED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E94ED6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- </w:t>
      </w:r>
      <w:proofErr w:type="spellStart"/>
      <w:r w:rsidRPr="00E94ED6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kčbr</w:t>
      </w:r>
      <w:proofErr w:type="spellEnd"/>
      <w:r w:rsidRPr="00E94ED6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. 486, </w:t>
      </w:r>
      <w:proofErr w:type="spellStart"/>
      <w:r w:rsidRPr="00E94ED6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Gospočićevina</w:t>
      </w:r>
      <w:proofErr w:type="spellEnd"/>
      <w:r w:rsidRPr="00E94ED6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, ukupne površine 4697 m</w:t>
      </w:r>
      <w:r w:rsidRPr="00E94ED6">
        <w:rPr>
          <w:rFonts w:ascii="Calibri" w:eastAsia="Times New Roman" w:hAnsi="Calibri" w:cs="Calibri"/>
          <w:kern w:val="0"/>
          <w:sz w:val="22"/>
          <w:szCs w:val="22"/>
          <w:vertAlign w:val="superscript"/>
          <w:lang w:eastAsia="hr-HR"/>
          <w14:ligatures w14:val="none"/>
        </w:rPr>
        <w:t>2</w:t>
      </w:r>
      <w:r w:rsidRPr="00E94ED6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 (od čega: vinograd površine 1079 m</w:t>
      </w:r>
      <w:r w:rsidRPr="00E94ED6">
        <w:rPr>
          <w:rFonts w:ascii="Calibri" w:eastAsia="Times New Roman" w:hAnsi="Calibri" w:cs="Calibri"/>
          <w:kern w:val="0"/>
          <w:sz w:val="22"/>
          <w:szCs w:val="22"/>
          <w:vertAlign w:val="superscript"/>
          <w:lang w:eastAsia="hr-HR"/>
          <w14:ligatures w14:val="none"/>
        </w:rPr>
        <w:t>2</w:t>
      </w:r>
      <w:r w:rsidRPr="00E94ED6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, voćnjak površine 899 m</w:t>
      </w:r>
      <w:r w:rsidRPr="00E94ED6">
        <w:rPr>
          <w:rFonts w:ascii="Calibri" w:eastAsia="Times New Roman" w:hAnsi="Calibri" w:cs="Calibri"/>
          <w:kern w:val="0"/>
          <w:sz w:val="22"/>
          <w:szCs w:val="22"/>
          <w:vertAlign w:val="superscript"/>
          <w:lang w:eastAsia="hr-HR"/>
          <w14:ligatures w14:val="none"/>
        </w:rPr>
        <w:t>2</w:t>
      </w:r>
      <w:r w:rsidRPr="00E94ED6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, šuma  površine 1439 m</w:t>
      </w:r>
      <w:r w:rsidRPr="00E94ED6">
        <w:rPr>
          <w:rFonts w:ascii="Calibri" w:eastAsia="Times New Roman" w:hAnsi="Calibri" w:cs="Calibri"/>
          <w:kern w:val="0"/>
          <w:sz w:val="22"/>
          <w:szCs w:val="22"/>
          <w:vertAlign w:val="superscript"/>
          <w:lang w:eastAsia="hr-HR"/>
          <w14:ligatures w14:val="none"/>
        </w:rPr>
        <w:t>2</w:t>
      </w:r>
      <w:r w:rsidRPr="00E94ED6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 te oranica površine 1280 m</w:t>
      </w:r>
      <w:r w:rsidRPr="00E94ED6">
        <w:rPr>
          <w:rFonts w:ascii="Calibri" w:eastAsia="Times New Roman" w:hAnsi="Calibri" w:cs="Calibri"/>
          <w:kern w:val="0"/>
          <w:sz w:val="22"/>
          <w:szCs w:val="22"/>
          <w:vertAlign w:val="superscript"/>
          <w:lang w:eastAsia="hr-HR"/>
          <w14:ligatures w14:val="none"/>
        </w:rPr>
        <w:t>2</w:t>
      </w:r>
      <w:r w:rsidRPr="00E94ED6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)</w:t>
      </w:r>
    </w:p>
    <w:p w14:paraId="77AD412D" w14:textId="77777777" w:rsidR="00E94ED6" w:rsidRPr="00E94ED6" w:rsidRDefault="00E94ED6" w:rsidP="00E94ED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E94ED6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- </w:t>
      </w:r>
      <w:proofErr w:type="spellStart"/>
      <w:r w:rsidRPr="00E94ED6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kčbr</w:t>
      </w:r>
      <w:proofErr w:type="spellEnd"/>
      <w:r w:rsidRPr="00E94ED6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. 492, </w:t>
      </w:r>
      <w:proofErr w:type="spellStart"/>
      <w:r w:rsidRPr="00E94ED6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Fonduš</w:t>
      </w:r>
      <w:proofErr w:type="spellEnd"/>
      <w:r w:rsidRPr="00E94ED6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, ukupne površine 5026 m</w:t>
      </w:r>
      <w:r w:rsidRPr="00E94ED6">
        <w:rPr>
          <w:rFonts w:ascii="Calibri" w:eastAsia="Times New Roman" w:hAnsi="Calibri" w:cs="Calibri"/>
          <w:kern w:val="0"/>
          <w:sz w:val="22"/>
          <w:szCs w:val="22"/>
          <w:vertAlign w:val="superscript"/>
          <w:lang w:eastAsia="hr-HR"/>
          <w14:ligatures w14:val="none"/>
        </w:rPr>
        <w:t>2</w:t>
      </w:r>
      <w:r w:rsidRPr="00E94ED6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 (od čega: vinograd površine 719 m</w:t>
      </w:r>
      <w:r w:rsidRPr="00E94ED6">
        <w:rPr>
          <w:rFonts w:ascii="Calibri" w:eastAsia="Times New Roman" w:hAnsi="Calibri" w:cs="Calibri"/>
          <w:kern w:val="0"/>
          <w:sz w:val="22"/>
          <w:szCs w:val="22"/>
          <w:vertAlign w:val="superscript"/>
          <w:lang w:eastAsia="hr-HR"/>
          <w14:ligatures w14:val="none"/>
        </w:rPr>
        <w:t>2</w:t>
      </w:r>
      <w:r w:rsidRPr="00E94ED6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, šuma  površine 1079 m</w:t>
      </w:r>
      <w:r w:rsidRPr="00E94ED6">
        <w:rPr>
          <w:rFonts w:ascii="Calibri" w:eastAsia="Times New Roman" w:hAnsi="Calibri" w:cs="Calibri"/>
          <w:kern w:val="0"/>
          <w:sz w:val="22"/>
          <w:szCs w:val="22"/>
          <w:vertAlign w:val="superscript"/>
          <w:lang w:eastAsia="hr-HR"/>
          <w14:ligatures w14:val="none"/>
        </w:rPr>
        <w:t>2,</w:t>
      </w:r>
      <w:r w:rsidRPr="00E94ED6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, oranica  površine 1698 m</w:t>
      </w:r>
      <w:r w:rsidRPr="00E94ED6">
        <w:rPr>
          <w:rFonts w:ascii="Calibri" w:eastAsia="Times New Roman" w:hAnsi="Calibri" w:cs="Calibri"/>
          <w:kern w:val="0"/>
          <w:sz w:val="22"/>
          <w:szCs w:val="22"/>
          <w:vertAlign w:val="superscript"/>
          <w:lang w:eastAsia="hr-HR"/>
          <w14:ligatures w14:val="none"/>
        </w:rPr>
        <w:t>2</w:t>
      </w:r>
      <w:r w:rsidRPr="00E94ED6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, voćnjak površine 1266 m</w:t>
      </w:r>
      <w:r w:rsidRPr="00E94ED6">
        <w:rPr>
          <w:rFonts w:ascii="Calibri" w:eastAsia="Times New Roman" w:hAnsi="Calibri" w:cs="Calibri"/>
          <w:kern w:val="0"/>
          <w:sz w:val="22"/>
          <w:szCs w:val="22"/>
          <w:vertAlign w:val="superscript"/>
          <w:lang w:eastAsia="hr-HR"/>
          <w14:ligatures w14:val="none"/>
        </w:rPr>
        <w:t>2</w:t>
      </w:r>
      <w:r w:rsidRPr="00E94ED6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, dvorište površine 232 m</w:t>
      </w:r>
      <w:r w:rsidRPr="00E94ED6">
        <w:rPr>
          <w:rFonts w:ascii="Calibri" w:eastAsia="Times New Roman" w:hAnsi="Calibri" w:cs="Calibri"/>
          <w:kern w:val="0"/>
          <w:sz w:val="22"/>
          <w:szCs w:val="22"/>
          <w:vertAlign w:val="superscript"/>
          <w:lang w:eastAsia="hr-HR"/>
          <w14:ligatures w14:val="none"/>
        </w:rPr>
        <w:t>2</w:t>
      </w:r>
      <w:r w:rsidRPr="00E94ED6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 te kuća, </w:t>
      </w:r>
      <w:proofErr w:type="spellStart"/>
      <w:r w:rsidRPr="00E94ED6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Fonduš</w:t>
      </w:r>
      <w:proofErr w:type="spellEnd"/>
      <w:r w:rsidRPr="00E94ED6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 površine 32 m</w:t>
      </w:r>
      <w:r w:rsidRPr="00E94ED6">
        <w:rPr>
          <w:rFonts w:ascii="Calibri" w:eastAsia="Times New Roman" w:hAnsi="Calibri" w:cs="Calibri"/>
          <w:kern w:val="0"/>
          <w:sz w:val="22"/>
          <w:szCs w:val="22"/>
          <w:vertAlign w:val="superscript"/>
          <w:lang w:eastAsia="hr-HR"/>
          <w14:ligatures w14:val="none"/>
        </w:rPr>
        <w:t>2</w:t>
      </w:r>
      <w:r w:rsidRPr="00E94ED6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)</w:t>
      </w:r>
    </w:p>
    <w:p w14:paraId="4CAA6032" w14:textId="77777777" w:rsidR="00E94ED6" w:rsidRPr="00E94ED6" w:rsidRDefault="00E94ED6" w:rsidP="00E94ED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E94ED6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obje upisane u zk.ul.br. 649  k.o. Gornji </w:t>
      </w:r>
      <w:proofErr w:type="spellStart"/>
      <w:r w:rsidRPr="00E94ED6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Vinkovec</w:t>
      </w:r>
      <w:proofErr w:type="spellEnd"/>
      <w:r w:rsidRPr="00E94ED6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  kod Općinskog suda u Sesvetama, Zemljišnoknjižnog odjela Sveti Ivan Zelina, kao vlasništvo Grada Svetog Ivana Zeline,  OIB: 49654336134, Trg Ante Starčevića 12, Sveti Ivan Zelina.</w:t>
      </w:r>
    </w:p>
    <w:p w14:paraId="3F3939F4" w14:textId="77777777" w:rsidR="00E94ED6" w:rsidRPr="00E94ED6" w:rsidRDefault="00E94ED6" w:rsidP="00E94ED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</w:p>
    <w:p w14:paraId="11710CAD" w14:textId="77777777" w:rsidR="00E94ED6" w:rsidRPr="00E94ED6" w:rsidRDefault="00E94ED6" w:rsidP="00E94ED6">
      <w:pPr>
        <w:spacing w:after="0" w:line="240" w:lineRule="auto"/>
        <w:rPr>
          <w:rFonts w:ascii="Calibri" w:eastAsia="Aptos" w:hAnsi="Calibri" w:cs="Calibri"/>
          <w:kern w:val="0"/>
          <w:sz w:val="22"/>
          <w:szCs w:val="22"/>
          <w:lang w:eastAsia="hr-HR"/>
          <w14:ligatures w14:val="none"/>
        </w:rPr>
      </w:pPr>
    </w:p>
    <w:p w14:paraId="390003D1" w14:textId="77777777" w:rsidR="00E94ED6" w:rsidRPr="00E94ED6" w:rsidRDefault="00E94ED6" w:rsidP="00E94ED6">
      <w:pPr>
        <w:spacing w:after="0" w:line="240" w:lineRule="auto"/>
        <w:rPr>
          <w:rFonts w:ascii="Calibri" w:eastAsia="Aptos" w:hAnsi="Calibri" w:cs="Calibri"/>
          <w:kern w:val="0"/>
          <w:sz w:val="22"/>
          <w:szCs w:val="22"/>
          <w:lang w:eastAsia="hr-HR"/>
          <w14:ligatures w14:val="none"/>
        </w:rPr>
      </w:pPr>
      <w:r w:rsidRPr="00E94ED6">
        <w:rPr>
          <w:rFonts w:ascii="Calibri" w:eastAsia="Aptos" w:hAnsi="Calibri" w:cs="Calibri"/>
          <w:kern w:val="0"/>
          <w:sz w:val="22"/>
          <w:szCs w:val="22"/>
          <w:lang w:eastAsia="hr-HR"/>
          <w14:ligatures w14:val="none"/>
        </w:rPr>
        <w:t xml:space="preserve">2. Početna kupoprodajna cijena iznosi, kako slijedi: </w:t>
      </w:r>
    </w:p>
    <w:p w14:paraId="509F40E4" w14:textId="77777777" w:rsidR="00E94ED6" w:rsidRPr="00E94ED6" w:rsidRDefault="00E94ED6" w:rsidP="00E94ED6">
      <w:pPr>
        <w:spacing w:after="0" w:line="240" w:lineRule="auto"/>
        <w:rPr>
          <w:rFonts w:ascii="Calibri" w:eastAsia="Aptos" w:hAnsi="Calibri" w:cs="Calibri"/>
          <w:kern w:val="0"/>
          <w:sz w:val="22"/>
          <w:szCs w:val="22"/>
          <w:lang w:eastAsia="ar-SA"/>
          <w14:ligatures w14:val="none"/>
        </w:rPr>
      </w:pPr>
      <w:r w:rsidRPr="00E94ED6">
        <w:rPr>
          <w:rFonts w:ascii="Calibri" w:eastAsia="Aptos" w:hAnsi="Calibri" w:cs="Calibri"/>
          <w:kern w:val="0"/>
          <w:sz w:val="22"/>
          <w:szCs w:val="22"/>
          <w:lang w:eastAsia="hr-HR"/>
          <w14:ligatures w14:val="none"/>
        </w:rPr>
        <w:t xml:space="preserve">- za cjelokupnu </w:t>
      </w:r>
      <w:proofErr w:type="spellStart"/>
      <w:r w:rsidRPr="00E94ED6">
        <w:rPr>
          <w:rFonts w:ascii="Calibri" w:eastAsia="Aptos" w:hAnsi="Calibri" w:cs="Calibri"/>
          <w:kern w:val="0"/>
          <w:sz w:val="22"/>
          <w:szCs w:val="22"/>
          <w:lang w:eastAsia="hr-HR"/>
          <w14:ligatures w14:val="none"/>
        </w:rPr>
        <w:t>kčbr</w:t>
      </w:r>
      <w:proofErr w:type="spellEnd"/>
      <w:r w:rsidRPr="00E94ED6">
        <w:rPr>
          <w:rFonts w:ascii="Calibri" w:eastAsia="Aptos" w:hAnsi="Calibri" w:cs="Calibri"/>
          <w:kern w:val="0"/>
          <w:sz w:val="22"/>
          <w:szCs w:val="22"/>
          <w:lang w:eastAsia="hr-HR"/>
          <w14:ligatures w14:val="none"/>
        </w:rPr>
        <w:t>.</w:t>
      </w:r>
      <w:r w:rsidRPr="00E94ED6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 486</w:t>
      </w:r>
      <w:r w:rsidRPr="00E94ED6">
        <w:rPr>
          <w:rFonts w:ascii="Calibri" w:eastAsia="Aptos" w:hAnsi="Calibri" w:cs="Calibri"/>
          <w:kern w:val="0"/>
          <w:sz w:val="22"/>
          <w:szCs w:val="22"/>
          <w:lang w:eastAsia="hr-HR"/>
          <w14:ligatures w14:val="none"/>
        </w:rPr>
        <w:t xml:space="preserve"> k.o. Gornji </w:t>
      </w:r>
      <w:proofErr w:type="spellStart"/>
      <w:r w:rsidRPr="00E94ED6">
        <w:rPr>
          <w:rFonts w:ascii="Calibri" w:eastAsia="Aptos" w:hAnsi="Calibri" w:cs="Calibri"/>
          <w:kern w:val="0"/>
          <w:sz w:val="22"/>
          <w:szCs w:val="22"/>
          <w:lang w:eastAsia="hr-HR"/>
          <w14:ligatures w14:val="none"/>
        </w:rPr>
        <w:t>Vinkovec</w:t>
      </w:r>
      <w:proofErr w:type="spellEnd"/>
      <w:r w:rsidRPr="00E94ED6">
        <w:rPr>
          <w:rFonts w:ascii="Calibri" w:eastAsia="Aptos" w:hAnsi="Calibri" w:cs="Calibri"/>
          <w:kern w:val="0"/>
          <w:sz w:val="22"/>
          <w:szCs w:val="22"/>
          <w:lang w:eastAsia="hr-HR"/>
          <w14:ligatures w14:val="none"/>
        </w:rPr>
        <w:t xml:space="preserve"> u iznosu od 13.920,00 eura,</w:t>
      </w:r>
    </w:p>
    <w:p w14:paraId="08894E1D" w14:textId="77777777" w:rsidR="00E94ED6" w:rsidRPr="00E94ED6" w:rsidRDefault="00E94ED6" w:rsidP="00E94ED6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ar-SA"/>
          <w14:ligatures w14:val="none"/>
        </w:rPr>
      </w:pPr>
      <w:r w:rsidRPr="00E94ED6">
        <w:rPr>
          <w:rFonts w:ascii="Calibri" w:eastAsia="Aptos" w:hAnsi="Calibri" w:cs="Calibri"/>
          <w:kern w:val="0"/>
          <w:sz w:val="22"/>
          <w:szCs w:val="22"/>
          <w:lang w:eastAsia="hr-HR"/>
          <w14:ligatures w14:val="none"/>
        </w:rPr>
        <w:t xml:space="preserve">- za cjelokupnu </w:t>
      </w:r>
      <w:proofErr w:type="spellStart"/>
      <w:r w:rsidRPr="00E94ED6">
        <w:rPr>
          <w:rFonts w:ascii="Calibri" w:eastAsia="Aptos" w:hAnsi="Calibri" w:cs="Calibri"/>
          <w:kern w:val="0"/>
          <w:sz w:val="22"/>
          <w:szCs w:val="22"/>
          <w:lang w:eastAsia="hr-HR"/>
          <w14:ligatures w14:val="none"/>
        </w:rPr>
        <w:t>kčbr</w:t>
      </w:r>
      <w:proofErr w:type="spellEnd"/>
      <w:r w:rsidRPr="00E94ED6">
        <w:rPr>
          <w:rFonts w:ascii="Calibri" w:eastAsia="Aptos" w:hAnsi="Calibri" w:cs="Calibri"/>
          <w:kern w:val="0"/>
          <w:sz w:val="22"/>
          <w:szCs w:val="22"/>
          <w:lang w:eastAsia="hr-HR"/>
          <w14:ligatures w14:val="none"/>
        </w:rPr>
        <w:t xml:space="preserve">. 492 k.o. Gornji </w:t>
      </w:r>
      <w:proofErr w:type="spellStart"/>
      <w:r w:rsidRPr="00E94ED6">
        <w:rPr>
          <w:rFonts w:ascii="Calibri" w:eastAsia="Aptos" w:hAnsi="Calibri" w:cs="Calibri"/>
          <w:kern w:val="0"/>
          <w:sz w:val="22"/>
          <w:szCs w:val="22"/>
          <w:lang w:eastAsia="hr-HR"/>
          <w14:ligatures w14:val="none"/>
        </w:rPr>
        <w:t>Vinkovec</w:t>
      </w:r>
      <w:proofErr w:type="spellEnd"/>
      <w:r w:rsidRPr="00E94ED6">
        <w:rPr>
          <w:rFonts w:ascii="Calibri" w:eastAsia="Aptos" w:hAnsi="Calibri" w:cs="Calibri"/>
          <w:kern w:val="0"/>
          <w:sz w:val="22"/>
          <w:szCs w:val="22"/>
          <w:lang w:eastAsia="hr-HR"/>
          <w14:ligatures w14:val="none"/>
        </w:rPr>
        <w:t xml:space="preserve"> u iznosu od 5.360,00 eura</w:t>
      </w:r>
      <w:r w:rsidRPr="00E94ED6">
        <w:rPr>
          <w:rFonts w:ascii="Calibri" w:eastAsia="Times New Roman" w:hAnsi="Calibri" w:cs="Calibri"/>
          <w:kern w:val="0"/>
          <w:sz w:val="22"/>
          <w:szCs w:val="22"/>
          <w:lang w:eastAsia="ar-SA"/>
          <w14:ligatures w14:val="none"/>
        </w:rPr>
        <w:t>.</w:t>
      </w:r>
    </w:p>
    <w:p w14:paraId="16865580" w14:textId="77777777" w:rsidR="00E94ED6" w:rsidRPr="00E94ED6" w:rsidRDefault="00E94ED6" w:rsidP="00E94ED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</w:p>
    <w:p w14:paraId="3A8AD45C" w14:textId="77777777" w:rsidR="00E94ED6" w:rsidRPr="00E94ED6" w:rsidRDefault="00E94ED6" w:rsidP="00E94ED6">
      <w:pPr>
        <w:spacing w:after="0" w:line="240" w:lineRule="auto"/>
        <w:rPr>
          <w:rFonts w:ascii="Calibri" w:eastAsia="Aptos" w:hAnsi="Calibri" w:cs="Calibri"/>
          <w:kern w:val="0"/>
          <w:sz w:val="22"/>
          <w:szCs w:val="22"/>
          <w:lang w:eastAsia="hr-HR"/>
          <w14:ligatures w14:val="none"/>
        </w:rPr>
      </w:pPr>
    </w:p>
    <w:p w14:paraId="7B01A47C" w14:textId="77777777" w:rsidR="00E94ED6" w:rsidRPr="00E94ED6" w:rsidRDefault="00E94ED6" w:rsidP="00E94ED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E94ED6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lastRenderedPageBreak/>
        <w:t>3. Pravo sudjelovanja u natječaju imaju fizičke i pravne osobe, koje prema pozitivnim propisima Republike Hrvatske mogu stjecati vlasništvo nekretnina u RH, pod uvjetom da nemaju dugovanja prema Gradu Svetom Ivanu Zelini.</w:t>
      </w:r>
    </w:p>
    <w:p w14:paraId="09102BCD" w14:textId="77777777" w:rsidR="00E94ED6" w:rsidRPr="00E94ED6" w:rsidRDefault="00E94ED6" w:rsidP="00E94ED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</w:p>
    <w:p w14:paraId="4C6D0999" w14:textId="77777777" w:rsidR="00E94ED6" w:rsidRPr="00E94ED6" w:rsidRDefault="00E94ED6" w:rsidP="00E94ED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E94ED6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4.Porez na promet nekretnina, kao i troškove prijenosa vlasništva snosi kupac. </w:t>
      </w:r>
    </w:p>
    <w:p w14:paraId="0E162048" w14:textId="77777777" w:rsidR="00E94ED6" w:rsidRPr="00E94ED6" w:rsidRDefault="00E94ED6" w:rsidP="00E94ED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</w:p>
    <w:p w14:paraId="01E11AA4" w14:textId="77777777" w:rsidR="00E94ED6" w:rsidRPr="00E94ED6" w:rsidRDefault="00E94ED6" w:rsidP="00E94ED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E94ED6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5. Svaki ponuditelj dužan je uplatiti </w:t>
      </w:r>
      <w:r w:rsidRPr="00E94ED6">
        <w:rPr>
          <w:rFonts w:ascii="Calibri" w:eastAsia="Times New Roman" w:hAnsi="Calibri" w:cs="Calibri"/>
          <w:bCs/>
          <w:kern w:val="0"/>
          <w:sz w:val="22"/>
          <w:szCs w:val="22"/>
          <w:lang w:eastAsia="hr-HR"/>
          <w14:ligatures w14:val="none"/>
        </w:rPr>
        <w:t xml:space="preserve">jamčevinu u visini od 20% od početne kupoprodajne cijene  nekretnine za koju podnosi ponudu odnosno  za </w:t>
      </w:r>
      <w:proofErr w:type="spellStart"/>
      <w:r w:rsidRPr="00E94ED6">
        <w:rPr>
          <w:rFonts w:ascii="Calibri" w:eastAsia="Times New Roman" w:hAnsi="Calibri" w:cs="Calibri"/>
          <w:bCs/>
          <w:kern w:val="0"/>
          <w:sz w:val="22"/>
          <w:szCs w:val="22"/>
          <w:lang w:eastAsia="hr-HR"/>
          <w14:ligatures w14:val="none"/>
        </w:rPr>
        <w:t>kčbr</w:t>
      </w:r>
      <w:proofErr w:type="spellEnd"/>
      <w:r w:rsidRPr="00E94ED6">
        <w:rPr>
          <w:rFonts w:ascii="Calibri" w:eastAsia="Times New Roman" w:hAnsi="Calibri" w:cs="Calibri"/>
          <w:bCs/>
          <w:kern w:val="0"/>
          <w:sz w:val="22"/>
          <w:szCs w:val="22"/>
          <w:lang w:eastAsia="hr-HR"/>
          <w14:ligatures w14:val="none"/>
        </w:rPr>
        <w:t>.</w:t>
      </w:r>
      <w:r w:rsidRPr="00E94ED6">
        <w:rPr>
          <w:rFonts w:ascii="Calibri" w:eastAsia="Aptos" w:hAnsi="Calibri" w:cs="Calibri"/>
          <w:kern w:val="0"/>
          <w:sz w:val="22"/>
          <w:szCs w:val="22"/>
          <w:lang w:eastAsia="hr-HR"/>
          <w14:ligatures w14:val="none"/>
        </w:rPr>
        <w:t xml:space="preserve"> 486 </w:t>
      </w:r>
      <w:r w:rsidRPr="00E94ED6">
        <w:rPr>
          <w:rFonts w:ascii="Calibri" w:eastAsia="Times New Roman" w:hAnsi="Calibri" w:cs="Calibri"/>
          <w:bCs/>
          <w:kern w:val="0"/>
          <w:sz w:val="22"/>
          <w:szCs w:val="22"/>
          <w:lang w:eastAsia="hr-HR"/>
          <w14:ligatures w14:val="none"/>
        </w:rPr>
        <w:t xml:space="preserve">  k.o. Gornji </w:t>
      </w:r>
      <w:proofErr w:type="spellStart"/>
      <w:r w:rsidRPr="00E94ED6">
        <w:rPr>
          <w:rFonts w:ascii="Calibri" w:eastAsia="Times New Roman" w:hAnsi="Calibri" w:cs="Calibri"/>
          <w:bCs/>
          <w:kern w:val="0"/>
          <w:sz w:val="22"/>
          <w:szCs w:val="22"/>
          <w:lang w:eastAsia="hr-HR"/>
          <w14:ligatures w14:val="none"/>
        </w:rPr>
        <w:t>Vinkovec</w:t>
      </w:r>
      <w:proofErr w:type="spellEnd"/>
      <w:r w:rsidRPr="00E94ED6">
        <w:rPr>
          <w:rFonts w:ascii="Calibri" w:eastAsia="Times New Roman" w:hAnsi="Calibri" w:cs="Calibri"/>
          <w:bCs/>
          <w:kern w:val="0"/>
          <w:sz w:val="22"/>
          <w:szCs w:val="22"/>
          <w:lang w:eastAsia="hr-HR"/>
          <w14:ligatures w14:val="none"/>
        </w:rPr>
        <w:t xml:space="preserve"> jamčevinu u iznosu 2.784,00  eura;  za </w:t>
      </w:r>
      <w:proofErr w:type="spellStart"/>
      <w:r w:rsidRPr="00E94ED6">
        <w:rPr>
          <w:rFonts w:ascii="Calibri" w:eastAsia="Times New Roman" w:hAnsi="Calibri" w:cs="Calibri"/>
          <w:bCs/>
          <w:kern w:val="0"/>
          <w:sz w:val="22"/>
          <w:szCs w:val="22"/>
          <w:lang w:eastAsia="hr-HR"/>
          <w14:ligatures w14:val="none"/>
        </w:rPr>
        <w:t>kčbr</w:t>
      </w:r>
      <w:proofErr w:type="spellEnd"/>
      <w:r w:rsidRPr="00E94ED6">
        <w:rPr>
          <w:rFonts w:ascii="Calibri" w:eastAsia="Times New Roman" w:hAnsi="Calibri" w:cs="Calibri"/>
          <w:bCs/>
          <w:kern w:val="0"/>
          <w:sz w:val="22"/>
          <w:szCs w:val="22"/>
          <w:lang w:eastAsia="hr-HR"/>
          <w14:ligatures w14:val="none"/>
        </w:rPr>
        <w:t xml:space="preserve">. 492 </w:t>
      </w:r>
      <w:proofErr w:type="spellStart"/>
      <w:r w:rsidRPr="00E94ED6">
        <w:rPr>
          <w:rFonts w:ascii="Calibri" w:eastAsia="Times New Roman" w:hAnsi="Calibri" w:cs="Calibri"/>
          <w:bCs/>
          <w:kern w:val="0"/>
          <w:sz w:val="22"/>
          <w:szCs w:val="22"/>
          <w:lang w:eastAsia="hr-HR"/>
          <w14:ligatures w14:val="none"/>
        </w:rPr>
        <w:t>k.o</w:t>
      </w:r>
      <w:proofErr w:type="spellEnd"/>
      <w:r w:rsidRPr="00E94ED6">
        <w:rPr>
          <w:rFonts w:ascii="Calibri" w:eastAsia="Times New Roman" w:hAnsi="Calibri" w:cs="Calibri"/>
          <w:bCs/>
          <w:kern w:val="0"/>
          <w:sz w:val="22"/>
          <w:szCs w:val="22"/>
          <w:lang w:eastAsia="hr-HR"/>
          <w14:ligatures w14:val="none"/>
        </w:rPr>
        <w:t xml:space="preserve"> Gornji </w:t>
      </w:r>
      <w:proofErr w:type="spellStart"/>
      <w:r w:rsidRPr="00E94ED6">
        <w:rPr>
          <w:rFonts w:ascii="Calibri" w:eastAsia="Times New Roman" w:hAnsi="Calibri" w:cs="Calibri"/>
          <w:bCs/>
          <w:kern w:val="0"/>
          <w:sz w:val="22"/>
          <w:szCs w:val="22"/>
          <w:lang w:eastAsia="hr-HR"/>
          <w14:ligatures w14:val="none"/>
        </w:rPr>
        <w:t>Vinkovec</w:t>
      </w:r>
      <w:proofErr w:type="spellEnd"/>
      <w:r w:rsidRPr="00E94ED6">
        <w:rPr>
          <w:rFonts w:ascii="Calibri" w:eastAsia="Times New Roman" w:hAnsi="Calibri" w:cs="Calibri"/>
          <w:bCs/>
          <w:kern w:val="0"/>
          <w:sz w:val="22"/>
          <w:szCs w:val="22"/>
          <w:lang w:eastAsia="hr-HR"/>
          <w14:ligatures w14:val="none"/>
        </w:rPr>
        <w:t xml:space="preserve"> jamčevinu u iznosu 1.072,00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eura</w:t>
      </w:r>
      <w:r w:rsidRPr="00E94ED6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.</w:t>
      </w:r>
    </w:p>
    <w:p w14:paraId="33C7A6B3" w14:textId="77777777" w:rsidR="00E94ED6" w:rsidRPr="00E94ED6" w:rsidRDefault="00E94ED6" w:rsidP="00E94ED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E94ED6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Uplata se vrši na IBAN Grada Sv. Ivana Zeline, broj: HR9023600001842900004, model: HR68, poziv na broj: 9016 – OIB ponuditelja, sa svrhom:</w:t>
      </w:r>
      <w:r w:rsidRPr="00E94ED6">
        <w:rPr>
          <w:rFonts w:ascii="Calibri" w:eastAsia="Times New Roman" w:hAnsi="Calibri" w:cs="Calibri"/>
          <w:bCs/>
          <w:kern w:val="0"/>
          <w:sz w:val="22"/>
          <w:szCs w:val="22"/>
          <w:lang w:eastAsia="hr-HR"/>
          <w14:ligatures w14:val="none"/>
        </w:rPr>
        <w:t xml:space="preserve"> „jamčevina za sudjelovanje na natječaju za kupnju  nekretnine:</w:t>
      </w:r>
      <w:r w:rsidRPr="00E94ED6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 </w:t>
      </w:r>
      <w:proofErr w:type="spellStart"/>
      <w:r w:rsidRPr="00E94ED6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kčbr</w:t>
      </w:r>
      <w:proofErr w:type="spellEnd"/>
      <w:r w:rsidRPr="00E94ED6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. _______ k.o. Gornji </w:t>
      </w:r>
      <w:proofErr w:type="spellStart"/>
      <w:r w:rsidRPr="00E94ED6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Vinkovec</w:t>
      </w:r>
      <w:proofErr w:type="spellEnd"/>
      <w:r w:rsidRPr="00E94ED6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“. </w:t>
      </w:r>
    </w:p>
    <w:p w14:paraId="0D52DF73" w14:textId="77777777" w:rsidR="00E94ED6" w:rsidRPr="00E94ED6" w:rsidRDefault="00E94ED6" w:rsidP="00E94ED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E94ED6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Jamčevina za sudjelovanje na natječaju koju su položili ponuditelji čije ponude nisu prihvaćene vratit će se najkasnije u roku od 15 (petnaest) dana od dana donošenja odluke o odabiru najpovoljnijeg ponuditelja. Ponuditelju čija ponuda bude prihvaćena, položena jamčevina za sudjelovanje na natječaju uračunava se u kupoprodajnu cijenu nekretnine. Ako najpovoljniji ponuditelj odustane od ponude ili odbije sklopiti ugovor o kupoprodaji, nema pravo na povrat jamčevine za sudjelovanje na natječaju.</w:t>
      </w:r>
    </w:p>
    <w:p w14:paraId="3F52EEA8" w14:textId="77777777" w:rsidR="00E94ED6" w:rsidRPr="00E94ED6" w:rsidRDefault="00E94ED6" w:rsidP="00E94ED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E94ED6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 </w:t>
      </w:r>
    </w:p>
    <w:p w14:paraId="6B9A7F7E" w14:textId="77777777" w:rsidR="00E94ED6" w:rsidRPr="00E94ED6" w:rsidRDefault="00E94ED6" w:rsidP="00E94ED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E94ED6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6. Nekretnine se prodaju prema načelu “viđeno-kupljeno” što isključuje naknadne prigovore kupca po bilo kojoj osnovi.</w:t>
      </w:r>
    </w:p>
    <w:p w14:paraId="2119E429" w14:textId="77777777" w:rsidR="00E94ED6" w:rsidRPr="00E94ED6" w:rsidRDefault="00E94ED6" w:rsidP="00E94ED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E94ED6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Grad Sv. Ivan Zelina ne odgovara za eventualnu neusklađenost podataka koji se odnose na površinu, odnosno kulturu nekretnina, a koji mogu proizaći iz katastarske, zemljišnoknjižne i druge dokumentacije i stvarnog stanja u prostoru. Površina predmetnih nekretnina je preuzeta iz podataka navedenih u </w:t>
      </w:r>
      <w:proofErr w:type="spellStart"/>
      <w:r w:rsidRPr="00E94ED6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posjedovnici</w:t>
      </w:r>
      <w:proofErr w:type="spellEnd"/>
      <w:r w:rsidRPr="00E94ED6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 zemljišnoknjižnog uloška za navedene nekretnine.</w:t>
      </w:r>
    </w:p>
    <w:p w14:paraId="7952B535" w14:textId="77777777" w:rsidR="00E94ED6" w:rsidRPr="00E94ED6" w:rsidRDefault="00E94ED6" w:rsidP="00E94ED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</w:p>
    <w:p w14:paraId="74FEBAEC" w14:textId="77777777" w:rsidR="00E94ED6" w:rsidRPr="00E94ED6" w:rsidRDefault="00E94ED6" w:rsidP="00E94ED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E94ED6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7. Sudionici natječaja dužni su pisane ponude dostaviti u zatvorenim omotnicama na adresu: </w:t>
      </w:r>
      <w:r w:rsidRPr="00E94ED6">
        <w:rPr>
          <w:rFonts w:ascii="Calibri" w:eastAsia="Times New Roman" w:hAnsi="Calibri" w:cs="Calibri"/>
          <w:b/>
          <w:bCs/>
          <w:kern w:val="0"/>
          <w:sz w:val="22"/>
          <w:szCs w:val="22"/>
          <w:lang w:eastAsia="hr-HR"/>
          <w14:ligatures w14:val="none"/>
        </w:rPr>
        <w:t>Grad Sveti Ivan Zelina, Trg A. Starčevića 12</w:t>
      </w:r>
      <w:r w:rsidRPr="00E94ED6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, </w:t>
      </w:r>
      <w:r w:rsidRPr="00E94ED6">
        <w:rPr>
          <w:rFonts w:ascii="Calibri" w:eastAsia="Times New Roman" w:hAnsi="Calibri" w:cs="Calibri"/>
          <w:b/>
          <w:bCs/>
          <w:kern w:val="0"/>
          <w:sz w:val="22"/>
          <w:szCs w:val="22"/>
          <w:lang w:eastAsia="hr-HR"/>
          <w14:ligatures w14:val="none"/>
        </w:rPr>
        <w:t xml:space="preserve">10380 Sv. Ivan Zelina, </w:t>
      </w:r>
      <w:r w:rsidRPr="00E94ED6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s </w:t>
      </w:r>
      <w:r w:rsidRPr="00E94ED6">
        <w:rPr>
          <w:rFonts w:ascii="Calibri" w:eastAsia="Times New Roman" w:hAnsi="Calibri" w:cs="Calibri"/>
          <w:b/>
          <w:bCs/>
          <w:kern w:val="0"/>
          <w:sz w:val="22"/>
          <w:szCs w:val="22"/>
          <w:lang w:eastAsia="hr-HR"/>
          <w14:ligatures w14:val="none"/>
        </w:rPr>
        <w:t>naznakom na omotnici</w:t>
      </w:r>
      <w:r w:rsidRPr="00E94ED6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: «Ponuda za kupnju </w:t>
      </w:r>
      <w:r w:rsidRPr="00E94ED6">
        <w:rPr>
          <w:rFonts w:ascii="Calibri" w:eastAsia="Times New Roman" w:hAnsi="Calibri" w:cs="Calibri"/>
          <w:bCs/>
          <w:kern w:val="0"/>
          <w:sz w:val="22"/>
          <w:szCs w:val="22"/>
          <w:lang w:eastAsia="hr-HR"/>
          <w14:ligatures w14:val="none"/>
        </w:rPr>
        <w:t xml:space="preserve">nekretnine/nekretnina: </w:t>
      </w:r>
      <w:r w:rsidRPr="00E94ED6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 </w:t>
      </w:r>
      <w:proofErr w:type="spellStart"/>
      <w:r w:rsidRPr="00E94ED6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kčbr</w:t>
      </w:r>
      <w:proofErr w:type="spellEnd"/>
      <w:r w:rsidRPr="00E94ED6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. __________ k.o. Gornji </w:t>
      </w:r>
      <w:proofErr w:type="spellStart"/>
      <w:r w:rsidRPr="00E94ED6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Vinkovec</w:t>
      </w:r>
      <w:proofErr w:type="spellEnd"/>
      <w:r w:rsidRPr="00E94ED6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 – ne otvaraj»</w:t>
      </w:r>
      <w:r w:rsidRPr="00E94ED6">
        <w:rPr>
          <w:rFonts w:ascii="Calibri" w:eastAsia="Times New Roman" w:hAnsi="Calibri" w:cs="Calibri"/>
          <w:b/>
          <w:bCs/>
          <w:kern w:val="0"/>
          <w:sz w:val="22"/>
          <w:szCs w:val="22"/>
          <w:lang w:eastAsia="hr-HR"/>
          <w14:ligatures w14:val="none"/>
        </w:rPr>
        <w:t xml:space="preserve">. Rok za dostavu ponude je do 16. svibnja 2025. godine do 13,00 sati, bez obzira na način dostave. Javno otvaranje ponuda bit će dana 16. svibnja 2025. godine u 13,00 sati </w:t>
      </w:r>
      <w:r w:rsidRPr="00E94ED6">
        <w:rPr>
          <w:rFonts w:ascii="Calibri" w:eastAsia="Times New Roman" w:hAnsi="Calibri" w:cs="Calibri"/>
          <w:bCs/>
          <w:kern w:val="0"/>
          <w:sz w:val="22"/>
          <w:szCs w:val="22"/>
          <w:lang w:eastAsia="hr-HR"/>
          <w14:ligatures w14:val="none"/>
        </w:rPr>
        <w:t xml:space="preserve">u prostorijama Grada Sv. Ivana Zeline na adresi Trg Ante Starčevića 12, 10380 Sveti Ivan Zelina, I kat, soba broj 38. </w:t>
      </w:r>
    </w:p>
    <w:p w14:paraId="6B55D58F" w14:textId="77777777" w:rsidR="00E94ED6" w:rsidRPr="00E94ED6" w:rsidRDefault="00E94ED6" w:rsidP="00E94ED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E94ED6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Otvaranju ponuda mogu biti nazočni ponuditelji osobno, zakonski zastupnik ili osoba koju on opunomoći uz predočenje punomoći koju za fizičke osobe ovjerava javni bilježnik ili drugo nadležno tijelo, a za pravne osobe zakonski zastupnik. Fizička osoba je dužna predočiti osobnu iskaznicu, a zakonski zastupnik ili njegov punomoćnik, osobnu iskaznicu i presliku izvatka iz sudskog registra. </w:t>
      </w:r>
    </w:p>
    <w:p w14:paraId="56EEC975" w14:textId="77777777" w:rsidR="00E94ED6" w:rsidRPr="00E94ED6" w:rsidRDefault="00E94ED6" w:rsidP="00E94ED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</w:p>
    <w:p w14:paraId="21B366BF" w14:textId="77777777" w:rsidR="00E94ED6" w:rsidRPr="00E94ED6" w:rsidRDefault="00E94ED6" w:rsidP="00E94ED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E94ED6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8. </w:t>
      </w:r>
      <w:r w:rsidRPr="00E94ED6">
        <w:rPr>
          <w:rFonts w:ascii="Calibri" w:eastAsia="Times New Roman" w:hAnsi="Calibri" w:cs="Calibri"/>
          <w:bCs/>
          <w:kern w:val="0"/>
          <w:sz w:val="22"/>
          <w:szCs w:val="22"/>
          <w:lang w:eastAsia="hr-HR"/>
          <w14:ligatures w14:val="none"/>
        </w:rPr>
        <w:t>Pisana ponuda  mora sadržavati:</w:t>
      </w:r>
    </w:p>
    <w:p w14:paraId="7A796DAC" w14:textId="77777777" w:rsidR="00E94ED6" w:rsidRPr="00E94ED6" w:rsidRDefault="00E94ED6" w:rsidP="00E94ED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E94ED6">
        <w:rPr>
          <w:rFonts w:ascii="Calibri" w:eastAsia="Times New Roman" w:hAnsi="Calibri" w:cs="Calibri"/>
          <w:bCs/>
          <w:kern w:val="0"/>
          <w:sz w:val="22"/>
          <w:szCs w:val="22"/>
          <w:lang w:eastAsia="hr-HR"/>
          <w14:ligatures w14:val="none"/>
        </w:rPr>
        <w:t>za fizičke osobe: ime, prezime, adresu, broj telefona, OIB,</w:t>
      </w:r>
    </w:p>
    <w:p w14:paraId="1F7159D8" w14:textId="77777777" w:rsidR="00E94ED6" w:rsidRPr="00E94ED6" w:rsidRDefault="00E94ED6" w:rsidP="00E94ED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E94ED6">
        <w:rPr>
          <w:rFonts w:ascii="Calibri" w:eastAsia="Times New Roman" w:hAnsi="Calibri" w:cs="Calibri"/>
          <w:bCs/>
          <w:kern w:val="0"/>
          <w:sz w:val="22"/>
          <w:szCs w:val="22"/>
          <w:lang w:eastAsia="hr-HR"/>
          <w14:ligatures w14:val="none"/>
        </w:rPr>
        <w:t>za pravne osobe: naziv tvrtke, adresu sjedišta, broj telefona, OIB, ime i prezime osobe ovlaštene za zastupanje</w:t>
      </w:r>
    </w:p>
    <w:p w14:paraId="5A907EC5" w14:textId="77777777" w:rsidR="00E94ED6" w:rsidRPr="00E94ED6" w:rsidRDefault="00E94ED6" w:rsidP="00E94ED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E94ED6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oznaku/oznake (broj kat. čestice/čestica i kat. općinu) i površinu nekretnine/nekretnina za koju/koje se daje ponuda</w:t>
      </w:r>
    </w:p>
    <w:p w14:paraId="745C3A75" w14:textId="77777777" w:rsidR="00E94ED6" w:rsidRPr="00E94ED6" w:rsidRDefault="00E94ED6" w:rsidP="00E94ED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E94ED6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ponuđeni iznos kupoprodajne cijene u eurima, zasebno za svaku nekretninu za koju se daje ponuda</w:t>
      </w:r>
    </w:p>
    <w:p w14:paraId="113B941E" w14:textId="77777777" w:rsidR="00E94ED6" w:rsidRPr="00E94ED6" w:rsidRDefault="00E94ED6" w:rsidP="00E94ED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E94ED6">
        <w:rPr>
          <w:rFonts w:ascii="Calibri" w:eastAsia="Times New Roman" w:hAnsi="Calibri" w:cs="Calibri"/>
          <w:bCs/>
          <w:kern w:val="0"/>
          <w:sz w:val="22"/>
          <w:szCs w:val="22"/>
          <w:lang w:eastAsia="hr-HR"/>
          <w14:ligatures w14:val="none"/>
        </w:rPr>
        <w:t>broj računa (IBAN) i naziv banke ponuditelja, za povrat jamčevine</w:t>
      </w:r>
      <w:r w:rsidRPr="00E94ED6">
        <w:rPr>
          <w:rFonts w:ascii="Calibri" w:eastAsia="Times New Roman" w:hAnsi="Calibri" w:cs="Calibri"/>
          <w:color w:val="333333"/>
          <w:kern w:val="0"/>
          <w:sz w:val="22"/>
          <w:szCs w:val="22"/>
          <w:lang w:eastAsia="hr-HR"/>
          <w14:ligatures w14:val="none"/>
        </w:rPr>
        <w:t xml:space="preserve"> </w:t>
      </w:r>
      <w:r w:rsidRPr="00E94ED6">
        <w:rPr>
          <w:rFonts w:ascii="Calibri" w:eastAsia="Times New Roman" w:hAnsi="Calibri" w:cs="Calibri"/>
          <w:bCs/>
          <w:kern w:val="0"/>
          <w:sz w:val="22"/>
          <w:szCs w:val="22"/>
          <w:lang w:eastAsia="hr-HR"/>
          <w14:ligatures w14:val="none"/>
        </w:rPr>
        <w:t>ponuditeljima čije ponude ne budu prihvaćene ili u slučaju poništenja natječaja</w:t>
      </w:r>
      <w:r w:rsidRPr="00E94ED6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.</w:t>
      </w:r>
    </w:p>
    <w:p w14:paraId="35ADEEE2" w14:textId="77777777" w:rsidR="00E94ED6" w:rsidRPr="00E94ED6" w:rsidRDefault="00E94ED6" w:rsidP="00E94ED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</w:p>
    <w:p w14:paraId="6CB21F7A" w14:textId="77777777" w:rsidR="00E94ED6" w:rsidRPr="00E94ED6" w:rsidRDefault="00E94ED6" w:rsidP="00E94ED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E94ED6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Uz ponudu je potrebno priložiti:</w:t>
      </w:r>
    </w:p>
    <w:p w14:paraId="086E8130" w14:textId="77777777" w:rsidR="00E94ED6" w:rsidRPr="00E94ED6" w:rsidRDefault="00E94ED6" w:rsidP="00E94ED6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E94ED6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dokaz o hrvatskom državljanstvu za domaću fizičku osobu (preslika osobne iskaznice, putovnice ili domovnice), odnosno presliku putovnice za stranu fizičku osobu,</w:t>
      </w:r>
    </w:p>
    <w:p w14:paraId="125EB747" w14:textId="77777777" w:rsidR="00E94ED6" w:rsidRPr="00E94ED6" w:rsidRDefault="00E94ED6" w:rsidP="00E94ED6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E94ED6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lastRenderedPageBreak/>
        <w:t>za pravne osobe izvod iz sudskog, obrtnog, strukovnog ili drugog odgovarajućeg registra, ne stariji od 30 dana od dana isteka roka za dostavu ponuda</w:t>
      </w:r>
    </w:p>
    <w:p w14:paraId="56A9D20B" w14:textId="77777777" w:rsidR="00E94ED6" w:rsidRPr="00E94ED6" w:rsidRDefault="00E94ED6" w:rsidP="00E94ED6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E94ED6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dokaz o ispunjavanju zakonom propisanih uvjeta za stjecanje prava vlasništva (za strane osobe)</w:t>
      </w:r>
    </w:p>
    <w:p w14:paraId="4BEBD320" w14:textId="77777777" w:rsidR="00E94ED6" w:rsidRPr="00E94ED6" w:rsidRDefault="00E94ED6" w:rsidP="00E94ED6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E94ED6">
        <w:rPr>
          <w:rFonts w:ascii="Calibri" w:eastAsia="Times New Roman" w:hAnsi="Calibri" w:cs="Calibri"/>
          <w:bCs/>
          <w:kern w:val="0"/>
          <w:sz w:val="22"/>
          <w:szCs w:val="22"/>
          <w:lang w:eastAsia="hr-HR"/>
          <w14:ligatures w14:val="none"/>
        </w:rPr>
        <w:t>dokaz o uplaćenoj jamčevini za sudjelovanje na natječaju</w:t>
      </w:r>
    </w:p>
    <w:p w14:paraId="310F5861" w14:textId="77777777" w:rsidR="00E94ED6" w:rsidRPr="00E94ED6" w:rsidRDefault="00E94ED6" w:rsidP="00E94ED6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E94ED6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potvrdu Grada Sv. Ivana Zeline da ponuditelj, kao i članovi njegovog kućanstva te tvrtke i obrti koji su bilo u vlasništvu ponuditelja, bilo u vlasništvu članova njegovog kućanstva, nemaju nepodmirenih dospjelih obveza prema Gradu Sv. Ivanu Zelini, po bilo kojoj osnovi, izdanu u razdoblju od dana objavljivanja ovog natječaja do posljednjeg dana za dostavu ponuda.</w:t>
      </w:r>
    </w:p>
    <w:p w14:paraId="34BE4E57" w14:textId="77777777" w:rsidR="00E94ED6" w:rsidRPr="00E94ED6" w:rsidRDefault="00E94ED6" w:rsidP="00E94ED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</w:p>
    <w:p w14:paraId="03D035ED" w14:textId="77777777" w:rsidR="00E94ED6" w:rsidRPr="00E94ED6" w:rsidRDefault="00E94ED6" w:rsidP="00E94ED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E94ED6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Ponude se moraju izraditi na hrvatskom jeziku i latiničnom pismu. Sva dokumentacija koja se prilaže uz ponudu mora biti na hrvatskom jeziku. Dokumenti koji nisu napisani hrvatskim jezikom moraju biti prevedeni na hrvatski jezik po ovlaštenom sudskom tumaču.</w:t>
      </w:r>
    </w:p>
    <w:p w14:paraId="65B1822A" w14:textId="77777777" w:rsidR="00E94ED6" w:rsidRPr="00E94ED6" w:rsidRDefault="00E94ED6" w:rsidP="00E94ED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</w:p>
    <w:p w14:paraId="65DB6085" w14:textId="77777777" w:rsidR="00E94ED6" w:rsidRPr="00E94ED6" w:rsidRDefault="00E94ED6" w:rsidP="00E94ED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E94ED6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9. Nepravodobne, nepotpune te ponude koje ne ispunjavaju uvjete iz natječaja neće se razmatrati. </w:t>
      </w:r>
    </w:p>
    <w:p w14:paraId="2C12B14C" w14:textId="77777777" w:rsidR="00E94ED6" w:rsidRPr="00E94ED6" w:rsidRDefault="00E94ED6" w:rsidP="00E94ED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</w:p>
    <w:p w14:paraId="6428886C" w14:textId="77777777" w:rsidR="00E94ED6" w:rsidRPr="00E94ED6" w:rsidRDefault="00E94ED6" w:rsidP="00E94ED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E94ED6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10. Najpovoljniji ponuditelj za svaku pojedinačnu nekretninu iz točke 1. ovog natječaja je onaj koji je ponudio najvišu kupoprodajnu cijenu i ispunjava sve uvjete natječaja. </w:t>
      </w:r>
    </w:p>
    <w:p w14:paraId="020692F2" w14:textId="77777777" w:rsidR="00E94ED6" w:rsidRPr="00E94ED6" w:rsidRDefault="00E94ED6" w:rsidP="00E94ED6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E94ED6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Podnošenje ponude ima značaj prihvaćanja svih uvjeta ovog natječaja.</w:t>
      </w:r>
    </w:p>
    <w:p w14:paraId="513FFD1E" w14:textId="77777777" w:rsidR="00E94ED6" w:rsidRPr="00E94ED6" w:rsidRDefault="00E94ED6" w:rsidP="00E94ED6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E94ED6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Ovaj natječaj je valjan ako pristigne makar i samo jedna valjana ponuda.</w:t>
      </w:r>
    </w:p>
    <w:p w14:paraId="1EDE5260" w14:textId="77777777" w:rsidR="00E94ED6" w:rsidRPr="00E94ED6" w:rsidRDefault="00E94ED6" w:rsidP="00E94ED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E94ED6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Ako najpovoljniji ponuditelj odustane od svoje ponude, najpovoljnijim ponuditeljem smatra se sljedeći ponuditelj koji je ponudio najvišu kupoprodajnu cijenu i ispunjava ostale uvjete natječaja.</w:t>
      </w:r>
      <w:r w:rsidRPr="00E94ED6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br/>
        <w:t>U slučaju da dva ili više ponuditelja, uz ispunjavanje svih uvjeta ovog natječaja, ponude isti najviši iznos cijene za istu nekretninu, natječaj će se ponoviti.</w:t>
      </w:r>
    </w:p>
    <w:p w14:paraId="520AFBA0" w14:textId="77777777" w:rsidR="00E94ED6" w:rsidRPr="00E94ED6" w:rsidRDefault="00E94ED6" w:rsidP="00E94ED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</w:p>
    <w:p w14:paraId="0A63FF4C" w14:textId="77777777" w:rsidR="00E94ED6" w:rsidRPr="00E94ED6" w:rsidRDefault="00E94ED6" w:rsidP="00E94ED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E94ED6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11. Najpovoljniji ponuditelj za svaku pojedinačnu nekretninu iz točke 1. ovog natječaja dužan je u roku od </w:t>
      </w:r>
      <w:r w:rsidRPr="00E94ED6">
        <w:rPr>
          <w:rFonts w:ascii="Calibri" w:eastAsia="Times New Roman" w:hAnsi="Calibri" w:cs="Calibri"/>
          <w:b/>
          <w:bCs/>
          <w:kern w:val="0"/>
          <w:sz w:val="22"/>
          <w:szCs w:val="22"/>
          <w:lang w:eastAsia="hr-HR"/>
          <w14:ligatures w14:val="none"/>
        </w:rPr>
        <w:t xml:space="preserve">8 dana </w:t>
      </w:r>
      <w:r w:rsidRPr="00E94ED6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od obavijesti da je odabran kao najpovoljniji ponuditelj, sklopiti ugovor o kupoprodaji. U protivnom, smatrat će se da je odustao od sklapanja ugovora i gubi pravo na povrat jamčevine za sudjelovanje na natječaju. </w:t>
      </w:r>
    </w:p>
    <w:p w14:paraId="3945B5BD" w14:textId="77777777" w:rsidR="00E94ED6" w:rsidRPr="00E94ED6" w:rsidRDefault="00E94ED6" w:rsidP="00E94ED6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hr-HR"/>
          <w14:ligatures w14:val="none"/>
        </w:rPr>
      </w:pPr>
      <w:r w:rsidRPr="00E94ED6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Kupoprodajna cijena plaća se u cijelosti u roku od </w:t>
      </w:r>
      <w:r w:rsidRPr="00E94ED6">
        <w:rPr>
          <w:rFonts w:ascii="Calibri" w:eastAsia="Times New Roman" w:hAnsi="Calibri" w:cs="Calibri"/>
          <w:b/>
          <w:kern w:val="0"/>
          <w:sz w:val="22"/>
          <w:szCs w:val="22"/>
          <w:lang w:eastAsia="hr-HR"/>
          <w14:ligatures w14:val="none"/>
        </w:rPr>
        <w:t>15</w:t>
      </w:r>
      <w:r w:rsidRPr="00E94ED6">
        <w:rPr>
          <w:rFonts w:ascii="Calibri" w:eastAsia="Times New Roman" w:hAnsi="Calibri" w:cs="Calibri"/>
          <w:b/>
          <w:bCs/>
          <w:kern w:val="0"/>
          <w:sz w:val="22"/>
          <w:szCs w:val="22"/>
          <w:lang w:eastAsia="hr-HR"/>
          <w14:ligatures w14:val="none"/>
        </w:rPr>
        <w:t xml:space="preserve"> dana </w:t>
      </w:r>
      <w:r w:rsidRPr="00E94ED6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od dana sklapanja kupoprodajnog ugovora. </w:t>
      </w:r>
      <w:r w:rsidRPr="00E94ED6">
        <w:rPr>
          <w:rFonts w:ascii="Calibri" w:eastAsia="Times New Roman" w:hAnsi="Calibri" w:cs="Calibri"/>
          <w:bCs/>
          <w:kern w:val="0"/>
          <w:sz w:val="22"/>
          <w:szCs w:val="22"/>
          <w:lang w:eastAsia="hr-HR"/>
          <w14:ligatures w14:val="none"/>
        </w:rPr>
        <w:t>Ukoliko kupac ne plati kupoprodajnu cijenu u roku,  dužan je platiti zakonsku zateznu kamatu od dana dospijeća do dana plaćanja, a ukoliko zakasni s plaćanjem više od 30 (trideset) dana od dana isteka roka, Grad Sv. Ivan Zelina ima pravo raskinuti kupoprodajni ugovor, a uplaćenu jamčevinu za sudjelovanje na natječaju zadržati.</w:t>
      </w:r>
    </w:p>
    <w:p w14:paraId="4259F72A" w14:textId="77777777" w:rsidR="00E94ED6" w:rsidRPr="00E94ED6" w:rsidRDefault="00E94ED6" w:rsidP="00E94ED6">
      <w:pPr>
        <w:spacing w:after="0" w:line="240" w:lineRule="auto"/>
        <w:jc w:val="both"/>
        <w:rPr>
          <w:rFonts w:ascii="Calibri" w:eastAsia="Times New Roman" w:hAnsi="Calibri" w:cs="Calibri"/>
          <w:i/>
          <w:iCs/>
          <w:kern w:val="0"/>
          <w:sz w:val="22"/>
          <w:szCs w:val="22"/>
          <w:lang w:eastAsia="hr-HR"/>
          <w14:ligatures w14:val="none"/>
        </w:rPr>
      </w:pPr>
    </w:p>
    <w:p w14:paraId="106BE87E" w14:textId="77777777" w:rsidR="00E94ED6" w:rsidRPr="00E94ED6" w:rsidRDefault="00E94ED6" w:rsidP="00E94ED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E94ED6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Upis prava vlasništva na kupljenoj nekretnini kupac može ishoditi na temelju ugovora o kupoprodaji nekretnine i potvrde Grada Sv. Ivana Zeline o isplati kupoprodajne cijene za kupljenu nekretninu.</w:t>
      </w:r>
    </w:p>
    <w:p w14:paraId="16C2E246" w14:textId="77777777" w:rsidR="00E94ED6" w:rsidRPr="00E94ED6" w:rsidRDefault="00E94ED6" w:rsidP="00E94ED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E94ED6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Grad Sv. Ivan Zelina će ugovorom o kupoprodaji nekretnine dopustiti ulazak kupcu u posjed kupljene nekretnine odmah po isplati utvrđene kupoprodajne cijene za kupljenu nekretninu.</w:t>
      </w:r>
    </w:p>
    <w:p w14:paraId="4D6F4942" w14:textId="77777777" w:rsidR="00E94ED6" w:rsidRPr="00E94ED6" w:rsidRDefault="00E94ED6" w:rsidP="00E94ED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</w:p>
    <w:p w14:paraId="415A3ACC" w14:textId="77777777" w:rsidR="00E94ED6" w:rsidRPr="00E94ED6" w:rsidRDefault="00E94ED6" w:rsidP="00E94ED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E94ED6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12. Grad Sv. Ivan Zelina zadržava pravo poništiti ovaj natječaj, odnosno ne prihvatiti ni jednu ponudu, odnosno odustati od sklapanja kupoprodajnog ugovora bez obrazloženja i odgovornosti prema ponuditeljima. </w:t>
      </w:r>
    </w:p>
    <w:p w14:paraId="3D8E8B70" w14:textId="77777777" w:rsidR="00E94ED6" w:rsidRPr="00E94ED6" w:rsidRDefault="00E94ED6" w:rsidP="00E94ED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</w:p>
    <w:p w14:paraId="20880DAC" w14:textId="77777777" w:rsidR="00E94ED6" w:rsidRPr="00E94ED6" w:rsidRDefault="00E94ED6" w:rsidP="00E94ED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E94ED6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Dodatne obavijesti mogu se dobiti na tel.: 01/2019-209, mob.: 099/3105396, e-mail: </w:t>
      </w:r>
      <w:hyperlink r:id="rId8" w:history="1">
        <w:r w:rsidRPr="00E94ED6">
          <w:rPr>
            <w:rFonts w:ascii="Calibri" w:eastAsia="Times New Roman" w:hAnsi="Calibri" w:cs="Calibri"/>
            <w:color w:val="467886"/>
            <w:kern w:val="0"/>
            <w:sz w:val="22"/>
            <w:szCs w:val="22"/>
            <w:u w:val="single"/>
            <w:lang w:eastAsia="hr-HR"/>
            <w14:ligatures w14:val="none"/>
          </w:rPr>
          <w:t>branka.hodja@zelina.hr</w:t>
        </w:r>
      </w:hyperlink>
      <w:r w:rsidRPr="00E94ED6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  ili na adresi: Sv. Ivan Zelina, Trg A. Starčevića 12, soba br. 38/</w:t>
      </w:r>
      <w:proofErr w:type="spellStart"/>
      <w:r w:rsidRPr="00E94ED6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I.kat</w:t>
      </w:r>
      <w:proofErr w:type="spellEnd"/>
      <w:r w:rsidRPr="00E94ED6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.</w:t>
      </w:r>
    </w:p>
    <w:p w14:paraId="1E814BFD" w14:textId="77777777" w:rsidR="00E94ED6" w:rsidRPr="00E94ED6" w:rsidRDefault="00E94ED6" w:rsidP="00E94ED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</w:p>
    <w:p w14:paraId="614CEDD8" w14:textId="77777777" w:rsidR="00E94ED6" w:rsidRPr="00E94ED6" w:rsidRDefault="00E94ED6" w:rsidP="00E94ED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2"/>
          <w:szCs w:val="22"/>
          <w:lang w:eastAsia="hr-HR"/>
          <w14:ligatures w14:val="none"/>
        </w:rPr>
      </w:pPr>
      <w:r w:rsidRPr="00E94ED6">
        <w:rPr>
          <w:rFonts w:ascii="Calibri" w:eastAsia="Times New Roman" w:hAnsi="Calibri" w:cs="Calibri"/>
          <w:b/>
          <w:bCs/>
          <w:kern w:val="0"/>
          <w:sz w:val="22"/>
          <w:szCs w:val="22"/>
          <w:lang w:eastAsia="hr-HR"/>
          <w14:ligatures w14:val="none"/>
        </w:rPr>
        <w:t xml:space="preserve">                                                                    </w:t>
      </w:r>
    </w:p>
    <w:p w14:paraId="5F4D5581" w14:textId="77777777" w:rsidR="00E94ED6" w:rsidRPr="00E94ED6" w:rsidRDefault="00E94ED6" w:rsidP="00E94ED6">
      <w:pPr>
        <w:spacing w:after="0" w:line="240" w:lineRule="auto"/>
        <w:ind w:left="3540" w:firstLine="708"/>
        <w:jc w:val="center"/>
        <w:rPr>
          <w:rFonts w:ascii="Calibri" w:eastAsia="Times New Roman" w:hAnsi="Calibri" w:cs="Calibri"/>
          <w:b/>
          <w:bCs/>
          <w:kern w:val="0"/>
          <w:sz w:val="22"/>
          <w:szCs w:val="22"/>
          <w:lang w:eastAsia="hr-HR"/>
          <w14:ligatures w14:val="none"/>
        </w:rPr>
      </w:pPr>
      <w:r w:rsidRPr="00E94ED6">
        <w:rPr>
          <w:rFonts w:ascii="Calibri" w:eastAsia="Times New Roman" w:hAnsi="Calibri" w:cs="Calibri"/>
          <w:b/>
          <w:bCs/>
          <w:kern w:val="0"/>
          <w:sz w:val="22"/>
          <w:szCs w:val="22"/>
          <w:lang w:eastAsia="hr-HR"/>
          <w14:ligatures w14:val="none"/>
        </w:rPr>
        <w:t xml:space="preserve">      GRADONAČELNIK</w:t>
      </w:r>
    </w:p>
    <w:p w14:paraId="34D60E21" w14:textId="0856F2CE" w:rsidR="00E94ED6" w:rsidRPr="00E94ED6" w:rsidRDefault="00E94ED6" w:rsidP="00E94ED6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E94ED6">
        <w:rPr>
          <w:rFonts w:ascii="Calibri" w:eastAsia="Times New Roman" w:hAnsi="Calibri" w:cs="Calibri"/>
          <w:b/>
          <w:bCs/>
          <w:kern w:val="0"/>
          <w:sz w:val="22"/>
          <w:szCs w:val="22"/>
          <w:lang w:eastAsia="hr-HR"/>
          <w14:ligatures w14:val="none"/>
        </w:rPr>
        <w:t xml:space="preserve">                                                                          </w:t>
      </w: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hr-HR"/>
          <w14:ligatures w14:val="none"/>
        </w:rPr>
        <w:t xml:space="preserve">                 </w:t>
      </w:r>
      <w:r w:rsidRPr="00E94ED6">
        <w:rPr>
          <w:rFonts w:ascii="Calibri" w:eastAsia="Times New Roman" w:hAnsi="Calibri" w:cs="Calibri"/>
          <w:b/>
          <w:bCs/>
          <w:kern w:val="0"/>
          <w:sz w:val="22"/>
          <w:szCs w:val="22"/>
          <w:lang w:eastAsia="hr-HR"/>
          <w14:ligatures w14:val="none"/>
        </w:rPr>
        <w:t xml:space="preserve"> </w:t>
      </w:r>
      <w:r w:rsidRPr="00E94ED6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Hrvoje Košćec</w:t>
      </w:r>
      <w:r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, v.r.</w:t>
      </w:r>
      <w:r w:rsidRPr="00E94ED6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 </w:t>
      </w:r>
    </w:p>
    <w:p w14:paraId="12E8E0C8" w14:textId="77777777" w:rsidR="00E94ED6" w:rsidRPr="00E94ED6" w:rsidRDefault="00E94ED6" w:rsidP="00E94ED6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</w:p>
    <w:p w14:paraId="0B041580" w14:textId="77777777" w:rsidR="00E94ED6" w:rsidRPr="00E94ED6" w:rsidRDefault="00E94ED6" w:rsidP="00E94ED6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</w:p>
    <w:p w14:paraId="36B995DC" w14:textId="77777777" w:rsidR="00E94ED6" w:rsidRPr="00E94ED6" w:rsidRDefault="00E94ED6" w:rsidP="00E94ED6">
      <w:pPr>
        <w:spacing w:line="252" w:lineRule="auto"/>
        <w:rPr>
          <w:rFonts w:ascii="Calibri" w:eastAsia="Aptos" w:hAnsi="Calibri" w:cs="Calibri"/>
          <w:kern w:val="0"/>
          <w:sz w:val="22"/>
          <w:szCs w:val="22"/>
          <w14:ligatures w14:val="none"/>
        </w:rPr>
      </w:pPr>
    </w:p>
    <w:p w14:paraId="33579DC9" w14:textId="77777777" w:rsidR="00E94ED6" w:rsidRPr="00E94ED6" w:rsidRDefault="00E94ED6">
      <w:pPr>
        <w:rPr>
          <w:rFonts w:ascii="Calibri" w:hAnsi="Calibri" w:cs="Calibri"/>
          <w:sz w:val="22"/>
          <w:szCs w:val="22"/>
        </w:rPr>
      </w:pPr>
    </w:p>
    <w:sectPr w:rsidR="00E94ED6" w:rsidRPr="00E94E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D61F9"/>
    <w:multiLevelType w:val="hybridMultilevel"/>
    <w:tmpl w:val="955A1110"/>
    <w:lvl w:ilvl="0" w:tplc="F2042E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37A38"/>
    <w:multiLevelType w:val="hybridMultilevel"/>
    <w:tmpl w:val="10B65332"/>
    <w:lvl w:ilvl="0" w:tplc="F2042E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color w:val="1A2923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9418043">
    <w:abstractNumId w:val="1"/>
  </w:num>
  <w:num w:numId="2" w16cid:durableId="1043020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ED6"/>
    <w:rsid w:val="00E94ED6"/>
    <w:rsid w:val="00ED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65CCE"/>
  <w15:chartTrackingRefBased/>
  <w15:docId w15:val="{408041B1-AC20-45FA-9370-5BD707BE6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E94E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94E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94E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94E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94E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94E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94E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94E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94E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94E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94E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94E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94ED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94ED6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94ED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94ED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94ED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94ED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94E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94E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94E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94E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94E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94ED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E94ED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E94ED6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94E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94ED6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94E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nka.hodja@zelina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3467</Words>
  <Characters>19764</Characters>
  <Application>Microsoft Office Word</Application>
  <DocSecurity>0</DocSecurity>
  <Lines>164</Lines>
  <Paragraphs>46</Paragraphs>
  <ScaleCrop>false</ScaleCrop>
  <Company/>
  <LinksUpToDate>false</LinksUpToDate>
  <CharactersWithSpaces>23185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Sveti Ivan Zelina</dc:creator>
  <cp:keywords/>
  <dc:description/>
  <cp:lastModifiedBy>Grad Sveti Ivan Zelina</cp:lastModifiedBy>
  <cp:revision>1</cp:revision>
  <dcterms:created xsi:type="dcterms:W3CDTF">2025-05-08T12:51:00Z</dcterms:created>
  <dcterms:modified xsi:type="dcterms:W3CDTF">2025-05-08T12:54:00Z</dcterms:modified>
</cp:coreProperties>
</file>