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653204" w14:paraId="2E04DA92" w14:textId="77777777" w:rsidTr="003046E4">
        <w:trPr>
          <w:cantSplit/>
          <w:trHeight w:val="1450"/>
        </w:trPr>
        <w:tc>
          <w:tcPr>
            <w:tcW w:w="1260" w:type="dxa"/>
            <w:vAlign w:val="center"/>
          </w:tcPr>
          <w:p w14:paraId="28824D8C" w14:textId="77777777" w:rsidR="00653204" w:rsidRDefault="00653204" w:rsidP="003046E4">
            <w:pPr>
              <w:spacing w:line="252" w:lineRule="auto"/>
              <w:jc w:val="center"/>
              <w:rPr>
                <w:rFonts w:ascii="Arial" w:hAnsi="Arial" w:cs="Arial"/>
                <w:b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3600" w:type="dxa"/>
            <w:vMerge w:val="restart"/>
            <w:hideMark/>
          </w:tcPr>
          <w:p w14:paraId="29E5CF6C" w14:textId="77777777" w:rsidR="00653204" w:rsidRDefault="00653204" w:rsidP="003046E4">
            <w:pPr>
              <w:spacing w:line="252" w:lineRule="auto"/>
              <w:jc w:val="center"/>
              <w:rPr>
                <w:rFonts w:ascii="Arial" w:hAnsi="Arial" w:cs="Arial"/>
                <w:b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2"/>
                <w:lang w:eastAsia="en-US"/>
                <w14:ligatures w14:val="standardContextual"/>
              </w:rPr>
              <w:object w:dxaOrig="1665" w:dyaOrig="1530" w14:anchorId="2E5731B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3.25pt;height:76.5pt" o:ole="">
                  <v:imagedata r:id="rId5" o:title=""/>
                </v:shape>
                <o:OLEObject Type="Embed" ProgID="PBrush" ShapeID="_x0000_i1026" DrawAspect="Content" ObjectID="_1813660840" r:id="rId6"/>
              </w:object>
            </w:r>
          </w:p>
          <w:p w14:paraId="70533AB9" w14:textId="77777777" w:rsidR="00653204" w:rsidRDefault="00653204" w:rsidP="003046E4">
            <w:pPr>
              <w:spacing w:line="252" w:lineRule="auto"/>
              <w:jc w:val="center"/>
              <w:rPr>
                <w:rFonts w:ascii="Arial" w:hAnsi="Arial" w:cs="Arial"/>
                <w:b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2"/>
                <w:lang w:val="de-DE" w:eastAsia="en-US"/>
                <w14:ligatures w14:val="standardContextual"/>
              </w:rPr>
              <w:t>REPUBLIKA HRVATSKA</w:t>
            </w:r>
          </w:p>
          <w:p w14:paraId="4400B8E7" w14:textId="77777777" w:rsidR="00653204" w:rsidRDefault="00653204" w:rsidP="003046E4">
            <w:pPr>
              <w:spacing w:line="252" w:lineRule="auto"/>
              <w:jc w:val="center"/>
              <w:rPr>
                <w:rFonts w:ascii="Arial" w:hAnsi="Arial" w:cs="Arial"/>
                <w:b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2"/>
                <w:lang w:val="de-DE" w:eastAsia="en-US"/>
                <w14:ligatures w14:val="standardContextual"/>
              </w:rPr>
              <w:t>ZAGREBA</w:t>
            </w:r>
            <w:r>
              <w:rPr>
                <w:rFonts w:ascii="Arial" w:hAnsi="Arial" w:cs="Arial"/>
                <w:b/>
                <w:kern w:val="2"/>
                <w:sz w:val="22"/>
                <w:lang w:eastAsia="en-US"/>
                <w14:ligatures w14:val="standardContextual"/>
              </w:rPr>
              <w:t>Č</w:t>
            </w:r>
            <w:r>
              <w:rPr>
                <w:rFonts w:ascii="Arial" w:hAnsi="Arial" w:cs="Arial"/>
                <w:b/>
                <w:kern w:val="2"/>
                <w:sz w:val="22"/>
                <w:lang w:val="de-DE" w:eastAsia="en-US"/>
                <w14:ligatures w14:val="standardContextual"/>
              </w:rPr>
              <w:t>KA</w:t>
            </w:r>
            <w:r>
              <w:rPr>
                <w:rFonts w:ascii="Arial" w:hAnsi="Arial" w:cs="Arial"/>
                <w:b/>
                <w:kern w:val="2"/>
                <w:sz w:val="22"/>
                <w:lang w:eastAsia="en-US"/>
                <w14:ligatures w14:val="standardContextual"/>
              </w:rPr>
              <w:t xml:space="preserve"> Ž</w:t>
            </w:r>
            <w:r>
              <w:rPr>
                <w:rFonts w:ascii="Arial" w:hAnsi="Arial" w:cs="Arial"/>
                <w:b/>
                <w:kern w:val="2"/>
                <w:sz w:val="22"/>
                <w:lang w:val="de-DE" w:eastAsia="en-US"/>
                <w14:ligatures w14:val="standardContextual"/>
              </w:rPr>
              <w:t>UPANIJA</w:t>
            </w:r>
          </w:p>
          <w:p w14:paraId="6AC24CC2" w14:textId="77777777" w:rsidR="00653204" w:rsidRDefault="00653204" w:rsidP="003046E4">
            <w:pPr>
              <w:spacing w:line="252" w:lineRule="auto"/>
              <w:jc w:val="center"/>
              <w:rPr>
                <w:rFonts w:ascii="Arial" w:hAnsi="Arial" w:cs="Arial"/>
                <w:b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2"/>
                <w:lang w:val="de-DE" w:eastAsia="en-US"/>
                <w14:ligatures w14:val="standardContextual"/>
              </w:rPr>
              <w:t>GRAD SVETI IVAN ZELINA</w:t>
            </w:r>
          </w:p>
          <w:p w14:paraId="3B079C52" w14:textId="77777777" w:rsidR="00653204" w:rsidRDefault="00653204" w:rsidP="003046E4">
            <w:pPr>
              <w:spacing w:line="252" w:lineRule="auto"/>
              <w:jc w:val="center"/>
              <w:rPr>
                <w:rFonts w:ascii="Arial" w:hAnsi="Arial" w:cs="Arial"/>
                <w:b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2"/>
                <w:lang w:eastAsia="en-US"/>
                <w14:ligatures w14:val="standardContextual"/>
              </w:rPr>
              <w:t>GRADONAČELNIK</w:t>
            </w:r>
          </w:p>
        </w:tc>
      </w:tr>
      <w:tr w:rsidR="00653204" w14:paraId="0DB3CF5A" w14:textId="77777777" w:rsidTr="003046E4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0B41D248" w14:textId="77777777" w:rsidR="00653204" w:rsidRDefault="00653204" w:rsidP="003046E4">
            <w:pPr>
              <w:spacing w:line="252" w:lineRule="auto"/>
              <w:jc w:val="center"/>
              <w:rPr>
                <w:rFonts w:ascii="Arial" w:hAnsi="Arial" w:cs="Arial"/>
                <w:b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noProof/>
                <w:kern w:val="2"/>
                <w:sz w:val="22"/>
                <w:lang w:eastAsia="en-US"/>
                <w14:ligatures w14:val="standardContextual"/>
              </w:rPr>
              <w:drawing>
                <wp:inline distT="0" distB="0" distL="0" distR="0" wp14:anchorId="062DB20D" wp14:editId="2214634F">
                  <wp:extent cx="581025" cy="733425"/>
                  <wp:effectExtent l="0" t="0" r="9525" b="9525"/>
                  <wp:docPr id="744084264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772CD351" w14:textId="77777777" w:rsidR="00653204" w:rsidRDefault="00653204" w:rsidP="003046E4">
            <w:pPr>
              <w:spacing w:line="256" w:lineRule="auto"/>
              <w:rPr>
                <w:rFonts w:ascii="Arial" w:hAnsi="Arial" w:cs="Arial"/>
                <w:b/>
                <w:kern w:val="2"/>
                <w:sz w:val="22"/>
                <w:lang w:eastAsia="en-US"/>
                <w14:ligatures w14:val="standardContextual"/>
              </w:rPr>
            </w:pPr>
          </w:p>
        </w:tc>
      </w:tr>
    </w:tbl>
    <w:p w14:paraId="46266C2A" w14:textId="7FFC1CCE" w:rsidR="00653204" w:rsidRDefault="00653204" w:rsidP="0065320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KLASA: </w:t>
      </w:r>
      <w:bookmarkStart w:id="0" w:name="_Hlk171057748"/>
      <w:r>
        <w:rPr>
          <w:rFonts w:ascii="Arial" w:hAnsi="Arial" w:cs="Arial"/>
          <w:sz w:val="22"/>
        </w:rPr>
        <w:t>944-05/2</w:t>
      </w:r>
      <w:r w:rsidR="00631EB2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-01/</w:t>
      </w:r>
      <w:r w:rsidR="00462F1C">
        <w:rPr>
          <w:rFonts w:ascii="Arial" w:hAnsi="Arial" w:cs="Arial"/>
          <w:sz w:val="22"/>
        </w:rPr>
        <w:t>03</w:t>
      </w:r>
    </w:p>
    <w:bookmarkEnd w:id="0"/>
    <w:p w14:paraId="4B105123" w14:textId="683AAC19" w:rsidR="00653204" w:rsidRDefault="00653204" w:rsidP="0065320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URBROJ: 238-30-02/07-2</w:t>
      </w:r>
      <w:r w:rsidR="00631EB2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-2</w:t>
      </w:r>
    </w:p>
    <w:p w14:paraId="4C05894D" w14:textId="08DBF3B5" w:rsidR="00653204" w:rsidRDefault="00653204" w:rsidP="0065320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Sv. Ivan Zelina, </w:t>
      </w:r>
      <w:r w:rsidR="00631EB2">
        <w:rPr>
          <w:rFonts w:ascii="Arial" w:hAnsi="Arial" w:cs="Arial"/>
          <w:sz w:val="22"/>
        </w:rPr>
        <w:t>10</w:t>
      </w:r>
      <w:r>
        <w:rPr>
          <w:rFonts w:ascii="Arial" w:hAnsi="Arial" w:cs="Arial"/>
          <w:sz w:val="22"/>
        </w:rPr>
        <w:t>. srpnja 202</w:t>
      </w:r>
      <w:r w:rsidR="00631EB2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 xml:space="preserve">.            </w:t>
      </w:r>
    </w:p>
    <w:p w14:paraId="0B7123CC" w14:textId="77777777" w:rsidR="00653204" w:rsidRDefault="00653204" w:rsidP="00653204">
      <w:pPr>
        <w:rPr>
          <w:rFonts w:ascii="Arial" w:hAnsi="Arial" w:cs="Arial"/>
          <w:sz w:val="22"/>
        </w:rPr>
      </w:pPr>
    </w:p>
    <w:p w14:paraId="03917184" w14:textId="30F3C817" w:rsidR="00653204" w:rsidRDefault="00653204" w:rsidP="003B0C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temelju članka 51. Statuta Grada Svetog Ivana Zeline („Zelinske novine“, br. 07/21 i 3/24) te </w:t>
      </w:r>
      <w:r w:rsidR="008C1ADA">
        <w:rPr>
          <w:rFonts w:ascii="Arial" w:hAnsi="Arial" w:cs="Arial"/>
          <w:sz w:val="22"/>
          <w:szCs w:val="22"/>
        </w:rPr>
        <w:t>Odluke</w:t>
      </w:r>
      <w:r>
        <w:rPr>
          <w:rFonts w:ascii="Arial" w:hAnsi="Arial" w:cs="Arial"/>
          <w:sz w:val="22"/>
          <w:szCs w:val="22"/>
        </w:rPr>
        <w:t xml:space="preserve"> Gradonačelni</w:t>
      </w:r>
      <w:r w:rsidR="00C02B2C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 xml:space="preserve"> Grada Svetog Ivana Zeline, KLASA: </w:t>
      </w:r>
      <w:r>
        <w:rPr>
          <w:rFonts w:ascii="Arial" w:hAnsi="Arial" w:cs="Arial"/>
          <w:sz w:val="22"/>
        </w:rPr>
        <w:t>944-05/2</w:t>
      </w:r>
      <w:r w:rsidR="00C02B2C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-01/</w:t>
      </w:r>
      <w:r w:rsidR="008C1ADA">
        <w:rPr>
          <w:rFonts w:ascii="Arial" w:hAnsi="Arial" w:cs="Arial"/>
          <w:sz w:val="22"/>
        </w:rPr>
        <w:t>03</w:t>
      </w:r>
      <w:r>
        <w:rPr>
          <w:rFonts w:ascii="Arial" w:hAnsi="Arial" w:cs="Arial"/>
          <w:sz w:val="22"/>
        </w:rPr>
        <w:t>,</w:t>
      </w:r>
      <w:r w:rsidR="003B0CC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URBROJ: 238-30-02/07-2</w:t>
      </w:r>
      <w:r w:rsidR="00955C4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-1 od </w:t>
      </w:r>
      <w:r w:rsidR="00955C4B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 srpnja 202</w:t>
      </w:r>
      <w:r w:rsidR="00955C4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godine, Gradonačelni</w:t>
      </w:r>
      <w:r w:rsidR="00955C4B">
        <w:rPr>
          <w:rFonts w:ascii="Arial" w:hAnsi="Arial" w:cs="Arial"/>
          <w:sz w:val="22"/>
          <w:szCs w:val="22"/>
        </w:rPr>
        <w:t>ca</w:t>
      </w:r>
      <w:r>
        <w:rPr>
          <w:rFonts w:ascii="Arial" w:hAnsi="Arial" w:cs="Arial"/>
          <w:sz w:val="22"/>
          <w:szCs w:val="22"/>
        </w:rPr>
        <w:t xml:space="preserve"> Grada Svetog Ivana Zeline raspisuje</w:t>
      </w:r>
    </w:p>
    <w:p w14:paraId="7DBC8A13" w14:textId="77777777" w:rsidR="00653204" w:rsidRDefault="00653204" w:rsidP="0065320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JAVNI  NATJEČAJ</w:t>
      </w:r>
    </w:p>
    <w:p w14:paraId="4509F2CA" w14:textId="77777777" w:rsidR="00653204" w:rsidRDefault="00653204" w:rsidP="0065320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davanje u zakup lokacija za postavljanje pokretnih naprava – šatora </w:t>
      </w:r>
    </w:p>
    <w:p w14:paraId="29B3FAD6" w14:textId="2F958B4A" w:rsidR="00653204" w:rsidRDefault="00653204" w:rsidP="00653204">
      <w:pPr>
        <w:jc w:val="center"/>
        <w:rPr>
          <w:rFonts w:ascii="Arial" w:hAnsi="Arial" w:cs="Arial"/>
          <w:sz w:val="22"/>
        </w:rPr>
      </w:pPr>
      <w:bookmarkStart w:id="1" w:name="_Hlk170991830"/>
      <w:r>
        <w:rPr>
          <w:rFonts w:ascii="Arial" w:hAnsi="Arial" w:cs="Arial"/>
          <w:sz w:val="22"/>
        </w:rPr>
        <w:t>za vrijeme održavanja „Kominskog proštenja 202</w:t>
      </w:r>
      <w:r w:rsidR="008D0694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.“</w:t>
      </w:r>
    </w:p>
    <w:bookmarkEnd w:id="1"/>
    <w:p w14:paraId="78AABA35" w14:textId="77777777" w:rsidR="00653204" w:rsidRDefault="00653204" w:rsidP="00653204">
      <w:pPr>
        <w:rPr>
          <w:rFonts w:ascii="Arial" w:hAnsi="Arial" w:cs="Arial"/>
          <w:sz w:val="22"/>
        </w:rPr>
      </w:pPr>
    </w:p>
    <w:p w14:paraId="48B6749F" w14:textId="77777777" w:rsidR="00653204" w:rsidRDefault="00653204" w:rsidP="0065320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I.Grad Sveti Ivan Zelina daje javnim natječajem u zakup sljedeće lokacije za postavljanje pokretnih naprava – šatora za namjenu: ugostiteljske usluge, u naselju Komin (oko Crkve Sveta Tri Kralja):</w:t>
      </w:r>
    </w:p>
    <w:p w14:paraId="1AA4CADC" w14:textId="77777777" w:rsidR="00653204" w:rsidRDefault="00653204" w:rsidP="00653204">
      <w:pPr>
        <w:rPr>
          <w:rFonts w:ascii="Arial" w:hAnsi="Arial" w:cs="Arial"/>
          <w:sz w:val="22"/>
        </w:rPr>
      </w:pPr>
    </w:p>
    <w:p w14:paraId="3F071E42" w14:textId="77777777" w:rsidR="00653204" w:rsidRDefault="00653204" w:rsidP="00653204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lokacija na javnoj površini (kčbr. 65/8 k.o. Komin)  površine 600,00 m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 </w:t>
      </w:r>
    </w:p>
    <w:p w14:paraId="0F2096A2" w14:textId="77777777" w:rsidR="00653204" w:rsidRDefault="00653204" w:rsidP="00653204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bookmarkStart w:id="2" w:name="_Hlk169076349"/>
      <w:r>
        <w:rPr>
          <w:rFonts w:ascii="Arial" w:hAnsi="Arial" w:cs="Arial"/>
          <w:sz w:val="22"/>
        </w:rPr>
        <w:t>lokacija na javnoj površini (kčbr. 65/1 k.o. Komin)  površine 200,00 m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</w:t>
      </w:r>
    </w:p>
    <w:bookmarkEnd w:id="2"/>
    <w:p w14:paraId="703F715B" w14:textId="77777777" w:rsidR="00653204" w:rsidRDefault="00653204" w:rsidP="00653204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lokacija na javnoj površini (kčbr. 63/1 k.o. Komin)  površine 200,00 m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</w:t>
      </w:r>
    </w:p>
    <w:p w14:paraId="4CECAC37" w14:textId="77777777" w:rsidR="00653204" w:rsidRDefault="00653204" w:rsidP="00653204">
      <w:pPr>
        <w:pStyle w:val="Odlomakpopisa"/>
        <w:jc w:val="both"/>
        <w:rPr>
          <w:rFonts w:ascii="Arial" w:hAnsi="Arial" w:cs="Arial"/>
          <w:sz w:val="22"/>
        </w:rPr>
      </w:pPr>
    </w:p>
    <w:p w14:paraId="2E979312" w14:textId="77777777" w:rsidR="00653204" w:rsidRDefault="00653204" w:rsidP="0065320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Iste lokacije prikazane su na shemi koja je sastavni dio ovog natječaja.</w:t>
      </w:r>
    </w:p>
    <w:p w14:paraId="07F1F242" w14:textId="77777777" w:rsidR="00653204" w:rsidRDefault="00653204" w:rsidP="00653204">
      <w:pPr>
        <w:jc w:val="both"/>
        <w:rPr>
          <w:rFonts w:ascii="Arial" w:hAnsi="Arial" w:cs="Arial"/>
          <w:sz w:val="22"/>
        </w:rPr>
      </w:pPr>
    </w:p>
    <w:p w14:paraId="67E783D9" w14:textId="77777777" w:rsidR="00653204" w:rsidRDefault="00653204" w:rsidP="0065320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Grad Sveti Ivan Zelina daje u zakup samo lokaciju/zemljište uz osiguranje struje (za lokaciju I.1. snage 10 kW, a za svaku ostalu lokaciju snage 5 kW) i vode, a sve ostalo potrebno za  obavljanje ugostiteljske usluge treba osigurati, odnosno ishoditi sam zakupnik (suglasnosti mjerodavnih tijela, prijavu MUP-u, redare, prijavu HDS ZAMP-u, odvoz otpada/smeća i dr.)</w:t>
      </w:r>
    </w:p>
    <w:p w14:paraId="37BA0CAD" w14:textId="77777777" w:rsidR="00653204" w:rsidRDefault="00653204" w:rsidP="00653204">
      <w:pPr>
        <w:rPr>
          <w:rFonts w:ascii="Arial" w:hAnsi="Arial" w:cs="Arial"/>
          <w:sz w:val="22"/>
        </w:rPr>
      </w:pPr>
    </w:p>
    <w:p w14:paraId="77851173" w14:textId="63CF9075" w:rsidR="00653204" w:rsidRDefault="00653204" w:rsidP="0065320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II. Lokacije iz točke I. daju se u zakup na određeno vrijeme od tri dana i to od 2</w:t>
      </w:r>
      <w:r w:rsidR="00F5495C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. kolovoza 202</w:t>
      </w:r>
      <w:r w:rsidR="00F5495C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. do 2</w:t>
      </w:r>
      <w:r w:rsidR="00F5495C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>. kolovoza 202</w:t>
      </w:r>
      <w:r w:rsidR="00F5495C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 xml:space="preserve">. godine. </w:t>
      </w:r>
    </w:p>
    <w:p w14:paraId="46FB695B" w14:textId="77777777" w:rsidR="00653204" w:rsidRDefault="00653204" w:rsidP="00653204">
      <w:pPr>
        <w:rPr>
          <w:rFonts w:ascii="Arial" w:hAnsi="Arial" w:cs="Arial"/>
          <w:sz w:val="22"/>
        </w:rPr>
      </w:pPr>
    </w:p>
    <w:p w14:paraId="36059636" w14:textId="77777777" w:rsidR="00653204" w:rsidRDefault="00653204" w:rsidP="0065320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III. Zakupljena lokacija ne može se dati u podzakup.</w:t>
      </w:r>
    </w:p>
    <w:p w14:paraId="0F605A68" w14:textId="77777777" w:rsidR="00653204" w:rsidRDefault="00653204" w:rsidP="00653204">
      <w:pPr>
        <w:rPr>
          <w:rFonts w:ascii="Arial" w:hAnsi="Arial" w:cs="Arial"/>
          <w:sz w:val="22"/>
          <w:szCs w:val="22"/>
        </w:rPr>
      </w:pPr>
    </w:p>
    <w:p w14:paraId="7E78F183" w14:textId="77777777" w:rsidR="00653204" w:rsidRDefault="00653204" w:rsidP="0065320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IV. </w:t>
      </w:r>
      <w:r>
        <w:rPr>
          <w:rFonts w:ascii="Arial" w:hAnsi="Arial" w:cs="Arial"/>
          <w:sz w:val="22"/>
        </w:rPr>
        <w:t xml:space="preserve">Početni iznos zakupnine za sve vrijeme trajanja zakupa iznosi: </w:t>
      </w:r>
    </w:p>
    <w:p w14:paraId="00D63577" w14:textId="77777777" w:rsidR="00653204" w:rsidRDefault="00653204" w:rsidP="00653204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bookmarkStart w:id="3" w:name="_Hlk168904108"/>
      <w:r>
        <w:rPr>
          <w:rFonts w:ascii="Arial" w:hAnsi="Arial" w:cs="Arial"/>
          <w:sz w:val="22"/>
        </w:rPr>
        <w:t>za cjelokupnu lokaciju iz točke  I.1.  -  1.000,00 eura</w:t>
      </w:r>
      <w:r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34CDC7E9" w14:textId="77777777" w:rsidR="00653204" w:rsidRPr="006B286D" w:rsidRDefault="00653204" w:rsidP="00653204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bookmarkStart w:id="4" w:name="_Hlk169077154"/>
      <w:r>
        <w:rPr>
          <w:rFonts w:ascii="Arial" w:hAnsi="Arial" w:cs="Arial"/>
          <w:sz w:val="22"/>
        </w:rPr>
        <w:t>za cjelokupnu lokaciju iz točke  I.2.  -  150,00 eura</w:t>
      </w:r>
      <w:bookmarkEnd w:id="4"/>
      <w:r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557AF988" w14:textId="77777777" w:rsidR="00653204" w:rsidRDefault="00653204" w:rsidP="00653204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za cjelokupnu lokaciju iz točke  I.3.  -  150,00 eura.</w:t>
      </w:r>
    </w:p>
    <w:bookmarkEnd w:id="3"/>
    <w:p w14:paraId="69C3AB1C" w14:textId="77777777" w:rsidR="00653204" w:rsidRDefault="00653204" w:rsidP="00653204">
      <w:pPr>
        <w:rPr>
          <w:rFonts w:ascii="Arial" w:hAnsi="Arial" w:cs="Arial"/>
          <w:sz w:val="22"/>
        </w:rPr>
      </w:pPr>
    </w:p>
    <w:p w14:paraId="12884B75" w14:textId="77777777" w:rsidR="00653204" w:rsidRDefault="00653204" w:rsidP="0065320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 zakupninu su uključeni troškovi struje i vode, a sve ostale režijske troškove (odvoz otpada/smeća i dr.) za zakupljenu lokaciju snosi zasebno u cijelosti zakupnik. </w:t>
      </w:r>
    </w:p>
    <w:p w14:paraId="11C38BC4" w14:textId="77777777" w:rsidR="00653204" w:rsidRDefault="00653204" w:rsidP="00653204">
      <w:pPr>
        <w:jc w:val="both"/>
        <w:rPr>
          <w:rFonts w:ascii="Arial" w:hAnsi="Arial" w:cs="Arial"/>
          <w:sz w:val="22"/>
        </w:rPr>
      </w:pPr>
    </w:p>
    <w:p w14:paraId="15D5A3E4" w14:textId="77777777" w:rsidR="00653204" w:rsidRDefault="00653204" w:rsidP="0065320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V. Za lokaciju iz točke I.1. mogu se natjecati sve fizičke i pravne osobe registrirane za obavljanje ugostiteljske djelatnosti, a za lokacije iz točke I.2. i I.3. samo Dobrovoljna vatrogasna društva s područja Grada Svetog Ivana Zeline. </w:t>
      </w:r>
    </w:p>
    <w:p w14:paraId="3FFD1275" w14:textId="77777777" w:rsidR="00653204" w:rsidRDefault="00653204" w:rsidP="0065320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Zakupnik je dužan zakupljenu lokaciju koristiti pažnjom dobrog gospodara. </w:t>
      </w:r>
    </w:p>
    <w:p w14:paraId="6AB9E7EB" w14:textId="77777777" w:rsidR="00653204" w:rsidRDefault="00653204" w:rsidP="0065320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      Zakupnik je dužan pridržavati se svih propisa o komunalnom redu. U slučaju nepoštivanja propisa o komunalnom redu i službenih osoba koje taj red provode, komunalni redar je ovlašten poduzimati sve zakonom propisane mjere.</w:t>
      </w:r>
    </w:p>
    <w:p w14:paraId="79032545" w14:textId="77777777" w:rsidR="00653204" w:rsidRDefault="00653204" w:rsidP="0065320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Zakupnik je dužan u roku tri dana od dana isteka zakupa, zakupljenu lokaciju, očišćenu, saniranu od eventualne štete te slobodnu od osoba i stvari vratiti zakupodavcu Gradu Svetom Ivanu Zelini.</w:t>
      </w:r>
    </w:p>
    <w:p w14:paraId="08B9AE6C" w14:textId="77777777" w:rsidR="00653204" w:rsidRDefault="00653204" w:rsidP="00653204">
      <w:pPr>
        <w:rPr>
          <w:rFonts w:ascii="Arial" w:hAnsi="Arial" w:cs="Arial"/>
          <w:sz w:val="22"/>
        </w:rPr>
      </w:pPr>
    </w:p>
    <w:p w14:paraId="56651D81" w14:textId="3096357A" w:rsidR="00653204" w:rsidRDefault="00653204" w:rsidP="0065320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VI.   Ponude se podnose u zatvorenim omotnicama zaključno s danom </w:t>
      </w:r>
      <w:r w:rsidR="003946AC">
        <w:rPr>
          <w:rFonts w:ascii="Arial" w:hAnsi="Arial" w:cs="Arial"/>
          <w:sz w:val="22"/>
        </w:rPr>
        <w:t>21</w:t>
      </w:r>
      <w:r>
        <w:rPr>
          <w:rFonts w:ascii="Arial" w:hAnsi="Arial" w:cs="Arial"/>
          <w:sz w:val="22"/>
        </w:rPr>
        <w:t>. srpnja 202</w:t>
      </w:r>
      <w:r w:rsidR="003946AC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. godine do 12,00 sati na adresu: Grad Sveti Ivan Zelina, Povjerenstvo za davanje u zakup lokacija za Kominsko proštenje 202</w:t>
      </w:r>
      <w:r w:rsidR="003946AC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., Trg Ante Starčevića 12, Sveti Ivan Zelina, 10380 Sveti Ivan Zelina, uz naznaku «ponuda /zakup lokacije/ - ne otvarati».</w:t>
      </w:r>
    </w:p>
    <w:p w14:paraId="0029C784" w14:textId="77777777" w:rsidR="00653204" w:rsidRDefault="00653204" w:rsidP="0065320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 navedenog roka ponude moraju biti zaprimljene u Gradu Svetom Ivanu Zelini, bez obzira na način dostave.</w:t>
      </w:r>
    </w:p>
    <w:p w14:paraId="5DD7CAC6" w14:textId="77777777" w:rsidR="00653204" w:rsidRDefault="00653204" w:rsidP="00653204"/>
    <w:p w14:paraId="3A8AF422" w14:textId="77777777" w:rsidR="00653204" w:rsidRDefault="00653204" w:rsidP="0065320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 ponudi je potrebno navesti lokaciju/lokacije za koju/koje se podnosi ponuda/ponude kao i iznos zakupnine koji se nudi za pojedinu predmetnu lokaciju.</w:t>
      </w:r>
    </w:p>
    <w:p w14:paraId="7FC49B48" w14:textId="77777777" w:rsidR="00653204" w:rsidRDefault="00653204" w:rsidP="0065320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Dobrovoljna vatrogasna društva mogu podnijeti ponude za dvije lokacije (I.2. i I.3.), a ostali samo za jednu lokaciju (I.1.), ali pojedini isti ponuditelj može dobiti u zakup samo jednu lokaciju. </w:t>
      </w:r>
    </w:p>
    <w:p w14:paraId="34861EAE" w14:textId="77777777" w:rsidR="00653204" w:rsidRDefault="00653204" w:rsidP="0065320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Uz ponudu je potrebno priložiti: </w:t>
      </w:r>
    </w:p>
    <w:p w14:paraId="1853C710" w14:textId="77777777" w:rsidR="00653204" w:rsidRDefault="00653204" w:rsidP="00653204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osnovne podatke o ponuditelju (ime i prezime, odnosno naziv, adresa, osobni identifikacijski broj, broj telefona/mobitela, e-mail)</w:t>
      </w:r>
    </w:p>
    <w:p w14:paraId="61088016" w14:textId="77777777" w:rsidR="00653204" w:rsidRDefault="00653204" w:rsidP="00653204">
      <w:pPr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presliku osobne iskaznice za fizičke osobe</w:t>
      </w:r>
    </w:p>
    <w:p w14:paraId="1E26AC94" w14:textId="77777777" w:rsidR="00653204" w:rsidRDefault="00653204" w:rsidP="00653204">
      <w:pPr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rješenje o upisu u registar obrtnika ili obrtnicu za fizičke osobe - obrtnike</w:t>
      </w:r>
    </w:p>
    <w:p w14:paraId="4CB76269" w14:textId="77777777" w:rsidR="00653204" w:rsidRDefault="00653204" w:rsidP="00653204">
      <w:pPr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izvod iz sudskog, odnosno drugog registra za pravne osobe</w:t>
      </w:r>
    </w:p>
    <w:p w14:paraId="32473C46" w14:textId="77777777" w:rsidR="00653204" w:rsidRDefault="00653204" w:rsidP="0065320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-    potvrdu Grada Sv. Ivana Zeline iz koje je vidljivo da ponuditelj nema dospjelih </w:t>
      </w:r>
    </w:p>
    <w:p w14:paraId="71E01302" w14:textId="77777777" w:rsidR="00653204" w:rsidRDefault="00653204" w:rsidP="0065320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nepodmirenih obveza prema Gradu Sv. Ivanu Zelini po bilo kojoj osnovi,  ne stariju </w:t>
      </w:r>
    </w:p>
    <w:p w14:paraId="3C461BCD" w14:textId="77777777" w:rsidR="00653204" w:rsidRDefault="00653204" w:rsidP="0065320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od 30 dana od dana podnošenja ponude. </w:t>
      </w:r>
    </w:p>
    <w:p w14:paraId="68A56CD9" w14:textId="77777777" w:rsidR="00653204" w:rsidRDefault="00653204" w:rsidP="00653204">
      <w:pPr>
        <w:ind w:left="720"/>
        <w:rPr>
          <w:rFonts w:ascii="Arial" w:hAnsi="Arial" w:cs="Arial"/>
          <w:sz w:val="22"/>
        </w:rPr>
      </w:pPr>
    </w:p>
    <w:p w14:paraId="2D4DB7D2" w14:textId="77777777" w:rsidR="00653204" w:rsidRDefault="00653204" w:rsidP="0065320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Priložena dokumentacija može biti i u preslici, čija će se istovjetnost s izvornikom provjeriti prije zaključivanja ugovora o zakupu lokacije.</w:t>
      </w:r>
    </w:p>
    <w:p w14:paraId="1991B7DA" w14:textId="77777777" w:rsidR="00653204" w:rsidRDefault="00653204" w:rsidP="00653204">
      <w:pPr>
        <w:rPr>
          <w:rFonts w:ascii="Arial" w:hAnsi="Arial" w:cs="Arial"/>
          <w:sz w:val="22"/>
        </w:rPr>
      </w:pPr>
    </w:p>
    <w:p w14:paraId="0646E164" w14:textId="77777777" w:rsidR="00653204" w:rsidRDefault="00653204" w:rsidP="0065320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Najpovoljniji ponuditelj je ponuditelj koji uz ispunjavanje svih uvjeta iz natječaja ponudi i najviši iznos zakupnine. Ukoliko isto Dobrovoljno vatrogasno društvo ponudi najviši iznos zakupnine  za obje lokacije (I.2.i I.3.) isto dobiva u zakup samo  jednu od tih lokacija za koju se odluči, dok drugu lokaciju dobiva sljedeće najpovoljnije Dobrovoljno vatrogasno društvo.  </w:t>
      </w:r>
    </w:p>
    <w:p w14:paraId="68417FD5" w14:textId="77777777" w:rsidR="00653204" w:rsidRDefault="00653204" w:rsidP="0065320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Najpovoljniji ponuditelji dužni su sklopiti ugovor o zakupu u roku 5 dana od dana primitka Odluke o odabiru najpovoljnijih ponuditelja. Istovremeno sa sklapanjem ugovora dužni su uplatiti i cjelokupni iznos zakupnine. Ukoliko odustanu od zakupa nemaju pravo na povrat uplaćenog iznosa zakupnine.</w:t>
      </w:r>
    </w:p>
    <w:p w14:paraId="33D20BA9" w14:textId="77777777" w:rsidR="00653204" w:rsidRDefault="00653204" w:rsidP="00653204"/>
    <w:p w14:paraId="1C1620D9" w14:textId="42E73E43" w:rsidR="00653204" w:rsidRDefault="00653204" w:rsidP="0065320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VII. Javno otvaranje ponuda bit će </w:t>
      </w:r>
      <w:r w:rsidR="00F8717E">
        <w:rPr>
          <w:rFonts w:ascii="Arial" w:hAnsi="Arial" w:cs="Arial"/>
          <w:sz w:val="22"/>
        </w:rPr>
        <w:t>21</w:t>
      </w:r>
      <w:r>
        <w:rPr>
          <w:rFonts w:ascii="Arial" w:hAnsi="Arial" w:cs="Arial"/>
          <w:sz w:val="22"/>
        </w:rPr>
        <w:t>. srpnja 202</w:t>
      </w:r>
      <w:r w:rsidR="00F16131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. godine u 12,00 sati u prostorijama Grada Sv. Ivana Zeline na adresi Trg Ante Starčevića 12, 10380 Sv. Ivan Zelina, I kat, soba broj 38.</w:t>
      </w:r>
    </w:p>
    <w:p w14:paraId="17F6DF21" w14:textId="77777777" w:rsidR="00653204" w:rsidRDefault="00653204" w:rsidP="0065320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Svi ponuditelji mogu biti nazočni kod javnog otvaranja ponuda.</w:t>
      </w:r>
    </w:p>
    <w:p w14:paraId="74DAB499" w14:textId="77777777" w:rsidR="00653204" w:rsidRDefault="00653204" w:rsidP="0065320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Nepravovremene i nepotpune ponude, kao i ponude ponuditelja koji imaju nepodmireni dospjeli dug prema Gradu neće se razmatrati.</w:t>
      </w:r>
    </w:p>
    <w:p w14:paraId="054F59F5" w14:textId="77777777" w:rsidR="00653204" w:rsidRDefault="00653204" w:rsidP="00653204">
      <w:pPr>
        <w:jc w:val="both"/>
        <w:rPr>
          <w:rFonts w:ascii="Arial" w:hAnsi="Arial" w:cs="Arial"/>
          <w:sz w:val="22"/>
        </w:rPr>
      </w:pPr>
    </w:p>
    <w:p w14:paraId="503AAF98" w14:textId="77777777" w:rsidR="00653204" w:rsidRDefault="00653204" w:rsidP="0065320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VIII. Grad pridržava pravo ne odabrati ni jednog ponuditelja te pravo poništenja natječaja bez ikakve odgovornosti prema ponuditeljima i bez obveze pojašnjenja svoje odluke.</w:t>
      </w:r>
    </w:p>
    <w:p w14:paraId="766F3EC5" w14:textId="77777777" w:rsidR="00653204" w:rsidRDefault="00653204" w:rsidP="00653204">
      <w:pPr>
        <w:jc w:val="both"/>
        <w:rPr>
          <w:rFonts w:ascii="Arial" w:hAnsi="Arial" w:cs="Arial"/>
          <w:sz w:val="22"/>
          <w:szCs w:val="22"/>
        </w:rPr>
      </w:pPr>
    </w:p>
    <w:p w14:paraId="24C802A1" w14:textId="77777777" w:rsidR="00653204" w:rsidRDefault="00653204" w:rsidP="006532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Dodatne obavijesti mogu se dobiti na mob.: 099/3105396, e-mail</w:t>
      </w:r>
      <w:r>
        <w:rPr>
          <w:rFonts w:ascii="Arial" w:hAnsi="Arial" w:cs="Arial"/>
          <w:color w:val="262626" w:themeColor="text1" w:themeTint="D9"/>
          <w:sz w:val="22"/>
          <w:szCs w:val="22"/>
        </w:rPr>
        <w:t xml:space="preserve">: </w:t>
      </w:r>
      <w:hyperlink r:id="rId8" w:history="1">
        <w:r>
          <w:rPr>
            <w:rStyle w:val="Hiperveza"/>
            <w:rFonts w:ascii="Arial" w:eastAsiaTheme="majorEastAsia" w:hAnsi="Arial" w:cs="Arial"/>
            <w:color w:val="262626" w:themeColor="text1" w:themeTint="D9"/>
            <w:sz w:val="22"/>
            <w:szCs w:val="22"/>
          </w:rPr>
          <w:t>branka.hodja@zelina.hr</w:t>
        </w:r>
      </w:hyperlink>
      <w:r>
        <w:rPr>
          <w:rFonts w:ascii="Arial" w:hAnsi="Arial" w:cs="Arial"/>
          <w:sz w:val="22"/>
          <w:szCs w:val="22"/>
        </w:rPr>
        <w:t xml:space="preserve"> ili na adresi: Sv. Ivan Zelina, Trg A. Starčevića 12, soba br. 38/I.kat. </w:t>
      </w:r>
    </w:p>
    <w:p w14:paraId="2819A618" w14:textId="77777777" w:rsidR="00653204" w:rsidRDefault="00653204" w:rsidP="00653204">
      <w:pPr>
        <w:jc w:val="both"/>
        <w:rPr>
          <w:rFonts w:ascii="Arial" w:hAnsi="Arial" w:cs="Arial"/>
          <w:sz w:val="22"/>
          <w:szCs w:val="22"/>
        </w:rPr>
      </w:pPr>
    </w:p>
    <w:p w14:paraId="7B05A4C2" w14:textId="505B7BC8" w:rsidR="00653204" w:rsidRPr="001F4196" w:rsidRDefault="00653204" w:rsidP="00653204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</w:t>
      </w:r>
      <w:r w:rsidRPr="001F4196">
        <w:rPr>
          <w:rFonts w:ascii="Arial" w:hAnsi="Arial" w:cs="Arial"/>
          <w:b/>
          <w:bCs/>
          <w:sz w:val="22"/>
        </w:rPr>
        <w:t>GRADONAČELNI</w:t>
      </w:r>
      <w:r w:rsidR="00F16131" w:rsidRPr="001F4196">
        <w:rPr>
          <w:rFonts w:ascii="Arial" w:hAnsi="Arial" w:cs="Arial"/>
          <w:b/>
          <w:bCs/>
          <w:sz w:val="22"/>
        </w:rPr>
        <w:t>CA</w:t>
      </w:r>
    </w:p>
    <w:p w14:paraId="298BA9A7" w14:textId="74095C00" w:rsidR="0008640B" w:rsidRPr="001F4196" w:rsidRDefault="00653204">
      <w:pPr>
        <w:rPr>
          <w:b/>
          <w:bCs/>
        </w:rPr>
      </w:pPr>
      <w:r w:rsidRPr="001F4196"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            </w:t>
      </w:r>
      <w:r w:rsidR="000A1B75" w:rsidRPr="001F4196">
        <w:rPr>
          <w:rFonts w:ascii="Arial" w:hAnsi="Arial" w:cs="Arial"/>
          <w:b/>
          <w:bCs/>
          <w:sz w:val="22"/>
        </w:rPr>
        <w:t>Eva Jendriš Škrljak, dr.med.</w:t>
      </w:r>
      <w:r w:rsidR="00C75E6D" w:rsidRPr="001F4196">
        <w:rPr>
          <w:rFonts w:ascii="Arial" w:hAnsi="Arial" w:cs="Arial"/>
          <w:b/>
          <w:bCs/>
          <w:sz w:val="22"/>
        </w:rPr>
        <w:t>, v.r.</w:t>
      </w:r>
      <w:bookmarkStart w:id="5" w:name="_Hlk169078327"/>
      <w:bookmarkEnd w:id="5"/>
    </w:p>
    <w:sectPr w:rsidR="0008640B" w:rsidRPr="001F4196" w:rsidSect="001F419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241E4"/>
    <w:multiLevelType w:val="hybridMultilevel"/>
    <w:tmpl w:val="804A06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436C3"/>
    <w:multiLevelType w:val="hybridMultilevel"/>
    <w:tmpl w:val="C262A518"/>
    <w:lvl w:ilvl="0" w:tplc="9F42502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3269187">
    <w:abstractNumId w:val="0"/>
  </w:num>
  <w:num w:numId="2" w16cid:durableId="852232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A0"/>
    <w:rsid w:val="0008640B"/>
    <w:rsid w:val="000A1B75"/>
    <w:rsid w:val="001F4196"/>
    <w:rsid w:val="003946AC"/>
    <w:rsid w:val="003B0CC3"/>
    <w:rsid w:val="00462F1C"/>
    <w:rsid w:val="00516126"/>
    <w:rsid w:val="005B6815"/>
    <w:rsid w:val="00631EB2"/>
    <w:rsid w:val="00653204"/>
    <w:rsid w:val="007D29AF"/>
    <w:rsid w:val="00831962"/>
    <w:rsid w:val="008C1ADA"/>
    <w:rsid w:val="008D0694"/>
    <w:rsid w:val="009446AF"/>
    <w:rsid w:val="00955C4B"/>
    <w:rsid w:val="00C02B2C"/>
    <w:rsid w:val="00C479A3"/>
    <w:rsid w:val="00C75E6D"/>
    <w:rsid w:val="00D452A2"/>
    <w:rsid w:val="00F16131"/>
    <w:rsid w:val="00F5495C"/>
    <w:rsid w:val="00F766A0"/>
    <w:rsid w:val="00F8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4645"/>
  <w15:chartTrackingRefBased/>
  <w15:docId w15:val="{FF5571DB-C533-4540-A4E6-7143A5CA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204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76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6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766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766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766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766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766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766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766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76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66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76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766A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766A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766A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766A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766A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766A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766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76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766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76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76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766A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766A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766A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76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766A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766A0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65320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ka.hodja@zelin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882</Words>
  <Characters>5030</Characters>
  <Application>Microsoft Office Word</Application>
  <DocSecurity>0</DocSecurity>
  <Lines>41</Lines>
  <Paragraphs>11</Paragraphs>
  <ScaleCrop>false</ScaleCrop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Hođa</dc:creator>
  <cp:keywords/>
  <dc:description/>
  <cp:lastModifiedBy>Monika Horvat</cp:lastModifiedBy>
  <cp:revision>19</cp:revision>
  <dcterms:created xsi:type="dcterms:W3CDTF">2025-07-10T09:33:00Z</dcterms:created>
  <dcterms:modified xsi:type="dcterms:W3CDTF">2025-07-10T11:54:00Z</dcterms:modified>
</cp:coreProperties>
</file>