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4" w:type="dxa"/>
        <w:tblLayout w:type="fixed"/>
        <w:tblLook w:val="0000" w:firstRow="0" w:lastRow="0" w:firstColumn="0" w:lastColumn="0" w:noHBand="0" w:noVBand="0"/>
      </w:tblPr>
      <w:tblGrid>
        <w:gridCol w:w="1138"/>
        <w:gridCol w:w="3518"/>
        <w:gridCol w:w="4729"/>
      </w:tblGrid>
      <w:tr w:rsidR="00850805" w:rsidRPr="00DA75AD" w14:paraId="7F583685" w14:textId="77777777" w:rsidTr="00BD1FE8">
        <w:trPr>
          <w:cantSplit/>
          <w:trHeight w:val="1364"/>
        </w:trPr>
        <w:tc>
          <w:tcPr>
            <w:tcW w:w="1138" w:type="dxa"/>
            <w:vAlign w:val="center"/>
          </w:tcPr>
          <w:p w14:paraId="3EB0D8A2" w14:textId="77777777" w:rsidR="00850805" w:rsidRPr="00DA75AD" w:rsidRDefault="00850805" w:rsidP="00BD1FE8">
            <w:pPr>
              <w:spacing w:before="0" w:after="0" w:line="240" w:lineRule="auto"/>
              <w:rPr>
                <w:rFonts w:asciiTheme="minorHAnsi" w:eastAsia="Times New Roman" w:hAnsiTheme="minorHAnsi" w:cs="Calibri"/>
                <w:b/>
                <w:sz w:val="22"/>
                <w:lang w:eastAsia="hr-HR"/>
              </w:rPr>
            </w:pPr>
            <w:bookmarkStart w:id="0" w:name="_Toc472325637"/>
            <w:bookmarkStart w:id="1" w:name="_Toc134445882"/>
          </w:p>
        </w:tc>
        <w:tc>
          <w:tcPr>
            <w:tcW w:w="3518" w:type="dxa"/>
            <w:vMerge w:val="restart"/>
          </w:tcPr>
          <w:p w14:paraId="21738177" w14:textId="77777777" w:rsidR="00850805" w:rsidRPr="00DA75AD" w:rsidRDefault="00850805" w:rsidP="00BD1FE8">
            <w:pPr>
              <w:spacing w:before="0" w:after="0" w:line="240" w:lineRule="auto"/>
              <w:jc w:val="center"/>
              <w:rPr>
                <w:rFonts w:asciiTheme="minorHAnsi" w:eastAsia="Times New Roman" w:hAnsiTheme="minorHAnsi" w:cs="Calibri"/>
                <w:b/>
                <w:sz w:val="22"/>
                <w:lang w:eastAsia="hr-HR"/>
              </w:rPr>
            </w:pPr>
            <w:r w:rsidRPr="00DA75AD">
              <w:rPr>
                <w:rFonts w:asciiTheme="minorHAnsi" w:eastAsia="Times New Roman" w:hAnsiTheme="minorHAnsi" w:cs="Calibri"/>
                <w:b/>
                <w:sz w:val="22"/>
                <w:lang w:eastAsia="hr-HR"/>
              </w:rPr>
              <w:object w:dxaOrig="2625" w:dyaOrig="2385" w14:anchorId="5464E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7" o:title=""/>
                </v:shape>
                <o:OLEObject Type="Embed" ProgID="PBrush" ShapeID="_x0000_i1025" DrawAspect="Content" ObjectID="_1837939858" r:id="rId8"/>
              </w:object>
            </w:r>
          </w:p>
          <w:p w14:paraId="673A7810" w14:textId="77777777" w:rsidR="00850805" w:rsidRPr="00DA75AD" w:rsidRDefault="00850805" w:rsidP="00BD1FE8">
            <w:pPr>
              <w:spacing w:before="0" w:after="0" w:line="240" w:lineRule="auto"/>
              <w:jc w:val="center"/>
              <w:rPr>
                <w:rFonts w:asciiTheme="minorHAnsi" w:eastAsia="Times New Roman" w:hAnsiTheme="minorHAnsi" w:cs="Calibri"/>
                <w:b/>
                <w:sz w:val="22"/>
                <w:lang w:eastAsia="hr-HR"/>
              </w:rPr>
            </w:pPr>
            <w:r w:rsidRPr="00DA75AD">
              <w:rPr>
                <w:rFonts w:asciiTheme="minorHAnsi" w:eastAsia="Times New Roman" w:hAnsiTheme="minorHAnsi" w:cs="Calibri"/>
                <w:b/>
                <w:sz w:val="22"/>
                <w:lang w:eastAsia="hr-HR"/>
              </w:rPr>
              <w:t>REPUBLIKA HRVATSKA</w:t>
            </w:r>
          </w:p>
          <w:p w14:paraId="491CE2BE" w14:textId="77777777" w:rsidR="00850805" w:rsidRPr="00DA75AD" w:rsidRDefault="00850805" w:rsidP="00BD1FE8">
            <w:pPr>
              <w:spacing w:before="0" w:after="0" w:line="240" w:lineRule="auto"/>
              <w:jc w:val="center"/>
              <w:rPr>
                <w:rFonts w:asciiTheme="minorHAnsi" w:eastAsia="Times New Roman" w:hAnsiTheme="minorHAnsi" w:cs="Calibri"/>
                <w:b/>
                <w:sz w:val="22"/>
                <w:lang w:eastAsia="hr-HR"/>
              </w:rPr>
            </w:pPr>
            <w:r w:rsidRPr="00DA75AD">
              <w:rPr>
                <w:rFonts w:asciiTheme="minorHAnsi" w:eastAsia="Times New Roman" w:hAnsiTheme="minorHAnsi" w:cs="Calibri"/>
                <w:b/>
                <w:sz w:val="22"/>
                <w:lang w:eastAsia="hr-HR"/>
              </w:rPr>
              <w:t>ZAGREBAČKA ŽUPANIJA</w:t>
            </w:r>
          </w:p>
          <w:p w14:paraId="74336032" w14:textId="77777777" w:rsidR="00850805" w:rsidRPr="00DA75AD" w:rsidRDefault="00850805" w:rsidP="00BD1FE8">
            <w:pPr>
              <w:spacing w:before="0" w:after="0" w:line="240" w:lineRule="auto"/>
              <w:jc w:val="center"/>
              <w:rPr>
                <w:rFonts w:asciiTheme="minorHAnsi" w:eastAsia="Times New Roman" w:hAnsiTheme="minorHAnsi" w:cs="Calibri"/>
                <w:b/>
                <w:sz w:val="22"/>
                <w:lang w:eastAsia="hr-HR"/>
              </w:rPr>
            </w:pPr>
            <w:r w:rsidRPr="00DA75AD">
              <w:rPr>
                <w:rFonts w:asciiTheme="minorHAnsi" w:eastAsia="Times New Roman" w:hAnsiTheme="minorHAnsi" w:cs="Calibri"/>
                <w:b/>
                <w:sz w:val="22"/>
                <w:lang w:eastAsia="hr-HR"/>
              </w:rPr>
              <w:t>GRAD SVETI IVAN ZELINA</w:t>
            </w:r>
          </w:p>
          <w:p w14:paraId="71FE61CF" w14:textId="77777777" w:rsidR="00850805" w:rsidRPr="00DA75AD" w:rsidRDefault="00850805" w:rsidP="00BD1FE8">
            <w:pPr>
              <w:spacing w:before="0" w:after="0" w:line="240" w:lineRule="auto"/>
              <w:jc w:val="center"/>
              <w:rPr>
                <w:rFonts w:asciiTheme="minorHAnsi" w:eastAsia="Times New Roman" w:hAnsiTheme="minorHAnsi" w:cs="Calibri"/>
                <w:b/>
                <w:sz w:val="22"/>
              </w:rPr>
            </w:pPr>
            <w:r w:rsidRPr="00DA75AD">
              <w:rPr>
                <w:rFonts w:asciiTheme="minorHAnsi" w:eastAsia="Times New Roman" w:hAnsiTheme="minorHAnsi" w:cs="Calibri"/>
                <w:b/>
                <w:sz w:val="22"/>
              </w:rPr>
              <w:t>GRADONAČELNIK</w:t>
            </w:r>
          </w:p>
          <w:p w14:paraId="46FB47F2" w14:textId="77777777" w:rsidR="00850805" w:rsidRPr="00DA75AD" w:rsidRDefault="00850805" w:rsidP="00BD1FE8">
            <w:pPr>
              <w:spacing w:before="0" w:after="0" w:line="240" w:lineRule="auto"/>
              <w:jc w:val="left"/>
              <w:rPr>
                <w:rFonts w:asciiTheme="minorHAnsi" w:eastAsia="Times New Roman" w:hAnsiTheme="minorHAnsi" w:cs="Calibri"/>
                <w:b/>
                <w:sz w:val="22"/>
                <w:lang w:eastAsia="hr-HR"/>
              </w:rPr>
            </w:pPr>
          </w:p>
        </w:tc>
        <w:tc>
          <w:tcPr>
            <w:tcW w:w="4729" w:type="dxa"/>
            <w:vMerge w:val="restart"/>
          </w:tcPr>
          <w:p w14:paraId="3103F199" w14:textId="77777777" w:rsidR="00850805" w:rsidRPr="00DA75AD" w:rsidRDefault="00850805" w:rsidP="00BD1FE8">
            <w:pPr>
              <w:spacing w:before="0" w:after="0" w:line="240" w:lineRule="auto"/>
              <w:rPr>
                <w:rFonts w:asciiTheme="minorHAnsi" w:eastAsia="Times New Roman" w:hAnsiTheme="minorHAnsi" w:cs="Calibri"/>
                <w:b/>
                <w:sz w:val="22"/>
                <w:lang w:eastAsia="hr-HR"/>
              </w:rPr>
            </w:pPr>
          </w:p>
        </w:tc>
      </w:tr>
      <w:tr w:rsidR="00850805" w:rsidRPr="00DA75AD" w14:paraId="1E824C67" w14:textId="77777777" w:rsidTr="00BD1FE8">
        <w:trPr>
          <w:cantSplit/>
          <w:trHeight w:val="1364"/>
        </w:trPr>
        <w:tc>
          <w:tcPr>
            <w:tcW w:w="1138" w:type="dxa"/>
            <w:vAlign w:val="center"/>
          </w:tcPr>
          <w:p w14:paraId="76309881" w14:textId="77777777" w:rsidR="00850805" w:rsidRPr="00DA75AD" w:rsidRDefault="00850805" w:rsidP="00BD1FE8">
            <w:pPr>
              <w:spacing w:before="0" w:after="0" w:line="240" w:lineRule="auto"/>
              <w:rPr>
                <w:rFonts w:asciiTheme="minorHAnsi" w:eastAsia="Times New Roman" w:hAnsiTheme="minorHAnsi" w:cs="Calibri"/>
                <w:bCs/>
                <w:sz w:val="22"/>
                <w:lang w:eastAsia="hr-HR"/>
              </w:rPr>
            </w:pPr>
            <w:r w:rsidRPr="00DA75AD">
              <w:rPr>
                <w:rFonts w:asciiTheme="minorHAnsi" w:eastAsia="Times New Roman" w:hAnsiTheme="minorHAnsi" w:cs="Calibri"/>
                <w:b/>
                <w:noProof/>
                <w:sz w:val="22"/>
                <w:lang w:eastAsia="hr-HR"/>
              </w:rPr>
              <w:drawing>
                <wp:inline distT="0" distB="0" distL="0" distR="0" wp14:anchorId="50E620EB" wp14:editId="2789C19F">
                  <wp:extent cx="581025" cy="733425"/>
                  <wp:effectExtent l="0" t="0" r="9525" b="9525"/>
                  <wp:docPr id="1687470061"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518" w:type="dxa"/>
            <w:vMerge/>
            <w:vAlign w:val="center"/>
          </w:tcPr>
          <w:p w14:paraId="4157875F" w14:textId="77777777" w:rsidR="00850805" w:rsidRPr="00DA75AD" w:rsidRDefault="00850805" w:rsidP="00BD1FE8">
            <w:pPr>
              <w:spacing w:before="0" w:after="0" w:line="240" w:lineRule="auto"/>
              <w:rPr>
                <w:rFonts w:asciiTheme="minorHAnsi" w:eastAsia="Times New Roman" w:hAnsiTheme="minorHAnsi" w:cs="Calibri"/>
                <w:b/>
                <w:bCs/>
                <w:sz w:val="22"/>
                <w:lang w:eastAsia="hr-HR"/>
              </w:rPr>
            </w:pPr>
          </w:p>
        </w:tc>
        <w:tc>
          <w:tcPr>
            <w:tcW w:w="4729" w:type="dxa"/>
            <w:vMerge/>
            <w:vAlign w:val="center"/>
          </w:tcPr>
          <w:p w14:paraId="55F120C0" w14:textId="77777777" w:rsidR="00850805" w:rsidRPr="00DA75AD" w:rsidRDefault="00850805" w:rsidP="00BD1FE8">
            <w:pPr>
              <w:spacing w:before="0" w:after="0" w:line="240" w:lineRule="auto"/>
              <w:rPr>
                <w:rFonts w:asciiTheme="minorHAnsi" w:eastAsia="Times New Roman" w:hAnsiTheme="minorHAnsi" w:cs="Calibri"/>
                <w:b/>
                <w:sz w:val="22"/>
                <w:lang w:eastAsia="hr-HR"/>
              </w:rPr>
            </w:pPr>
          </w:p>
        </w:tc>
      </w:tr>
      <w:tr w:rsidR="00850805" w:rsidRPr="00DA75AD" w14:paraId="2E947444" w14:textId="77777777" w:rsidTr="00BD1FE8">
        <w:trPr>
          <w:cantSplit/>
          <w:trHeight w:val="653"/>
        </w:trPr>
        <w:tc>
          <w:tcPr>
            <w:tcW w:w="4656" w:type="dxa"/>
            <w:gridSpan w:val="2"/>
            <w:vAlign w:val="center"/>
          </w:tcPr>
          <w:p w14:paraId="07B9DF6B" w14:textId="3E14C014" w:rsidR="00850805" w:rsidRPr="00DA75AD" w:rsidRDefault="00850805" w:rsidP="00BD1FE8">
            <w:pPr>
              <w:spacing w:before="0" w:after="0" w:line="240" w:lineRule="auto"/>
              <w:rPr>
                <w:rFonts w:asciiTheme="minorHAnsi" w:eastAsia="Times New Roman" w:hAnsiTheme="minorHAnsi" w:cs="Calibri"/>
                <w:sz w:val="22"/>
                <w:lang w:eastAsia="hr-HR"/>
              </w:rPr>
            </w:pPr>
            <w:bookmarkStart w:id="2" w:name="_Hlk157756428"/>
            <w:r w:rsidRPr="00422A4A">
              <w:rPr>
                <w:rFonts w:asciiTheme="minorHAnsi" w:eastAsia="Times New Roman" w:hAnsiTheme="minorHAnsi" w:cs="Calibri"/>
                <w:sz w:val="22"/>
                <w:lang w:eastAsia="hr-HR"/>
              </w:rPr>
              <w:t xml:space="preserve">KLASA: </w:t>
            </w:r>
            <w:r w:rsidR="002F18DE" w:rsidRPr="00422A4A">
              <w:rPr>
                <w:rFonts w:asciiTheme="minorHAnsi" w:eastAsia="Times New Roman" w:hAnsiTheme="minorHAnsi" w:cs="Calibri"/>
                <w:sz w:val="22"/>
                <w:lang w:eastAsia="hr-HR"/>
              </w:rPr>
              <w:t>406-02/2</w:t>
            </w:r>
            <w:r w:rsidR="00AA3945" w:rsidRPr="00422A4A">
              <w:rPr>
                <w:rFonts w:asciiTheme="minorHAnsi" w:eastAsia="Times New Roman" w:hAnsiTheme="minorHAnsi" w:cs="Calibri"/>
                <w:sz w:val="22"/>
                <w:lang w:eastAsia="hr-HR"/>
              </w:rPr>
              <w:t>6</w:t>
            </w:r>
            <w:r w:rsidR="002F18DE" w:rsidRPr="00422A4A">
              <w:rPr>
                <w:rFonts w:asciiTheme="minorHAnsi" w:eastAsia="Times New Roman" w:hAnsiTheme="minorHAnsi" w:cs="Calibri"/>
                <w:sz w:val="22"/>
                <w:lang w:eastAsia="hr-HR"/>
              </w:rPr>
              <w:t>-01/</w:t>
            </w:r>
            <w:r w:rsidR="00422A4A" w:rsidRPr="00422A4A">
              <w:rPr>
                <w:rFonts w:asciiTheme="minorHAnsi" w:eastAsia="Times New Roman" w:hAnsiTheme="minorHAnsi" w:cs="Calibri"/>
                <w:sz w:val="22"/>
                <w:lang w:eastAsia="hr-HR"/>
              </w:rPr>
              <w:t>29</w:t>
            </w:r>
          </w:p>
          <w:p w14:paraId="00BCB0BD" w14:textId="482B2D6B" w:rsidR="00850805" w:rsidRPr="00DA75AD" w:rsidRDefault="00850805" w:rsidP="00BD1FE8">
            <w:pPr>
              <w:spacing w:before="0" w:after="0" w:line="240" w:lineRule="auto"/>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 xml:space="preserve">URBROJ: </w:t>
            </w:r>
            <w:r w:rsidR="002F18DE">
              <w:rPr>
                <w:rFonts w:asciiTheme="minorHAnsi" w:eastAsia="Times New Roman" w:hAnsiTheme="minorHAnsi" w:cs="Calibri"/>
                <w:sz w:val="22"/>
                <w:lang w:eastAsia="hr-HR"/>
              </w:rPr>
              <w:t>238-30-02/</w:t>
            </w:r>
            <w:r w:rsidR="00AA3945">
              <w:rPr>
                <w:rFonts w:asciiTheme="minorHAnsi" w:eastAsia="Times New Roman" w:hAnsiTheme="minorHAnsi" w:cs="Calibri"/>
                <w:sz w:val="22"/>
                <w:lang w:eastAsia="hr-HR"/>
              </w:rPr>
              <w:t>33</w:t>
            </w:r>
            <w:r w:rsidR="002F18DE">
              <w:rPr>
                <w:rFonts w:asciiTheme="minorHAnsi" w:eastAsia="Times New Roman" w:hAnsiTheme="minorHAnsi" w:cs="Calibri"/>
                <w:sz w:val="22"/>
                <w:lang w:eastAsia="hr-HR"/>
              </w:rPr>
              <w:t>-2</w:t>
            </w:r>
            <w:r w:rsidR="00AA3945">
              <w:rPr>
                <w:rFonts w:asciiTheme="minorHAnsi" w:eastAsia="Times New Roman" w:hAnsiTheme="minorHAnsi" w:cs="Calibri"/>
                <w:sz w:val="22"/>
                <w:lang w:eastAsia="hr-HR"/>
              </w:rPr>
              <w:t>6</w:t>
            </w:r>
            <w:r w:rsidR="002F18DE">
              <w:rPr>
                <w:rFonts w:asciiTheme="minorHAnsi" w:eastAsia="Times New Roman" w:hAnsiTheme="minorHAnsi" w:cs="Calibri"/>
                <w:sz w:val="22"/>
                <w:lang w:eastAsia="hr-HR"/>
              </w:rPr>
              <w:t>-</w:t>
            </w:r>
            <w:r w:rsidR="00AA3945">
              <w:rPr>
                <w:rFonts w:asciiTheme="minorHAnsi" w:eastAsia="Times New Roman" w:hAnsiTheme="minorHAnsi" w:cs="Calibri"/>
                <w:sz w:val="22"/>
                <w:lang w:eastAsia="hr-HR"/>
              </w:rPr>
              <w:t>2</w:t>
            </w:r>
          </w:p>
          <w:p w14:paraId="61D50438" w14:textId="1B0AA75C" w:rsidR="00850805" w:rsidRPr="00DA75AD" w:rsidRDefault="00850805" w:rsidP="00BD1FE8">
            <w:pPr>
              <w:spacing w:before="0" w:after="0" w:line="240" w:lineRule="auto"/>
              <w:rPr>
                <w:rFonts w:asciiTheme="minorHAnsi" w:eastAsia="Times New Roman" w:hAnsiTheme="minorHAnsi" w:cs="Calibri"/>
                <w:sz w:val="22"/>
                <w:highlight w:val="yellow"/>
                <w:lang w:eastAsia="hr-HR"/>
              </w:rPr>
            </w:pPr>
            <w:r w:rsidRPr="00DA75AD">
              <w:rPr>
                <w:rFonts w:asciiTheme="minorHAnsi" w:eastAsia="Times New Roman" w:hAnsiTheme="minorHAnsi" w:cs="Calibri"/>
                <w:sz w:val="22"/>
                <w:lang w:eastAsia="hr-HR"/>
              </w:rPr>
              <w:t xml:space="preserve">Sveti Ivan Zelina, </w:t>
            </w:r>
            <w:r w:rsidR="00AA3945">
              <w:rPr>
                <w:rFonts w:asciiTheme="minorHAnsi" w:eastAsia="Times New Roman" w:hAnsiTheme="minorHAnsi" w:cs="Calibri"/>
                <w:sz w:val="22"/>
                <w:lang w:eastAsia="hr-HR"/>
              </w:rPr>
              <w:t>1</w:t>
            </w:r>
            <w:r w:rsidR="00422A4A">
              <w:rPr>
                <w:rFonts w:asciiTheme="minorHAnsi" w:eastAsia="Times New Roman" w:hAnsiTheme="minorHAnsi" w:cs="Calibri"/>
                <w:sz w:val="22"/>
                <w:lang w:eastAsia="hr-HR"/>
              </w:rPr>
              <w:t>6</w:t>
            </w:r>
            <w:r w:rsidR="00AA3945">
              <w:rPr>
                <w:rFonts w:asciiTheme="minorHAnsi" w:eastAsia="Times New Roman" w:hAnsiTheme="minorHAnsi" w:cs="Calibri"/>
                <w:sz w:val="22"/>
                <w:lang w:eastAsia="hr-HR"/>
              </w:rPr>
              <w:t>.04</w:t>
            </w:r>
            <w:r w:rsidR="002F18DE">
              <w:rPr>
                <w:rFonts w:asciiTheme="minorHAnsi" w:eastAsia="Times New Roman" w:hAnsiTheme="minorHAnsi" w:cs="Calibri"/>
                <w:sz w:val="22"/>
                <w:lang w:eastAsia="hr-HR"/>
              </w:rPr>
              <w:t>.202</w:t>
            </w:r>
            <w:r w:rsidR="00AA3945">
              <w:rPr>
                <w:rFonts w:asciiTheme="minorHAnsi" w:eastAsia="Times New Roman" w:hAnsiTheme="minorHAnsi" w:cs="Calibri"/>
                <w:sz w:val="22"/>
                <w:lang w:eastAsia="hr-HR"/>
              </w:rPr>
              <w:t>6</w:t>
            </w:r>
            <w:r w:rsidR="002F18DE">
              <w:rPr>
                <w:rFonts w:asciiTheme="minorHAnsi" w:eastAsia="Times New Roman" w:hAnsiTheme="minorHAnsi" w:cs="Calibri"/>
                <w:sz w:val="22"/>
                <w:lang w:eastAsia="hr-HR"/>
              </w:rPr>
              <w:t>.</w:t>
            </w:r>
          </w:p>
        </w:tc>
        <w:tc>
          <w:tcPr>
            <w:tcW w:w="4729" w:type="dxa"/>
          </w:tcPr>
          <w:p w14:paraId="440FD613" w14:textId="77777777" w:rsidR="00850805" w:rsidRPr="00DA75AD" w:rsidRDefault="00850805" w:rsidP="00BD1FE8">
            <w:pPr>
              <w:spacing w:before="0" w:after="0" w:line="240" w:lineRule="auto"/>
              <w:rPr>
                <w:rFonts w:asciiTheme="minorHAnsi" w:eastAsia="Times New Roman" w:hAnsiTheme="minorHAnsi" w:cs="Calibri"/>
                <w:b/>
                <w:sz w:val="22"/>
                <w:lang w:eastAsia="hr-HR"/>
              </w:rPr>
            </w:pPr>
          </w:p>
        </w:tc>
      </w:tr>
    </w:tbl>
    <w:p w14:paraId="103D149F" w14:textId="77777777" w:rsidR="00850805" w:rsidRPr="00DA75AD" w:rsidRDefault="00850805" w:rsidP="00850805">
      <w:pPr>
        <w:spacing w:after="0" w:line="240" w:lineRule="auto"/>
        <w:ind w:firstLine="709"/>
        <w:rPr>
          <w:rFonts w:asciiTheme="minorHAnsi" w:hAnsiTheme="minorHAnsi" w:cstheme="minorHAnsi"/>
          <w:spacing w:val="-1"/>
          <w:sz w:val="22"/>
        </w:rPr>
      </w:pPr>
      <w:r w:rsidRPr="00DA75AD">
        <w:rPr>
          <w:rFonts w:asciiTheme="minorHAnsi" w:hAnsiTheme="minorHAnsi" w:cstheme="minorHAnsi"/>
          <w:spacing w:val="-1"/>
          <w:sz w:val="22"/>
        </w:rPr>
        <w:t>Na temelju članaka 7. i 9. Pravilnika o provođenju postupaka jednostavne nabave („Zelinske novine“, br. 05/23, 23/24), članovi stručnog povjerenstva, utvrđuju te upućuju</w:t>
      </w:r>
    </w:p>
    <w:bookmarkEnd w:id="2"/>
    <w:p w14:paraId="124CC8EB" w14:textId="77777777" w:rsidR="00850805" w:rsidRPr="00DA75AD" w:rsidRDefault="00850805" w:rsidP="00850805">
      <w:pPr>
        <w:widowControl w:val="0"/>
        <w:spacing w:before="0" w:after="0" w:line="240" w:lineRule="auto"/>
        <w:jc w:val="left"/>
        <w:rPr>
          <w:rFonts w:asciiTheme="minorHAnsi" w:eastAsia="Times New Roman" w:hAnsiTheme="minorHAnsi" w:cs="Calibri"/>
          <w:sz w:val="22"/>
          <w:lang w:eastAsia="hr-HR"/>
        </w:rPr>
      </w:pPr>
    </w:p>
    <w:p w14:paraId="26C498D8" w14:textId="6079E328" w:rsidR="00850805" w:rsidRPr="00DA75AD" w:rsidRDefault="00850805" w:rsidP="00850805">
      <w:pPr>
        <w:widowControl w:val="0"/>
        <w:spacing w:before="0" w:after="0" w:line="240" w:lineRule="auto"/>
        <w:jc w:val="center"/>
        <w:rPr>
          <w:rFonts w:asciiTheme="minorHAnsi" w:hAnsiTheme="minorHAnsi" w:cstheme="minorHAnsi"/>
          <w:b/>
          <w:bCs/>
          <w:sz w:val="22"/>
        </w:rPr>
      </w:pPr>
      <w:r w:rsidRPr="00DA75AD">
        <w:rPr>
          <w:rFonts w:asciiTheme="minorHAnsi" w:hAnsiTheme="minorHAnsi" w:cstheme="minorHAnsi"/>
          <w:b/>
          <w:bCs/>
          <w:sz w:val="22"/>
        </w:rPr>
        <w:t>POZIV NA DOSTAVU PONUD</w:t>
      </w:r>
      <w:r w:rsidR="008751DF" w:rsidRPr="00DA75AD">
        <w:rPr>
          <w:rFonts w:asciiTheme="minorHAnsi" w:hAnsiTheme="minorHAnsi" w:cstheme="minorHAnsi"/>
          <w:b/>
          <w:bCs/>
          <w:sz w:val="22"/>
        </w:rPr>
        <w:t>E</w:t>
      </w:r>
    </w:p>
    <w:p w14:paraId="5F285628" w14:textId="56C00F92" w:rsidR="00850805" w:rsidRPr="00DA75AD" w:rsidRDefault="00850805" w:rsidP="00850805">
      <w:pPr>
        <w:jc w:val="center"/>
        <w:rPr>
          <w:rFonts w:asciiTheme="minorHAnsi" w:hAnsiTheme="minorHAnsi" w:cstheme="minorHAnsi"/>
          <w:b/>
          <w:bCs/>
          <w:sz w:val="22"/>
        </w:rPr>
      </w:pPr>
      <w:r w:rsidRPr="00DA75AD">
        <w:rPr>
          <w:rFonts w:asciiTheme="minorHAnsi" w:hAnsiTheme="minorHAnsi" w:cstheme="minorHAnsi"/>
          <w:b/>
          <w:bCs/>
          <w:sz w:val="22"/>
        </w:rPr>
        <w:t xml:space="preserve">za uslugu najma šatora </w:t>
      </w:r>
      <w:r w:rsidR="00A040ED" w:rsidRPr="00DA75AD">
        <w:rPr>
          <w:rFonts w:asciiTheme="minorHAnsi" w:hAnsiTheme="minorHAnsi" w:cstheme="minorHAnsi"/>
          <w:b/>
          <w:bCs/>
          <w:sz w:val="22"/>
        </w:rPr>
        <w:t xml:space="preserve">i opreme </w:t>
      </w:r>
      <w:r w:rsidRPr="00DA75AD">
        <w:rPr>
          <w:rFonts w:asciiTheme="minorHAnsi" w:hAnsiTheme="minorHAnsi" w:cstheme="minorHAnsi"/>
          <w:b/>
          <w:bCs/>
          <w:sz w:val="22"/>
        </w:rPr>
        <w:t xml:space="preserve">za potrebe </w:t>
      </w:r>
      <w:r w:rsidR="00AA3945">
        <w:rPr>
          <w:rFonts w:asciiTheme="minorHAnsi" w:hAnsiTheme="minorHAnsi" w:cstheme="minorHAnsi"/>
          <w:b/>
          <w:bCs/>
          <w:sz w:val="22"/>
        </w:rPr>
        <w:t>manifestacija „35. Svetoivanjski dani“ i „58. Izložba vina kontinentalne Hrvatske“</w:t>
      </w:r>
    </w:p>
    <w:p w14:paraId="297E2582" w14:textId="77777777" w:rsidR="00850805" w:rsidRPr="00DA75AD" w:rsidRDefault="00850805" w:rsidP="00850805">
      <w:pPr>
        <w:pStyle w:val="Naslov1"/>
        <w:numPr>
          <w:ilvl w:val="0"/>
          <w:numId w:val="9"/>
        </w:numPr>
        <w:tabs>
          <w:tab w:val="num" w:pos="360"/>
        </w:tabs>
        <w:ind w:left="0" w:firstLine="0"/>
        <w:rPr>
          <w:rFonts w:asciiTheme="minorHAnsi" w:hAnsiTheme="minorHAnsi" w:cstheme="minorHAnsi"/>
          <w:sz w:val="22"/>
          <w:szCs w:val="22"/>
        </w:rPr>
      </w:pPr>
      <w:r w:rsidRPr="00DA75AD">
        <w:rPr>
          <w:rFonts w:asciiTheme="minorHAnsi" w:hAnsiTheme="minorHAnsi" w:cstheme="minorHAnsi"/>
          <w:sz w:val="22"/>
          <w:szCs w:val="22"/>
        </w:rPr>
        <w:t>OPĆI PODACI</w:t>
      </w:r>
      <w:bookmarkEnd w:id="0"/>
      <w:bookmarkEnd w:id="1"/>
    </w:p>
    <w:p w14:paraId="6771B20F" w14:textId="5AA90F01"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Sukladno odredbama Pravilnika o provođenju postupaka jednostavne nabave (Zelinske novine br. 05/23, 23/24) sastavlja se ovaj Poziv na dostavu ponud</w:t>
      </w:r>
      <w:r w:rsidR="008751DF" w:rsidRPr="00DA75AD">
        <w:rPr>
          <w:rFonts w:asciiTheme="minorHAnsi" w:hAnsiTheme="minorHAnsi" w:cstheme="minorHAnsi"/>
          <w:sz w:val="22"/>
        </w:rPr>
        <w:t>e</w:t>
      </w:r>
      <w:r w:rsidRPr="00DA75AD">
        <w:rPr>
          <w:rFonts w:asciiTheme="minorHAnsi" w:hAnsiTheme="minorHAnsi" w:cstheme="minorHAnsi"/>
          <w:sz w:val="22"/>
        </w:rPr>
        <w:t xml:space="preserve"> u postupku jednostavne nabave.</w:t>
      </w:r>
    </w:p>
    <w:p w14:paraId="0FC8CE62" w14:textId="0E638F22"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Pri izradi ponude Ponuditelj se mora pridržavati zahtjeva i uvjeta iz Poziva na dostavu ponud</w:t>
      </w:r>
      <w:r w:rsidR="008751DF" w:rsidRPr="00DA75AD">
        <w:rPr>
          <w:rFonts w:asciiTheme="minorHAnsi" w:hAnsiTheme="minorHAnsi" w:cstheme="minorHAnsi"/>
          <w:sz w:val="22"/>
        </w:rPr>
        <w:t>e</w:t>
      </w:r>
      <w:r w:rsidRPr="00DA75AD">
        <w:rPr>
          <w:rFonts w:asciiTheme="minorHAnsi" w:hAnsiTheme="minorHAnsi" w:cstheme="minorHAnsi"/>
          <w:sz w:val="22"/>
        </w:rPr>
        <w:t xml:space="preserve"> te proučiti sve upute, izjave, obrasce i ostale pojedinosti iz Poziva.</w:t>
      </w:r>
    </w:p>
    <w:p w14:paraId="25A22C6B"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3" w:name="_Toc492986798"/>
      <w:bookmarkStart w:id="4" w:name="_Toc134445883"/>
      <w:r w:rsidRPr="00DA75AD">
        <w:rPr>
          <w:rFonts w:asciiTheme="minorHAnsi" w:hAnsiTheme="minorHAnsi" w:cstheme="minorHAnsi"/>
          <w:sz w:val="22"/>
          <w:szCs w:val="22"/>
        </w:rPr>
        <w:t>Podaci o naručitelju</w:t>
      </w:r>
      <w:bookmarkEnd w:id="3"/>
      <w:bookmarkEnd w:id="4"/>
    </w:p>
    <w:p w14:paraId="598EBBCB" w14:textId="77777777" w:rsidR="00850805" w:rsidRPr="00DA75AD" w:rsidRDefault="00850805" w:rsidP="00850805">
      <w:pPr>
        <w:spacing w:before="0" w:after="0" w:line="240" w:lineRule="auto"/>
        <w:rPr>
          <w:rFonts w:asciiTheme="minorHAnsi" w:eastAsia="Times New Roman" w:hAnsiTheme="minorHAnsi" w:cs="Calibri"/>
          <w:color w:val="000000"/>
          <w:sz w:val="22"/>
          <w:lang w:eastAsia="hr-HR"/>
        </w:rPr>
      </w:pPr>
      <w:r w:rsidRPr="00DA75AD">
        <w:rPr>
          <w:rFonts w:asciiTheme="minorHAnsi" w:eastAsia="Times New Roman" w:hAnsiTheme="minorHAnsi" w:cs="Calibri"/>
          <w:color w:val="000000"/>
          <w:sz w:val="22"/>
          <w:lang w:eastAsia="hr-HR"/>
        </w:rPr>
        <w:t xml:space="preserve">Grad Sveti Ivan Zelina </w:t>
      </w:r>
    </w:p>
    <w:p w14:paraId="53C73A0E" w14:textId="77777777" w:rsidR="00850805" w:rsidRPr="00DA75AD" w:rsidRDefault="00850805" w:rsidP="00850805">
      <w:pPr>
        <w:spacing w:before="0" w:after="0" w:line="240" w:lineRule="auto"/>
        <w:rPr>
          <w:rFonts w:asciiTheme="minorHAnsi" w:eastAsia="Times New Roman" w:hAnsiTheme="minorHAnsi" w:cs="Calibri"/>
          <w:color w:val="000000"/>
          <w:sz w:val="22"/>
          <w:lang w:eastAsia="hr-HR"/>
        </w:rPr>
      </w:pPr>
      <w:r w:rsidRPr="00DA75AD">
        <w:rPr>
          <w:rFonts w:asciiTheme="minorHAnsi" w:eastAsia="Times New Roman" w:hAnsiTheme="minorHAnsi" w:cs="Calibri"/>
          <w:color w:val="000000"/>
          <w:sz w:val="22"/>
          <w:lang w:eastAsia="hr-HR"/>
        </w:rPr>
        <w:t>Trg A. Starčevića 12, 10380 Sv. Ivan Zelina</w:t>
      </w:r>
    </w:p>
    <w:p w14:paraId="1D0B06BA" w14:textId="77777777" w:rsidR="00850805" w:rsidRPr="00DA75AD" w:rsidRDefault="00850805" w:rsidP="00850805">
      <w:pPr>
        <w:spacing w:before="0" w:after="0" w:line="240" w:lineRule="auto"/>
        <w:rPr>
          <w:rFonts w:asciiTheme="minorHAnsi" w:eastAsia="Times New Roman" w:hAnsiTheme="minorHAnsi" w:cs="Calibri"/>
          <w:color w:val="000000"/>
          <w:sz w:val="22"/>
          <w:lang w:eastAsia="hr-HR"/>
        </w:rPr>
      </w:pPr>
      <w:r w:rsidRPr="00DA75AD">
        <w:rPr>
          <w:rFonts w:asciiTheme="minorHAnsi" w:eastAsia="Times New Roman" w:hAnsiTheme="minorHAnsi" w:cs="Calibri"/>
          <w:color w:val="000000"/>
          <w:sz w:val="22"/>
          <w:lang w:eastAsia="hr-HR"/>
        </w:rPr>
        <w:t>OIB: 49654336134</w:t>
      </w:r>
    </w:p>
    <w:p w14:paraId="4B0DC6AA" w14:textId="77777777" w:rsidR="00850805" w:rsidRPr="00DA75AD" w:rsidRDefault="00850805" w:rsidP="00850805">
      <w:pPr>
        <w:spacing w:before="0" w:after="0" w:line="240" w:lineRule="auto"/>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tel.: 385 (01) 2019-200, fax.: 385 (01) 2019-202</w:t>
      </w:r>
    </w:p>
    <w:p w14:paraId="6A8B5154" w14:textId="77777777" w:rsidR="00850805" w:rsidRPr="00DA75AD" w:rsidRDefault="00850805" w:rsidP="00850805">
      <w:pPr>
        <w:spacing w:before="0" w:after="0" w:line="240" w:lineRule="auto"/>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 xml:space="preserve">internetska adresa: </w:t>
      </w:r>
      <w:hyperlink r:id="rId10" w:history="1">
        <w:r w:rsidRPr="00DA75AD">
          <w:rPr>
            <w:rFonts w:asciiTheme="minorHAnsi" w:eastAsia="Times New Roman" w:hAnsiTheme="minorHAnsi" w:cs="Calibri"/>
            <w:color w:val="0000FF"/>
            <w:sz w:val="22"/>
            <w:u w:val="single"/>
            <w:lang w:eastAsia="hr-HR"/>
          </w:rPr>
          <w:t>www.zelina.hr</w:t>
        </w:r>
      </w:hyperlink>
    </w:p>
    <w:p w14:paraId="7DBC0118" w14:textId="77777777" w:rsidR="00850805" w:rsidRPr="00DA75AD" w:rsidRDefault="00850805" w:rsidP="00850805">
      <w:pPr>
        <w:spacing w:before="0" w:after="0"/>
        <w:rPr>
          <w:rFonts w:asciiTheme="minorHAnsi" w:hAnsiTheme="minorHAnsi"/>
        </w:rPr>
      </w:pPr>
      <w:r w:rsidRPr="00DA75AD">
        <w:rPr>
          <w:rFonts w:asciiTheme="minorHAnsi" w:eastAsia="Times New Roman" w:hAnsiTheme="minorHAnsi" w:cs="Calibri"/>
          <w:sz w:val="22"/>
          <w:lang w:eastAsia="hr-HR"/>
        </w:rPr>
        <w:t xml:space="preserve">e-mail: </w:t>
      </w:r>
      <w:hyperlink r:id="rId11" w:history="1">
        <w:r w:rsidRPr="00DA75AD">
          <w:rPr>
            <w:rFonts w:asciiTheme="minorHAnsi" w:eastAsia="Times New Roman" w:hAnsiTheme="minorHAnsi" w:cs="Calibri"/>
            <w:color w:val="0000FF"/>
            <w:sz w:val="22"/>
            <w:u w:val="single"/>
            <w:lang w:eastAsia="hr-HR"/>
          </w:rPr>
          <w:t>grad@zelina.hr</w:t>
        </w:r>
      </w:hyperlink>
    </w:p>
    <w:p w14:paraId="3082E00B"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5" w:name="_Toc492986799"/>
      <w:bookmarkStart w:id="6" w:name="_Toc134445884"/>
      <w:r w:rsidRPr="00DA75AD">
        <w:rPr>
          <w:rFonts w:asciiTheme="minorHAnsi" w:hAnsiTheme="minorHAnsi" w:cstheme="minorHAnsi"/>
          <w:sz w:val="22"/>
          <w:szCs w:val="22"/>
        </w:rPr>
        <w:t>Podaci o osobi zaduženoj za komunikaciju s ponuditeljima</w:t>
      </w:r>
      <w:bookmarkEnd w:id="5"/>
      <w:bookmarkEnd w:id="6"/>
    </w:p>
    <w:p w14:paraId="27D9D63F" w14:textId="15C3930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Grad Sveti Ivan Zelina, Trg A. Starčevića 12, 10380 Sv. Ivan Zelina, tel.: 385 (01) 2019-209, Ivana Koščec Jardas, mag.</w:t>
      </w:r>
      <w:r w:rsidR="00C4597F">
        <w:rPr>
          <w:rFonts w:asciiTheme="minorHAnsi" w:hAnsiTheme="minorHAnsi" w:cstheme="minorHAnsi"/>
          <w:sz w:val="22"/>
        </w:rPr>
        <w:t xml:space="preserve"> </w:t>
      </w:r>
      <w:r w:rsidRPr="00DA75AD">
        <w:rPr>
          <w:rFonts w:asciiTheme="minorHAnsi" w:hAnsiTheme="minorHAnsi" w:cstheme="minorHAnsi"/>
          <w:sz w:val="22"/>
        </w:rPr>
        <w:t xml:space="preserve">iur. ili e-mail: </w:t>
      </w:r>
      <w:hyperlink r:id="rId12" w:history="1">
        <w:r w:rsidR="00C36F0F" w:rsidRPr="00DA75AD">
          <w:rPr>
            <w:rStyle w:val="Hiperveza"/>
            <w:rFonts w:asciiTheme="minorHAnsi" w:hAnsiTheme="minorHAnsi" w:cstheme="minorHAnsi"/>
            <w:sz w:val="22"/>
          </w:rPr>
          <w:t>ivana.koscec@zelina.hr</w:t>
        </w:r>
      </w:hyperlink>
      <w:r w:rsidR="00C36F0F" w:rsidRPr="00DA75AD">
        <w:rPr>
          <w:rFonts w:asciiTheme="minorHAnsi" w:hAnsiTheme="minorHAnsi" w:cstheme="minorHAnsi"/>
          <w:sz w:val="22"/>
        </w:rPr>
        <w:t xml:space="preserve">, tel.: 385 (01) 2019-214, Dragutin Mahnet, dipl. iur. ili e-mail: </w:t>
      </w:r>
      <w:hyperlink r:id="rId13" w:history="1">
        <w:r w:rsidR="008A274D" w:rsidRPr="00DA75AD">
          <w:rPr>
            <w:rStyle w:val="Hiperveza"/>
            <w:rFonts w:asciiTheme="minorHAnsi" w:hAnsiTheme="minorHAnsi" w:cstheme="minorHAnsi"/>
            <w:sz w:val="22"/>
          </w:rPr>
          <w:t>dragutin.mahnet@zelina.hr</w:t>
        </w:r>
      </w:hyperlink>
      <w:r w:rsidR="008A274D" w:rsidRPr="00DA75AD">
        <w:rPr>
          <w:rFonts w:asciiTheme="minorHAnsi" w:hAnsiTheme="minorHAnsi" w:cstheme="minorHAnsi"/>
          <w:sz w:val="22"/>
        </w:rPr>
        <w:t xml:space="preserve"> </w:t>
      </w:r>
    </w:p>
    <w:p w14:paraId="6AFCF6F7"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Komunikacija i svaka druga razmjena informacija između Naručitelja i gospodarskih subjekata može se obavljati u pismenom obliku putem elektroničke pošte (osobama zaduženim za kontakt). Gospodarski subjekt može za vrijeme roka za dostavu ponuda zahtijevati dodatne informacije i objašnjenja vezana uz ovaj Poziv.  </w:t>
      </w:r>
    </w:p>
    <w:p w14:paraId="059B57E5"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7" w:name="_Toc134445885"/>
      <w:r w:rsidRPr="00DA75AD">
        <w:rPr>
          <w:rFonts w:asciiTheme="minorHAnsi" w:hAnsiTheme="minorHAnsi" w:cstheme="minorHAnsi"/>
          <w:sz w:val="22"/>
          <w:szCs w:val="22"/>
        </w:rPr>
        <w:t>Podaci o gospodarskim subjektima s kojima je naručitelj u sukobu interesa</w:t>
      </w:r>
      <w:bookmarkEnd w:id="7"/>
    </w:p>
    <w:p w14:paraId="3387B0E7" w14:textId="764E79C9" w:rsidR="00850805" w:rsidRPr="00DA75AD" w:rsidRDefault="00850805" w:rsidP="00850805">
      <w:pPr>
        <w:widowControl w:val="0"/>
        <w:autoSpaceDE w:val="0"/>
        <w:autoSpaceDN w:val="0"/>
        <w:adjustRightInd w:val="0"/>
        <w:spacing w:after="0" w:line="240" w:lineRule="auto"/>
        <w:rPr>
          <w:rFonts w:asciiTheme="minorHAnsi" w:hAnsiTheme="minorHAnsi" w:cstheme="minorHAnsi"/>
          <w:spacing w:val="-1"/>
          <w:sz w:val="22"/>
        </w:rPr>
      </w:pPr>
      <w:r w:rsidRPr="00DA75AD">
        <w:rPr>
          <w:rFonts w:asciiTheme="minorHAnsi" w:hAnsiTheme="minorHAnsi" w:cstheme="minorHAnsi"/>
          <w:spacing w:val="-1"/>
          <w:sz w:val="22"/>
        </w:rPr>
        <w:t xml:space="preserve">U smislu odredbi članaka 75.-83. Zakona o javnoj nabavi popis gospodarskih subjekata s kojima je Naručitelj u sukobu interesa u trenutku objave </w:t>
      </w:r>
      <w:r w:rsidR="008751DF" w:rsidRPr="00DA75AD">
        <w:rPr>
          <w:rFonts w:asciiTheme="minorHAnsi" w:hAnsiTheme="minorHAnsi" w:cstheme="minorHAnsi"/>
          <w:spacing w:val="-1"/>
          <w:sz w:val="22"/>
        </w:rPr>
        <w:t>Poziva na dostavu ponude</w:t>
      </w:r>
      <w:r w:rsidRPr="00DA75AD">
        <w:rPr>
          <w:rFonts w:asciiTheme="minorHAnsi" w:hAnsiTheme="minorHAnsi" w:cstheme="minorHAnsi"/>
          <w:spacing w:val="-1"/>
          <w:sz w:val="22"/>
        </w:rPr>
        <w:t>:</w:t>
      </w:r>
    </w:p>
    <w:p w14:paraId="779A570B" w14:textId="77777777" w:rsidR="00850805" w:rsidRPr="00DA75AD" w:rsidRDefault="00850805" w:rsidP="00850805">
      <w:pPr>
        <w:numPr>
          <w:ilvl w:val="0"/>
          <w:numId w:val="6"/>
        </w:numPr>
        <w:shd w:val="clear" w:color="auto" w:fill="FFFFFF"/>
        <w:spacing w:before="100" w:beforeAutospacing="1" w:after="100" w:afterAutospacing="1" w:line="300" w:lineRule="atLeast"/>
        <w:jc w:val="left"/>
        <w:rPr>
          <w:rFonts w:asciiTheme="minorHAnsi" w:hAnsiTheme="minorHAnsi" w:cstheme="minorHAnsi"/>
          <w:spacing w:val="-1"/>
          <w:sz w:val="22"/>
        </w:rPr>
      </w:pPr>
      <w:r w:rsidRPr="00DA75AD">
        <w:rPr>
          <w:rFonts w:asciiTheme="minorHAnsi" w:hAnsiTheme="minorHAnsi" w:cstheme="minorHAnsi"/>
          <w:spacing w:val="-1"/>
          <w:sz w:val="22"/>
        </w:rPr>
        <w:t>Nogometni klub Donja Zelina, Donjozelinska ulica 52, Donja Zelina, OIB: 83167084680</w:t>
      </w:r>
    </w:p>
    <w:p w14:paraId="770A4BFC" w14:textId="77777777" w:rsidR="00850805" w:rsidRPr="00DA75AD" w:rsidRDefault="00850805" w:rsidP="00850805">
      <w:pPr>
        <w:numPr>
          <w:ilvl w:val="0"/>
          <w:numId w:val="6"/>
        </w:numPr>
        <w:shd w:val="clear" w:color="auto" w:fill="FFFFFF"/>
        <w:spacing w:before="100" w:beforeAutospacing="1" w:after="100" w:afterAutospacing="1" w:line="300" w:lineRule="atLeast"/>
        <w:jc w:val="left"/>
        <w:rPr>
          <w:rFonts w:asciiTheme="minorHAnsi" w:hAnsiTheme="minorHAnsi" w:cstheme="minorHAnsi"/>
          <w:spacing w:val="-1"/>
          <w:sz w:val="22"/>
        </w:rPr>
      </w:pPr>
      <w:r w:rsidRPr="00DA75AD">
        <w:rPr>
          <w:rFonts w:asciiTheme="minorHAnsi" w:hAnsiTheme="minorHAnsi" w:cstheme="minorHAnsi"/>
          <w:spacing w:val="-1"/>
          <w:sz w:val="22"/>
        </w:rPr>
        <w:t>SHARMANCE d.o.o., Kratka ulica 4, Varaždin, OIB: 24822072416</w:t>
      </w:r>
    </w:p>
    <w:p w14:paraId="611200A6"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8" w:name="_Toc134445886"/>
      <w:r w:rsidRPr="00DA75AD">
        <w:rPr>
          <w:rFonts w:asciiTheme="minorHAnsi" w:hAnsiTheme="minorHAnsi" w:cstheme="minorHAnsi"/>
          <w:sz w:val="22"/>
          <w:szCs w:val="22"/>
        </w:rPr>
        <w:lastRenderedPageBreak/>
        <w:t>Početak postupka jednostavne nabave</w:t>
      </w:r>
      <w:bookmarkEnd w:id="8"/>
    </w:p>
    <w:p w14:paraId="0AAFD51F" w14:textId="7B8FE4F7" w:rsidR="00850805" w:rsidRPr="00DA75AD" w:rsidRDefault="00850805" w:rsidP="00850805">
      <w:pPr>
        <w:rPr>
          <w:rFonts w:asciiTheme="minorHAnsi" w:hAnsiTheme="minorHAnsi" w:cstheme="minorHAnsi"/>
          <w:color w:val="FF0000"/>
          <w:sz w:val="22"/>
        </w:rPr>
      </w:pPr>
      <w:r w:rsidRPr="00DA75AD">
        <w:rPr>
          <w:rFonts w:asciiTheme="minorHAnsi" w:hAnsiTheme="minorHAnsi" w:cstheme="minorHAnsi"/>
          <w:sz w:val="22"/>
        </w:rPr>
        <w:t>Danom početka postupka jednostavne nabave smatra se dan objave Poziva na dostavu ponud</w:t>
      </w:r>
      <w:r w:rsidR="008751DF" w:rsidRPr="00DA75AD">
        <w:rPr>
          <w:rFonts w:asciiTheme="minorHAnsi" w:hAnsiTheme="minorHAnsi" w:cstheme="minorHAnsi"/>
          <w:sz w:val="22"/>
        </w:rPr>
        <w:t>e</w:t>
      </w:r>
      <w:r w:rsidRPr="00DA75AD">
        <w:rPr>
          <w:rFonts w:asciiTheme="minorHAnsi" w:hAnsiTheme="minorHAnsi" w:cstheme="minorHAnsi"/>
          <w:sz w:val="22"/>
        </w:rPr>
        <w:t xml:space="preserve"> na </w:t>
      </w:r>
      <w:r w:rsidRPr="00DA75AD">
        <w:rPr>
          <w:rFonts w:asciiTheme="minorHAnsi" w:hAnsiTheme="minorHAnsi" w:cstheme="minorHAnsi"/>
          <w:bCs/>
          <w:sz w:val="22"/>
        </w:rPr>
        <w:t>web stranici Grada Sv. Ivana Zeline</w:t>
      </w:r>
      <w:r w:rsidRPr="00DA75AD">
        <w:rPr>
          <w:rFonts w:asciiTheme="minorHAnsi" w:hAnsiTheme="minorHAnsi" w:cstheme="minorHAnsi"/>
          <w:sz w:val="22"/>
        </w:rPr>
        <w:t>.</w:t>
      </w:r>
    </w:p>
    <w:p w14:paraId="168FC08F"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9" w:name="_Toc134445887"/>
      <w:r w:rsidRPr="00DA75AD">
        <w:rPr>
          <w:rFonts w:asciiTheme="minorHAnsi" w:hAnsiTheme="minorHAnsi" w:cstheme="minorHAnsi"/>
          <w:sz w:val="22"/>
          <w:szCs w:val="22"/>
        </w:rPr>
        <w:t>Vrsta postupka nabave</w:t>
      </w:r>
      <w:bookmarkEnd w:id="9"/>
    </w:p>
    <w:p w14:paraId="23DAED91"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Postupak jednostavne nabave.</w:t>
      </w:r>
    </w:p>
    <w:p w14:paraId="20D88F5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bCs/>
          <w:sz w:val="22"/>
        </w:rPr>
        <w:t>Sukladno čl. 9. Pravilnika o provođenju postupaka jednostavne nabave („Zelinske novine“, br. 05/23, 23/24) Poziv se objavljuje na web stranici Grada Sv. Ivana Zeline.</w:t>
      </w:r>
    </w:p>
    <w:p w14:paraId="2EFF06BF"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0" w:name="_Toc134445888"/>
      <w:r w:rsidRPr="00DA75AD">
        <w:rPr>
          <w:rFonts w:asciiTheme="minorHAnsi" w:hAnsiTheme="minorHAnsi" w:cstheme="minorHAnsi"/>
          <w:sz w:val="22"/>
          <w:szCs w:val="22"/>
        </w:rPr>
        <w:t>Jezik postupka</w:t>
      </w:r>
      <w:bookmarkEnd w:id="10"/>
    </w:p>
    <w:p w14:paraId="08B28B95"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Hrvatski jezik, latinično pismo</w:t>
      </w:r>
    </w:p>
    <w:p w14:paraId="44A17D77"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1" w:name="_Toc134445889"/>
      <w:r w:rsidRPr="00DA75AD">
        <w:rPr>
          <w:rFonts w:asciiTheme="minorHAnsi" w:hAnsiTheme="minorHAnsi" w:cstheme="minorHAnsi"/>
          <w:sz w:val="22"/>
          <w:szCs w:val="22"/>
        </w:rPr>
        <w:t>Evidencijski broj nabave</w:t>
      </w:r>
      <w:bookmarkEnd w:id="11"/>
    </w:p>
    <w:p w14:paraId="025709C3" w14:textId="64CC5230" w:rsidR="00850805" w:rsidRPr="00DA75AD" w:rsidRDefault="00AA3945" w:rsidP="00850805">
      <w:pPr>
        <w:rPr>
          <w:rFonts w:asciiTheme="minorHAnsi" w:hAnsiTheme="minorHAnsi" w:cstheme="minorHAnsi"/>
          <w:sz w:val="22"/>
        </w:rPr>
      </w:pPr>
      <w:r>
        <w:rPr>
          <w:rFonts w:asciiTheme="minorHAnsi" w:hAnsiTheme="minorHAnsi" w:cstheme="minorHAnsi"/>
          <w:sz w:val="22"/>
        </w:rPr>
        <w:t>63/26</w:t>
      </w:r>
    </w:p>
    <w:p w14:paraId="601E34E9"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2" w:name="_Toc134445890"/>
      <w:r w:rsidRPr="00DA75AD">
        <w:rPr>
          <w:rFonts w:asciiTheme="minorHAnsi" w:hAnsiTheme="minorHAnsi" w:cstheme="minorHAnsi"/>
          <w:sz w:val="22"/>
          <w:szCs w:val="22"/>
        </w:rPr>
        <w:t>Procijenjena vrijednost nabave</w:t>
      </w:r>
      <w:bookmarkEnd w:id="12"/>
    </w:p>
    <w:p w14:paraId="01E0BBE5" w14:textId="237A3DCE"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Procijenjena vrijednost nabave iznosi </w:t>
      </w:r>
      <w:r w:rsidR="0035777F" w:rsidRPr="00FF13B6">
        <w:rPr>
          <w:rFonts w:asciiTheme="minorHAnsi" w:hAnsiTheme="minorHAnsi" w:cstheme="minorHAnsi"/>
          <w:sz w:val="22"/>
        </w:rPr>
        <w:t>1</w:t>
      </w:r>
      <w:r w:rsidR="00FF13B6" w:rsidRPr="00FF13B6">
        <w:rPr>
          <w:rFonts w:asciiTheme="minorHAnsi" w:hAnsiTheme="minorHAnsi" w:cstheme="minorHAnsi"/>
          <w:sz w:val="22"/>
        </w:rPr>
        <w:t>4</w:t>
      </w:r>
      <w:r w:rsidRPr="00FF13B6">
        <w:rPr>
          <w:rFonts w:asciiTheme="minorHAnsi" w:hAnsiTheme="minorHAnsi" w:cstheme="minorHAnsi"/>
          <w:sz w:val="22"/>
        </w:rPr>
        <w:t>.</w:t>
      </w:r>
      <w:r w:rsidR="00FF13B6" w:rsidRPr="00FF13B6">
        <w:rPr>
          <w:rFonts w:asciiTheme="minorHAnsi" w:hAnsiTheme="minorHAnsi" w:cstheme="minorHAnsi"/>
          <w:sz w:val="22"/>
        </w:rPr>
        <w:t>0</w:t>
      </w:r>
      <w:r w:rsidR="0035777F" w:rsidRPr="00FF13B6">
        <w:rPr>
          <w:rFonts w:asciiTheme="minorHAnsi" w:hAnsiTheme="minorHAnsi" w:cstheme="minorHAnsi"/>
          <w:sz w:val="22"/>
        </w:rPr>
        <w:t>00</w:t>
      </w:r>
      <w:r w:rsidRPr="00FF13B6">
        <w:rPr>
          <w:rFonts w:asciiTheme="minorHAnsi" w:hAnsiTheme="minorHAnsi" w:cstheme="minorHAnsi"/>
          <w:sz w:val="22"/>
        </w:rPr>
        <w:t>,00 eura (bez PDV-a).</w:t>
      </w:r>
    </w:p>
    <w:p w14:paraId="2595043A" w14:textId="77777777" w:rsidR="00850805" w:rsidRPr="00DA75AD" w:rsidRDefault="00850805" w:rsidP="00850805">
      <w:pPr>
        <w:pStyle w:val="Naslov1"/>
        <w:numPr>
          <w:ilvl w:val="0"/>
          <w:numId w:val="9"/>
        </w:numPr>
        <w:tabs>
          <w:tab w:val="num" w:pos="360"/>
        </w:tabs>
        <w:ind w:left="0" w:firstLine="0"/>
        <w:rPr>
          <w:rFonts w:asciiTheme="minorHAnsi" w:hAnsiTheme="minorHAnsi" w:cstheme="minorHAnsi"/>
          <w:sz w:val="22"/>
          <w:szCs w:val="22"/>
        </w:rPr>
      </w:pPr>
      <w:bookmarkStart w:id="13" w:name="_Toc134445891"/>
      <w:r w:rsidRPr="00DA75AD">
        <w:rPr>
          <w:rFonts w:asciiTheme="minorHAnsi" w:hAnsiTheme="minorHAnsi" w:cstheme="minorHAnsi"/>
          <w:sz w:val="22"/>
          <w:szCs w:val="22"/>
        </w:rPr>
        <w:t>PODACI O PREDMETU NABAVE</w:t>
      </w:r>
      <w:bookmarkEnd w:id="13"/>
    </w:p>
    <w:p w14:paraId="60CFFC36"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4" w:name="_Toc134445892"/>
      <w:r w:rsidRPr="00DA75AD">
        <w:rPr>
          <w:rFonts w:asciiTheme="minorHAnsi" w:hAnsiTheme="minorHAnsi" w:cstheme="minorHAnsi"/>
          <w:sz w:val="22"/>
          <w:szCs w:val="22"/>
        </w:rPr>
        <w:t>Opis predmeta nabave</w:t>
      </w:r>
      <w:bookmarkEnd w:id="14"/>
    </w:p>
    <w:p w14:paraId="260B9DFA" w14:textId="370AB75B" w:rsidR="00850805" w:rsidRPr="00DA75AD" w:rsidRDefault="00850805" w:rsidP="00850805">
      <w:pPr>
        <w:rPr>
          <w:rFonts w:asciiTheme="minorHAnsi" w:hAnsiTheme="minorHAnsi" w:cstheme="minorHAnsi"/>
          <w:sz w:val="22"/>
        </w:rPr>
      </w:pPr>
      <w:bookmarkStart w:id="15" w:name="_Hlk206757981"/>
      <w:r w:rsidRPr="00DA75AD">
        <w:rPr>
          <w:rFonts w:asciiTheme="minorHAnsi" w:hAnsiTheme="minorHAnsi" w:cstheme="minorHAnsi"/>
          <w:sz w:val="22"/>
        </w:rPr>
        <w:t xml:space="preserve">Predmet nabave je usluga najma šatora </w:t>
      </w:r>
      <w:r w:rsidR="00A040ED" w:rsidRPr="00DA75AD">
        <w:rPr>
          <w:rFonts w:asciiTheme="minorHAnsi" w:hAnsiTheme="minorHAnsi" w:cstheme="minorHAnsi"/>
          <w:sz w:val="22"/>
        </w:rPr>
        <w:t xml:space="preserve">i opreme </w:t>
      </w:r>
      <w:r w:rsidRPr="00DA75AD">
        <w:rPr>
          <w:rFonts w:asciiTheme="minorHAnsi" w:hAnsiTheme="minorHAnsi" w:cstheme="minorHAnsi"/>
          <w:sz w:val="22"/>
        </w:rPr>
        <w:t xml:space="preserve">za </w:t>
      </w:r>
      <w:r w:rsidR="00AA3945" w:rsidRPr="00AA3945">
        <w:rPr>
          <w:rFonts w:asciiTheme="minorHAnsi" w:hAnsiTheme="minorHAnsi" w:cstheme="minorHAnsi"/>
          <w:sz w:val="22"/>
        </w:rPr>
        <w:t>manifestacij</w:t>
      </w:r>
      <w:r w:rsidR="00EA4916">
        <w:rPr>
          <w:rFonts w:asciiTheme="minorHAnsi" w:hAnsiTheme="minorHAnsi" w:cstheme="minorHAnsi"/>
          <w:sz w:val="22"/>
        </w:rPr>
        <w:t>e</w:t>
      </w:r>
      <w:r w:rsidR="00AA3945" w:rsidRPr="00AA3945">
        <w:rPr>
          <w:rFonts w:asciiTheme="minorHAnsi" w:hAnsiTheme="minorHAnsi" w:cstheme="minorHAnsi"/>
          <w:sz w:val="22"/>
        </w:rPr>
        <w:t xml:space="preserve"> „35. Svetoivanjski dani“ i „58. Izložba vina kontinentalne Hrvatske“</w:t>
      </w:r>
    </w:p>
    <w:p w14:paraId="0723F34A"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6" w:name="_Toc134445893"/>
      <w:bookmarkEnd w:id="15"/>
      <w:r w:rsidRPr="00DA75AD">
        <w:rPr>
          <w:rFonts w:asciiTheme="minorHAnsi" w:hAnsiTheme="minorHAnsi" w:cstheme="minorHAnsi"/>
          <w:sz w:val="22"/>
          <w:szCs w:val="22"/>
        </w:rPr>
        <w:t>Troškovnik</w:t>
      </w:r>
      <w:bookmarkEnd w:id="16"/>
    </w:p>
    <w:p w14:paraId="5671ECCC" w14:textId="77777777" w:rsidR="00260751" w:rsidRPr="00260751" w:rsidRDefault="00260751" w:rsidP="00260751">
      <w:pPr>
        <w:rPr>
          <w:rFonts w:asciiTheme="minorHAnsi" w:hAnsiTheme="minorHAnsi" w:cstheme="minorHAnsi"/>
          <w:sz w:val="22"/>
        </w:rPr>
      </w:pPr>
      <w:r w:rsidRPr="00260751">
        <w:rPr>
          <w:rFonts w:asciiTheme="minorHAnsi" w:hAnsiTheme="minorHAnsi" w:cstheme="minorHAnsi"/>
          <w:sz w:val="22"/>
        </w:rPr>
        <w:t>Troškovnik je prilog ovom Pozivu na dostavu ponude.</w:t>
      </w:r>
    </w:p>
    <w:p w14:paraId="6B96410C" w14:textId="77777777" w:rsidR="00260751" w:rsidRPr="00260751" w:rsidRDefault="00260751" w:rsidP="00260751">
      <w:pPr>
        <w:rPr>
          <w:rFonts w:asciiTheme="minorHAnsi" w:hAnsiTheme="minorHAnsi" w:cstheme="minorHAnsi"/>
          <w:sz w:val="22"/>
        </w:rPr>
      </w:pPr>
      <w:r w:rsidRPr="00260751">
        <w:rPr>
          <w:rFonts w:asciiTheme="minorHAnsi" w:hAnsiTheme="minorHAnsi" w:cstheme="minorHAnsi"/>
          <w:sz w:val="22"/>
        </w:rPr>
        <w:t>Ponuditelji su dužni koristiti predmetni predložak za sastavljanje svoje ponude te su dužni ispuniti cijeli troškovnik. Ponuditelji su dužni Troškovnik dostaviti u istom formatu u kojem je dostavljen ponuditelju.</w:t>
      </w:r>
    </w:p>
    <w:p w14:paraId="7E4A5B9F" w14:textId="77777777" w:rsidR="00260751" w:rsidRPr="00260751" w:rsidRDefault="00260751" w:rsidP="00260751">
      <w:pPr>
        <w:rPr>
          <w:rFonts w:asciiTheme="minorHAnsi" w:hAnsiTheme="minorHAnsi" w:cstheme="minorHAnsi"/>
          <w:sz w:val="22"/>
        </w:rPr>
      </w:pPr>
      <w:r w:rsidRPr="00260751">
        <w:rPr>
          <w:rFonts w:asciiTheme="minorHAnsi" w:hAnsiTheme="minorHAnsi" w:cstheme="minorHAnsi"/>
          <w:sz w:val="22"/>
        </w:rPr>
        <w:t>Ponuditelj mora ispuniti cijenama sve stavke troškovnika. Jedinične cijene svake stavke Troškovnika i ukupna cijena moraju biti zaokružena na dvije decimale. Cijena ponude izražava se u eurima bez PDV-a, a iznos poreza na dodanu vrijednost i ukupna cijena ponude s PDV-om zasebno se iskazuju. U cijenu ponude bez PDV-a moraju biti uračunati svi troškovi i popusti.</w:t>
      </w:r>
    </w:p>
    <w:p w14:paraId="05A9E31E" w14:textId="77777777" w:rsidR="00260751" w:rsidRPr="00260751" w:rsidRDefault="00260751" w:rsidP="00260751">
      <w:pPr>
        <w:rPr>
          <w:rFonts w:asciiTheme="minorHAnsi" w:hAnsiTheme="minorHAnsi" w:cstheme="minorHAnsi"/>
          <w:sz w:val="22"/>
        </w:rPr>
      </w:pPr>
      <w:r w:rsidRPr="00260751">
        <w:rPr>
          <w:rFonts w:asciiTheme="minorHAnsi" w:hAnsiTheme="minorHAnsi" w:cstheme="minorHAnsi"/>
          <w:sz w:val="22"/>
        </w:rPr>
        <w:t>Ponuditeljima nije dopušteno mijenjati opise predmeta nabave te količine u Troškovniku niti na drugi način mijenjati sadržaj Troškovnika (osim u dijelovima izrijekom predviđenim za popunjavanje od strane Ponuditelja). Ako ponuditelj promijeni tekst ili količine navedene u obrascu Troškovnika, smatrat će se da je takav Troškovnik nepotpun odnosno nevažeći te će ponuda biti odbijena.</w:t>
      </w:r>
    </w:p>
    <w:p w14:paraId="17A6288C" w14:textId="77777777" w:rsidR="00501337" w:rsidRDefault="00260751" w:rsidP="00260751">
      <w:pPr>
        <w:rPr>
          <w:rFonts w:asciiTheme="minorHAnsi" w:hAnsiTheme="minorHAnsi" w:cstheme="minorHAnsi"/>
          <w:sz w:val="22"/>
        </w:rPr>
      </w:pPr>
      <w:r w:rsidRPr="00260751">
        <w:rPr>
          <w:rFonts w:asciiTheme="minorHAnsi" w:hAnsiTheme="minorHAnsi" w:cstheme="minorHAnsi"/>
          <w:sz w:val="22"/>
        </w:rPr>
        <w:t>Gospodarski subjekti nisu obvezni, popunjeni i u ponudi priloženi troškovnik ovjeravati i/ili potpisivati na bilo koji način i od bilo koga.</w:t>
      </w:r>
    </w:p>
    <w:p w14:paraId="4BD81BB5"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7" w:name="_Toc134445894"/>
      <w:r w:rsidRPr="00DA75AD">
        <w:rPr>
          <w:rFonts w:asciiTheme="minorHAnsi" w:hAnsiTheme="minorHAnsi" w:cstheme="minorHAnsi"/>
          <w:sz w:val="22"/>
          <w:szCs w:val="22"/>
        </w:rPr>
        <w:t>Količina predmeta nabave</w:t>
      </w:r>
      <w:bookmarkEnd w:id="17"/>
    </w:p>
    <w:p w14:paraId="3CABBBA2" w14:textId="5573B3FD" w:rsidR="00850805" w:rsidRDefault="00850805" w:rsidP="00850805">
      <w:pPr>
        <w:rPr>
          <w:rFonts w:asciiTheme="minorHAnsi" w:hAnsiTheme="minorHAnsi" w:cstheme="minorHAnsi"/>
          <w:sz w:val="22"/>
        </w:rPr>
      </w:pPr>
      <w:r w:rsidRPr="00DA75AD">
        <w:rPr>
          <w:rFonts w:asciiTheme="minorHAnsi" w:hAnsiTheme="minorHAnsi" w:cstheme="minorHAnsi"/>
          <w:sz w:val="22"/>
        </w:rPr>
        <w:t xml:space="preserve">Prema priloženom troškovniku i </w:t>
      </w:r>
      <w:r w:rsidR="003F5E83" w:rsidRPr="00DA75AD">
        <w:rPr>
          <w:rFonts w:asciiTheme="minorHAnsi" w:hAnsiTheme="minorHAnsi" w:cstheme="minorHAnsi"/>
          <w:sz w:val="22"/>
        </w:rPr>
        <w:t>Tehničkim specifikacijama iz točke 2.4.</w:t>
      </w:r>
      <w:r w:rsidRPr="00DA75AD">
        <w:rPr>
          <w:rFonts w:asciiTheme="minorHAnsi" w:hAnsiTheme="minorHAnsi" w:cstheme="minorHAnsi"/>
          <w:sz w:val="22"/>
        </w:rPr>
        <w:t xml:space="preserve"> </w:t>
      </w:r>
      <w:r w:rsidR="003F5E83" w:rsidRPr="00DA75AD">
        <w:rPr>
          <w:rFonts w:asciiTheme="minorHAnsi" w:hAnsiTheme="minorHAnsi" w:cstheme="minorHAnsi"/>
          <w:sz w:val="22"/>
        </w:rPr>
        <w:t>ovog Poziva na dostavu ponud</w:t>
      </w:r>
      <w:r w:rsidR="008A274D" w:rsidRPr="00DA75AD">
        <w:rPr>
          <w:rFonts w:asciiTheme="minorHAnsi" w:hAnsiTheme="minorHAnsi" w:cstheme="minorHAnsi"/>
          <w:sz w:val="22"/>
        </w:rPr>
        <w:t>e</w:t>
      </w:r>
      <w:r w:rsidR="003F5E83" w:rsidRPr="00DA75AD">
        <w:rPr>
          <w:rFonts w:asciiTheme="minorHAnsi" w:hAnsiTheme="minorHAnsi" w:cstheme="minorHAnsi"/>
          <w:sz w:val="22"/>
        </w:rPr>
        <w:t>.</w:t>
      </w:r>
    </w:p>
    <w:p w14:paraId="3F62A57D" w14:textId="0FFE2C94" w:rsidR="00260751" w:rsidRPr="00501337" w:rsidRDefault="00260751" w:rsidP="00501337">
      <w:pPr>
        <w:spacing w:after="160" w:line="259" w:lineRule="auto"/>
        <w:rPr>
          <w:rFonts w:ascii="Aptos" w:eastAsia="Aptos" w:hAnsi="Aptos" w:cs="Aptos"/>
          <w:sz w:val="22"/>
        </w:rPr>
      </w:pPr>
      <w:r w:rsidRPr="00501337">
        <w:rPr>
          <w:rFonts w:ascii="Aptos" w:eastAsia="Aptos" w:hAnsi="Aptos" w:cs="Aptos"/>
          <w:sz w:val="22"/>
        </w:rPr>
        <w:t>Količine su točne.</w:t>
      </w:r>
    </w:p>
    <w:p w14:paraId="2349F744"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Ponuditelj mora dostaviti ponudu za cjelokupan predmet nabave, za sve stavke na način kako je to definirano u Troškovniku.</w:t>
      </w:r>
    </w:p>
    <w:p w14:paraId="679FB521" w14:textId="77777777" w:rsidR="00850805" w:rsidRPr="00DA75AD" w:rsidRDefault="00850805" w:rsidP="00850805">
      <w:pPr>
        <w:pStyle w:val="Naslov2"/>
        <w:numPr>
          <w:ilvl w:val="1"/>
          <w:numId w:val="9"/>
        </w:numPr>
        <w:tabs>
          <w:tab w:val="num" w:pos="360"/>
        </w:tabs>
        <w:ind w:left="0" w:firstLine="0"/>
        <w:rPr>
          <w:rFonts w:asciiTheme="minorHAnsi" w:hAnsiTheme="minorHAnsi" w:cstheme="minorHAnsi"/>
          <w:sz w:val="22"/>
          <w:szCs w:val="22"/>
        </w:rPr>
      </w:pPr>
      <w:bookmarkStart w:id="18" w:name="_Toc134445895"/>
      <w:r w:rsidRPr="00DA75AD">
        <w:rPr>
          <w:rFonts w:asciiTheme="minorHAnsi" w:hAnsiTheme="minorHAnsi" w:cstheme="minorHAnsi"/>
          <w:sz w:val="22"/>
          <w:szCs w:val="22"/>
        </w:rPr>
        <w:lastRenderedPageBreak/>
        <w:t>Tehničke specifikacije</w:t>
      </w:r>
      <w:bookmarkEnd w:id="18"/>
    </w:p>
    <w:p w14:paraId="26A93C7F" w14:textId="36295076" w:rsidR="00AA3945" w:rsidRDefault="00AA3945" w:rsidP="00850805">
      <w:pPr>
        <w:pStyle w:val="Naslov2"/>
        <w:rPr>
          <w:rFonts w:asciiTheme="minorHAnsi" w:eastAsia="Calibri" w:hAnsiTheme="minorHAnsi" w:cs="Calibri"/>
          <w:color w:val="auto"/>
          <w:sz w:val="22"/>
          <w:szCs w:val="22"/>
          <w:lang w:bidi="en-US"/>
        </w:rPr>
      </w:pPr>
      <w:bookmarkStart w:id="19" w:name="_Toc134445896"/>
      <w:r>
        <w:rPr>
          <w:rFonts w:asciiTheme="minorHAnsi" w:eastAsia="Calibri" w:hAnsiTheme="minorHAnsi" w:cs="Calibri"/>
          <w:color w:val="auto"/>
          <w:sz w:val="22"/>
          <w:szCs w:val="22"/>
          <w:lang w:bidi="en-US"/>
        </w:rPr>
        <w:t xml:space="preserve">Tehničke specifikacije </w:t>
      </w:r>
      <w:r w:rsidR="004C6B00">
        <w:rPr>
          <w:rFonts w:asciiTheme="minorHAnsi" w:eastAsia="Calibri" w:hAnsiTheme="minorHAnsi" w:cs="Calibri"/>
          <w:color w:val="auto"/>
          <w:sz w:val="22"/>
          <w:szCs w:val="22"/>
          <w:lang w:bidi="en-US"/>
        </w:rPr>
        <w:t xml:space="preserve">predmeta nabave </w:t>
      </w:r>
      <w:r>
        <w:rPr>
          <w:rFonts w:asciiTheme="minorHAnsi" w:eastAsia="Calibri" w:hAnsiTheme="minorHAnsi" w:cs="Calibri"/>
          <w:color w:val="auto"/>
          <w:sz w:val="22"/>
          <w:szCs w:val="22"/>
          <w:lang w:bidi="en-US"/>
        </w:rPr>
        <w:t>podijeljene su prema lokacijama održavanja manifestacija.</w:t>
      </w:r>
    </w:p>
    <w:p w14:paraId="1BBA8518" w14:textId="30834189" w:rsidR="00AA3945" w:rsidRDefault="00AA3945" w:rsidP="00AA3945">
      <w:pPr>
        <w:pStyle w:val="Naslov2"/>
        <w:numPr>
          <w:ilvl w:val="0"/>
          <w:numId w:val="16"/>
        </w:numPr>
        <w:rPr>
          <w:rFonts w:asciiTheme="minorHAnsi" w:eastAsia="Calibri" w:hAnsiTheme="minorHAnsi" w:cs="Calibri"/>
          <w:color w:val="auto"/>
          <w:sz w:val="22"/>
          <w:szCs w:val="22"/>
          <w:lang w:bidi="en-US"/>
        </w:rPr>
      </w:pPr>
      <w:r>
        <w:rPr>
          <w:rFonts w:asciiTheme="minorHAnsi" w:eastAsia="Calibri" w:hAnsiTheme="minorHAnsi" w:cs="Calibri"/>
          <w:color w:val="auto"/>
          <w:sz w:val="22"/>
          <w:szCs w:val="22"/>
          <w:lang w:bidi="en-US"/>
        </w:rPr>
        <w:t xml:space="preserve">Lokacija SRC Sveti Ivan Zelina, Ulica Vladimira Nazora </w:t>
      </w:r>
      <w:r w:rsidRPr="00FF13B6">
        <w:rPr>
          <w:rFonts w:asciiTheme="minorHAnsi" w:eastAsia="Calibri" w:hAnsiTheme="minorHAnsi" w:cs="Calibri"/>
          <w:color w:val="auto"/>
          <w:sz w:val="22"/>
          <w:szCs w:val="22"/>
          <w:lang w:bidi="en-US"/>
        </w:rPr>
        <w:t>87</w:t>
      </w:r>
      <w:r w:rsidR="00384CB8" w:rsidRPr="00FF13B6">
        <w:rPr>
          <w:rFonts w:asciiTheme="minorHAnsi" w:eastAsia="Calibri" w:hAnsiTheme="minorHAnsi" w:cs="Calibri"/>
          <w:color w:val="auto"/>
          <w:sz w:val="22"/>
          <w:szCs w:val="22"/>
          <w:lang w:bidi="en-US"/>
        </w:rPr>
        <w:t>,</w:t>
      </w:r>
      <w:r w:rsidR="00384CB8">
        <w:rPr>
          <w:rFonts w:asciiTheme="minorHAnsi" w:eastAsia="Calibri" w:hAnsiTheme="minorHAnsi" w:cs="Calibri"/>
          <w:color w:val="auto"/>
          <w:sz w:val="22"/>
          <w:szCs w:val="22"/>
          <w:lang w:bidi="en-US"/>
        </w:rPr>
        <w:t xml:space="preserve"> Sveti Ivan Zelina – 35. Svetoivanjski dani</w:t>
      </w:r>
      <w:r>
        <w:rPr>
          <w:rFonts w:asciiTheme="minorHAnsi" w:eastAsia="Calibri" w:hAnsiTheme="minorHAnsi" w:cs="Calibri"/>
          <w:color w:val="auto"/>
          <w:sz w:val="22"/>
          <w:szCs w:val="22"/>
          <w:lang w:bidi="en-US"/>
        </w:rPr>
        <w:t>:</w:t>
      </w:r>
    </w:p>
    <w:p w14:paraId="4231F202" w14:textId="7917A8FA" w:rsidR="003F5E83" w:rsidRPr="00DA75AD" w:rsidRDefault="003F5E83" w:rsidP="00850805">
      <w:pPr>
        <w:pStyle w:val="Naslov2"/>
        <w:rPr>
          <w:rFonts w:asciiTheme="minorHAnsi" w:eastAsia="Calibri" w:hAnsiTheme="minorHAnsi" w:cs="Calibri"/>
          <w:color w:val="auto"/>
          <w:sz w:val="22"/>
          <w:szCs w:val="22"/>
          <w:lang w:bidi="en-US"/>
        </w:rPr>
      </w:pPr>
      <w:r w:rsidRPr="00DA75AD">
        <w:rPr>
          <w:rFonts w:asciiTheme="minorHAnsi" w:eastAsia="Calibri" w:hAnsiTheme="minorHAnsi" w:cs="Calibri"/>
          <w:color w:val="auto"/>
          <w:sz w:val="22"/>
          <w:szCs w:val="22"/>
          <w:lang w:bidi="en-US"/>
        </w:rPr>
        <w:t>Usluga najma šatora obuhvaća:</w:t>
      </w:r>
    </w:p>
    <w:p w14:paraId="76FE7568" w14:textId="3134A8DA" w:rsidR="003F5E83" w:rsidRPr="00FF13B6" w:rsidRDefault="003F5E83" w:rsidP="00C36F0F">
      <w:pPr>
        <w:pStyle w:val="Odlomakpopisa"/>
        <w:numPr>
          <w:ilvl w:val="0"/>
          <w:numId w:val="12"/>
        </w:numPr>
        <w:rPr>
          <w:rFonts w:asciiTheme="minorHAnsi" w:hAnsiTheme="minorHAnsi"/>
          <w:sz w:val="22"/>
          <w:lang w:bidi="en-US"/>
        </w:rPr>
      </w:pPr>
      <w:r w:rsidRPr="00FF13B6">
        <w:rPr>
          <w:rFonts w:asciiTheme="minorHAnsi" w:eastAsia="Calibri" w:hAnsiTheme="minorHAnsi" w:cs="Calibri"/>
          <w:sz w:val="22"/>
          <w:lang w:bidi="en-US"/>
        </w:rPr>
        <w:t>najam šato</w:t>
      </w:r>
      <w:r w:rsidRPr="00FF13B6">
        <w:rPr>
          <w:rFonts w:asciiTheme="minorHAnsi" w:hAnsiTheme="minorHAnsi"/>
          <w:sz w:val="22"/>
          <w:lang w:bidi="en-US"/>
        </w:rPr>
        <w:t xml:space="preserve">ra dimenzija minimalno </w:t>
      </w:r>
      <w:r w:rsidR="00AA3945" w:rsidRPr="00FF13B6">
        <w:rPr>
          <w:rFonts w:asciiTheme="minorHAnsi" w:hAnsiTheme="minorHAnsi"/>
          <w:sz w:val="22"/>
          <w:lang w:bidi="en-US"/>
        </w:rPr>
        <w:t xml:space="preserve"> 20</w:t>
      </w:r>
      <w:r w:rsidRPr="00FF13B6">
        <w:rPr>
          <w:rFonts w:asciiTheme="minorHAnsi" w:hAnsiTheme="minorHAnsi"/>
          <w:sz w:val="22"/>
          <w:lang w:bidi="en-US"/>
        </w:rPr>
        <w:t xml:space="preserve"> </w:t>
      </w:r>
      <w:r w:rsidR="004C6B00" w:rsidRPr="00FF13B6">
        <w:rPr>
          <w:rFonts w:asciiTheme="minorHAnsi" w:hAnsiTheme="minorHAnsi"/>
          <w:sz w:val="22"/>
          <w:lang w:bidi="en-US"/>
        </w:rPr>
        <w:t>x</w:t>
      </w:r>
      <w:r w:rsidRPr="00FF13B6">
        <w:rPr>
          <w:rFonts w:asciiTheme="minorHAnsi" w:hAnsiTheme="minorHAnsi"/>
          <w:sz w:val="22"/>
          <w:lang w:bidi="en-US"/>
        </w:rPr>
        <w:t xml:space="preserve"> </w:t>
      </w:r>
      <w:r w:rsidR="00AA3945" w:rsidRPr="00FF13B6">
        <w:rPr>
          <w:rFonts w:asciiTheme="minorHAnsi" w:hAnsiTheme="minorHAnsi"/>
          <w:sz w:val="22"/>
          <w:lang w:bidi="en-US"/>
        </w:rPr>
        <w:t>45</w:t>
      </w:r>
      <w:r w:rsidRPr="00FF13B6">
        <w:rPr>
          <w:rFonts w:asciiTheme="minorHAnsi" w:hAnsiTheme="minorHAnsi"/>
          <w:sz w:val="22"/>
          <w:lang w:bidi="en-US"/>
        </w:rPr>
        <w:t xml:space="preserve"> m, bočne visine minimalno 400 cm</w:t>
      </w:r>
      <w:r w:rsidR="00AA3945" w:rsidRPr="00FF13B6">
        <w:rPr>
          <w:rFonts w:asciiTheme="minorHAnsi" w:hAnsiTheme="minorHAnsi"/>
          <w:sz w:val="22"/>
          <w:lang w:bidi="en-US"/>
        </w:rPr>
        <w:t>, s bijelim pokrovom, LED rasvjetom i baldahini trakama s prigodnom dekoracijom</w:t>
      </w:r>
      <w:r w:rsidRPr="00FF13B6">
        <w:rPr>
          <w:rFonts w:asciiTheme="minorHAnsi" w:hAnsiTheme="minorHAnsi"/>
          <w:sz w:val="22"/>
          <w:lang w:bidi="en-US"/>
        </w:rPr>
        <w:t>;</w:t>
      </w:r>
    </w:p>
    <w:p w14:paraId="71117587" w14:textId="6D42A056" w:rsidR="00384CB8" w:rsidRPr="00FF13B6" w:rsidRDefault="00384CB8" w:rsidP="00C36F0F">
      <w:pPr>
        <w:pStyle w:val="Odlomakpopisa"/>
        <w:numPr>
          <w:ilvl w:val="0"/>
          <w:numId w:val="12"/>
        </w:numPr>
        <w:rPr>
          <w:rFonts w:asciiTheme="minorHAnsi" w:hAnsiTheme="minorHAnsi"/>
          <w:sz w:val="22"/>
          <w:lang w:bidi="en-US"/>
        </w:rPr>
      </w:pPr>
      <w:r w:rsidRPr="00FF13B6">
        <w:rPr>
          <w:rFonts w:asciiTheme="minorHAnsi" w:hAnsiTheme="minorHAnsi"/>
          <w:sz w:val="22"/>
          <w:lang w:bidi="en-US"/>
        </w:rPr>
        <w:t>Pagoda: 4x4 m: 1 komad</w:t>
      </w:r>
    </w:p>
    <w:p w14:paraId="4F19BC3F" w14:textId="6564D019" w:rsidR="00AA3945" w:rsidRPr="00FF13B6" w:rsidRDefault="00AA3945" w:rsidP="00AA3945">
      <w:pPr>
        <w:rPr>
          <w:rFonts w:asciiTheme="minorHAnsi" w:hAnsiTheme="minorHAnsi"/>
          <w:sz w:val="22"/>
          <w:lang w:bidi="en-US"/>
        </w:rPr>
      </w:pPr>
      <w:r w:rsidRPr="00FF13B6">
        <w:rPr>
          <w:rFonts w:asciiTheme="minorHAnsi" w:hAnsiTheme="minorHAnsi"/>
          <w:sz w:val="22"/>
          <w:lang w:bidi="en-US"/>
        </w:rPr>
        <w:t>Usluga najma opreme obuhvaća:</w:t>
      </w:r>
    </w:p>
    <w:p w14:paraId="28B902B4" w14:textId="7315E0EC" w:rsidR="00AA3945" w:rsidRPr="00FF13B6" w:rsidRDefault="00AA3945" w:rsidP="00AA3945">
      <w:pPr>
        <w:pStyle w:val="Odlomakpopisa"/>
        <w:numPr>
          <w:ilvl w:val="0"/>
          <w:numId w:val="12"/>
        </w:numPr>
        <w:rPr>
          <w:rFonts w:asciiTheme="minorHAnsi" w:hAnsiTheme="minorHAnsi"/>
          <w:sz w:val="22"/>
          <w:lang w:bidi="en-US"/>
        </w:rPr>
      </w:pPr>
      <w:r w:rsidRPr="00FF13B6">
        <w:rPr>
          <w:rFonts w:asciiTheme="minorHAnsi" w:hAnsiTheme="minorHAnsi"/>
          <w:sz w:val="22"/>
          <w:lang w:bidi="en-US"/>
        </w:rPr>
        <w:t>barski stolovi: 40 komada</w:t>
      </w:r>
    </w:p>
    <w:p w14:paraId="4B657A36" w14:textId="2912DC89" w:rsidR="00AA3945" w:rsidRPr="00FF13B6" w:rsidRDefault="00AA3945" w:rsidP="00AA3945">
      <w:pPr>
        <w:pStyle w:val="Odlomakpopisa"/>
        <w:numPr>
          <w:ilvl w:val="0"/>
          <w:numId w:val="12"/>
        </w:numPr>
        <w:rPr>
          <w:rFonts w:asciiTheme="minorHAnsi" w:hAnsiTheme="minorHAnsi"/>
          <w:sz w:val="22"/>
          <w:lang w:bidi="en-US"/>
        </w:rPr>
      </w:pPr>
      <w:r w:rsidRPr="00FF13B6">
        <w:rPr>
          <w:rFonts w:asciiTheme="minorHAnsi" w:hAnsiTheme="minorHAnsi"/>
          <w:sz w:val="22"/>
          <w:lang w:bidi="en-US"/>
        </w:rPr>
        <w:t>pivski kompleti dim. 70*200 cm: 50 kompleta</w:t>
      </w:r>
    </w:p>
    <w:p w14:paraId="37ED62B6" w14:textId="77777777" w:rsidR="00384CB8" w:rsidRPr="00384CB8" w:rsidRDefault="00384CB8" w:rsidP="00384CB8">
      <w:pPr>
        <w:rPr>
          <w:rFonts w:asciiTheme="minorHAnsi" w:hAnsiTheme="minorHAnsi"/>
          <w:sz w:val="22"/>
          <w:lang w:bidi="en-US"/>
        </w:rPr>
      </w:pPr>
    </w:p>
    <w:p w14:paraId="399A9A38" w14:textId="4559A563" w:rsidR="00AA3945" w:rsidRDefault="00AA3945" w:rsidP="00AA3945">
      <w:pPr>
        <w:pStyle w:val="Odlomakpopisa"/>
        <w:numPr>
          <w:ilvl w:val="0"/>
          <w:numId w:val="17"/>
        </w:numPr>
        <w:rPr>
          <w:rFonts w:asciiTheme="minorHAnsi" w:hAnsiTheme="minorHAnsi"/>
          <w:sz w:val="22"/>
          <w:lang w:bidi="en-US"/>
        </w:rPr>
      </w:pPr>
      <w:r w:rsidRPr="00AA3945">
        <w:rPr>
          <w:rFonts w:asciiTheme="minorHAnsi" w:hAnsiTheme="minorHAnsi"/>
          <w:sz w:val="22"/>
          <w:lang w:bidi="en-US"/>
        </w:rPr>
        <w:t xml:space="preserve">Lokacija </w:t>
      </w:r>
      <w:r>
        <w:rPr>
          <w:rFonts w:asciiTheme="minorHAnsi" w:hAnsiTheme="minorHAnsi"/>
          <w:sz w:val="22"/>
          <w:lang w:bidi="en-US"/>
        </w:rPr>
        <w:t>Trg Ante Starčevića</w:t>
      </w:r>
      <w:r w:rsidR="00384CB8">
        <w:rPr>
          <w:rFonts w:asciiTheme="minorHAnsi" w:hAnsiTheme="minorHAnsi"/>
          <w:sz w:val="22"/>
          <w:lang w:bidi="en-US"/>
        </w:rPr>
        <w:t>, Sveti Ivan Zelina – 58. Izložba vina kontinentalne Hrvatske</w:t>
      </w:r>
    </w:p>
    <w:p w14:paraId="3FB9980A" w14:textId="77777777" w:rsidR="00384CB8" w:rsidRDefault="00384CB8" w:rsidP="00384CB8">
      <w:pPr>
        <w:rPr>
          <w:rFonts w:asciiTheme="minorHAnsi" w:hAnsiTheme="minorHAnsi"/>
          <w:sz w:val="22"/>
          <w:lang w:bidi="en-US"/>
        </w:rPr>
      </w:pPr>
      <w:r w:rsidRPr="00384CB8">
        <w:rPr>
          <w:rFonts w:asciiTheme="minorHAnsi" w:hAnsiTheme="minorHAnsi"/>
          <w:sz w:val="22"/>
          <w:lang w:bidi="en-US"/>
        </w:rPr>
        <w:t>Usluga najma opreme obuhvaća:</w:t>
      </w:r>
    </w:p>
    <w:p w14:paraId="482CFB98" w14:textId="26BEE27A" w:rsidR="00384CB8" w:rsidRPr="00FF13B6" w:rsidRDefault="00FF13B6"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Vrtni set, stol sa 4 stolice</w:t>
      </w:r>
      <w:r w:rsidR="00501337">
        <w:rPr>
          <w:rFonts w:asciiTheme="minorHAnsi" w:hAnsiTheme="minorHAnsi"/>
          <w:sz w:val="22"/>
          <w:lang w:bidi="en-US"/>
        </w:rPr>
        <w:t>: 20 kompleta</w:t>
      </w:r>
    </w:p>
    <w:p w14:paraId="32056A45" w14:textId="1E1FA43A"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Drveni barski stolovi dime</w:t>
      </w:r>
      <w:r w:rsidR="0035777F" w:rsidRPr="00FF13B6">
        <w:rPr>
          <w:rFonts w:asciiTheme="minorHAnsi" w:hAnsiTheme="minorHAnsi"/>
          <w:sz w:val="22"/>
          <w:lang w:bidi="en-US"/>
        </w:rPr>
        <w:t>nzija</w:t>
      </w:r>
      <w:r w:rsidRPr="00FF13B6">
        <w:rPr>
          <w:rFonts w:asciiTheme="minorHAnsi" w:hAnsiTheme="minorHAnsi"/>
          <w:sz w:val="22"/>
          <w:lang w:bidi="en-US"/>
        </w:rPr>
        <w:t xml:space="preserve"> 70*200: 8 komada</w:t>
      </w:r>
    </w:p>
    <w:p w14:paraId="1F8930ED" w14:textId="4B33FFEC"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Barske stolice: 32 komada</w:t>
      </w:r>
    </w:p>
    <w:p w14:paraId="348E3E13" w14:textId="025C3CF3"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Drvene bačve</w:t>
      </w:r>
      <w:r w:rsidR="008F7627">
        <w:rPr>
          <w:rFonts w:asciiTheme="minorHAnsi" w:hAnsiTheme="minorHAnsi"/>
          <w:sz w:val="22"/>
          <w:lang w:bidi="en-US"/>
        </w:rPr>
        <w:t xml:space="preserve"> velike</w:t>
      </w:r>
      <w:r w:rsidRPr="00FF13B6">
        <w:rPr>
          <w:rFonts w:asciiTheme="minorHAnsi" w:hAnsiTheme="minorHAnsi"/>
          <w:sz w:val="22"/>
          <w:lang w:bidi="en-US"/>
        </w:rPr>
        <w:t>: 8 komada</w:t>
      </w:r>
    </w:p>
    <w:p w14:paraId="29F70EA0" w14:textId="6A2CDEDF"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Parangal rasvjeta: 120 m</w:t>
      </w:r>
    </w:p>
    <w:p w14:paraId="76F8018E" w14:textId="5346106F"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Pagoda 3x3 m: 1 komad</w:t>
      </w:r>
    </w:p>
    <w:p w14:paraId="63C6D91D" w14:textId="6FB7367A" w:rsidR="00384CB8" w:rsidRPr="00FF13B6" w:rsidRDefault="00384CB8" w:rsidP="00384CB8">
      <w:pPr>
        <w:pStyle w:val="Odlomakpopisa"/>
        <w:numPr>
          <w:ilvl w:val="0"/>
          <w:numId w:val="18"/>
        </w:numPr>
        <w:rPr>
          <w:rFonts w:asciiTheme="minorHAnsi" w:hAnsiTheme="minorHAnsi"/>
          <w:sz w:val="22"/>
          <w:lang w:bidi="en-US"/>
        </w:rPr>
      </w:pPr>
      <w:r w:rsidRPr="00FF13B6">
        <w:rPr>
          <w:rFonts w:asciiTheme="minorHAnsi" w:hAnsiTheme="minorHAnsi"/>
          <w:sz w:val="22"/>
          <w:lang w:bidi="en-US"/>
        </w:rPr>
        <w:t>Pagoda 4x4</w:t>
      </w:r>
      <w:r w:rsidR="003A4BE2" w:rsidRPr="00FF13B6">
        <w:rPr>
          <w:rFonts w:asciiTheme="minorHAnsi" w:hAnsiTheme="minorHAnsi"/>
          <w:sz w:val="22"/>
          <w:lang w:bidi="en-US"/>
        </w:rPr>
        <w:t xml:space="preserve"> </w:t>
      </w:r>
      <w:r w:rsidRPr="00FF13B6">
        <w:rPr>
          <w:rFonts w:asciiTheme="minorHAnsi" w:hAnsiTheme="minorHAnsi"/>
          <w:sz w:val="22"/>
          <w:lang w:bidi="en-US"/>
        </w:rPr>
        <w:t xml:space="preserve">m: </w:t>
      </w:r>
      <w:r w:rsidR="00CA6DBA" w:rsidRPr="00FF13B6">
        <w:rPr>
          <w:rFonts w:asciiTheme="minorHAnsi" w:hAnsiTheme="minorHAnsi"/>
          <w:sz w:val="22"/>
          <w:lang w:bidi="en-US"/>
        </w:rPr>
        <w:t>3</w:t>
      </w:r>
      <w:r w:rsidRPr="00FF13B6">
        <w:rPr>
          <w:rFonts w:asciiTheme="minorHAnsi" w:hAnsiTheme="minorHAnsi"/>
          <w:sz w:val="22"/>
          <w:lang w:bidi="en-US"/>
        </w:rPr>
        <w:t xml:space="preserve"> komad</w:t>
      </w:r>
    </w:p>
    <w:p w14:paraId="0EC3A367" w14:textId="21C91DF9" w:rsidR="004C6B00" w:rsidRPr="0012682D" w:rsidRDefault="0012682D" w:rsidP="004C6B00">
      <w:pPr>
        <w:rPr>
          <w:rFonts w:asciiTheme="minorHAnsi" w:hAnsiTheme="minorHAnsi"/>
          <w:sz w:val="22"/>
          <w:lang w:bidi="en-US"/>
        </w:rPr>
      </w:pPr>
      <w:r w:rsidRPr="0012682D">
        <w:rPr>
          <w:rFonts w:asciiTheme="minorHAnsi" w:hAnsiTheme="minorHAnsi"/>
          <w:sz w:val="22"/>
          <w:lang w:bidi="en-US"/>
        </w:rPr>
        <w:t>Usluga najma</w:t>
      </w:r>
      <w:r w:rsidR="004C6B00" w:rsidRPr="0012682D">
        <w:rPr>
          <w:rFonts w:asciiTheme="minorHAnsi" w:hAnsiTheme="minorHAnsi"/>
          <w:sz w:val="22"/>
          <w:lang w:bidi="en-US"/>
        </w:rPr>
        <w:t xml:space="preserve"> obuhvaća dostavu, montažu i demontažu </w:t>
      </w:r>
      <w:r w:rsidRPr="0012682D">
        <w:rPr>
          <w:rFonts w:asciiTheme="minorHAnsi" w:hAnsiTheme="minorHAnsi"/>
          <w:sz w:val="22"/>
          <w:lang w:bidi="en-US"/>
        </w:rPr>
        <w:t>predmeta nabave.</w:t>
      </w:r>
    </w:p>
    <w:p w14:paraId="6F32E76B" w14:textId="479E60CC" w:rsidR="004C6B00" w:rsidRPr="004C6B00" w:rsidRDefault="004C6B00" w:rsidP="004C6B00">
      <w:pPr>
        <w:rPr>
          <w:rFonts w:asciiTheme="minorHAnsi" w:hAnsiTheme="minorHAnsi"/>
          <w:sz w:val="22"/>
          <w:lang w:bidi="en-US"/>
        </w:rPr>
      </w:pPr>
      <w:r w:rsidRPr="004C6B00">
        <w:rPr>
          <w:rFonts w:asciiTheme="minorHAnsi" w:hAnsiTheme="minorHAnsi"/>
          <w:sz w:val="22"/>
          <w:lang w:bidi="en-US"/>
        </w:rPr>
        <w:t>Detaljne tehničke specifikacije navedene su u Troškovniku koji je u prilogu ovog Poziva i čini njegov sastavni dio.</w:t>
      </w:r>
    </w:p>
    <w:p w14:paraId="417A6360" w14:textId="1AD95E15" w:rsidR="00850805" w:rsidRPr="00DA75AD" w:rsidRDefault="00850805" w:rsidP="00384CB8">
      <w:pPr>
        <w:pStyle w:val="Naslov2"/>
        <w:numPr>
          <w:ilvl w:val="1"/>
          <w:numId w:val="9"/>
        </w:numPr>
        <w:tabs>
          <w:tab w:val="num" w:pos="360"/>
        </w:tabs>
        <w:ind w:left="851" w:hanging="851"/>
        <w:rPr>
          <w:rFonts w:asciiTheme="minorHAnsi" w:hAnsiTheme="minorHAnsi" w:cstheme="minorHAnsi"/>
          <w:sz w:val="22"/>
          <w:szCs w:val="22"/>
        </w:rPr>
      </w:pPr>
      <w:r w:rsidRPr="00DA75AD">
        <w:rPr>
          <w:rFonts w:asciiTheme="minorHAnsi" w:hAnsiTheme="minorHAnsi" w:cstheme="minorHAnsi"/>
          <w:sz w:val="22"/>
          <w:szCs w:val="22"/>
        </w:rPr>
        <w:t>Mjesto pružanja usluge</w:t>
      </w:r>
      <w:bookmarkEnd w:id="19"/>
    </w:p>
    <w:p w14:paraId="0F43422E" w14:textId="695CE5F1" w:rsidR="00850805" w:rsidRDefault="00850805" w:rsidP="00850805">
      <w:pPr>
        <w:rPr>
          <w:rFonts w:asciiTheme="minorHAnsi" w:hAnsiTheme="minorHAnsi" w:cstheme="minorHAnsi"/>
          <w:sz w:val="22"/>
        </w:rPr>
      </w:pPr>
      <w:r w:rsidRPr="00DA75AD">
        <w:rPr>
          <w:rFonts w:asciiTheme="minorHAnsi" w:hAnsiTheme="minorHAnsi" w:cstheme="minorHAnsi"/>
          <w:sz w:val="22"/>
        </w:rPr>
        <w:t xml:space="preserve">Mjesto pružanja usluge </w:t>
      </w:r>
      <w:r w:rsidR="004C6B00">
        <w:rPr>
          <w:rFonts w:asciiTheme="minorHAnsi" w:hAnsiTheme="minorHAnsi" w:cstheme="minorHAnsi"/>
          <w:sz w:val="22"/>
        </w:rPr>
        <w:t xml:space="preserve">su </w:t>
      </w:r>
      <w:r w:rsidR="00384CB8">
        <w:rPr>
          <w:rFonts w:asciiTheme="minorHAnsi" w:hAnsiTheme="minorHAnsi" w:cstheme="minorHAnsi"/>
          <w:sz w:val="22"/>
        </w:rPr>
        <w:t>lokacij</w:t>
      </w:r>
      <w:r w:rsidR="004C6B00">
        <w:rPr>
          <w:rFonts w:asciiTheme="minorHAnsi" w:hAnsiTheme="minorHAnsi" w:cstheme="minorHAnsi"/>
          <w:sz w:val="22"/>
        </w:rPr>
        <w:t>e navedene u</w:t>
      </w:r>
      <w:r w:rsidR="00384CB8">
        <w:rPr>
          <w:rFonts w:asciiTheme="minorHAnsi" w:hAnsiTheme="minorHAnsi" w:cstheme="minorHAnsi"/>
          <w:sz w:val="22"/>
        </w:rPr>
        <w:t xml:space="preserve"> točk</w:t>
      </w:r>
      <w:r w:rsidR="004C6B00">
        <w:rPr>
          <w:rFonts w:asciiTheme="minorHAnsi" w:hAnsiTheme="minorHAnsi" w:cstheme="minorHAnsi"/>
          <w:sz w:val="22"/>
        </w:rPr>
        <w:t>i</w:t>
      </w:r>
      <w:r w:rsidR="00384CB8">
        <w:rPr>
          <w:rFonts w:asciiTheme="minorHAnsi" w:hAnsiTheme="minorHAnsi" w:cstheme="minorHAnsi"/>
          <w:sz w:val="22"/>
        </w:rPr>
        <w:t xml:space="preserve"> 2.4</w:t>
      </w:r>
      <w:r w:rsidR="004C6B00">
        <w:rPr>
          <w:rFonts w:asciiTheme="minorHAnsi" w:hAnsiTheme="minorHAnsi" w:cstheme="minorHAnsi"/>
          <w:sz w:val="22"/>
        </w:rPr>
        <w:t>. ovog Poziva.</w:t>
      </w:r>
    </w:p>
    <w:p w14:paraId="224E8C32" w14:textId="36A7CA5F" w:rsidR="00850805" w:rsidRPr="00DA75AD" w:rsidRDefault="00850805" w:rsidP="00384CB8">
      <w:pPr>
        <w:pStyle w:val="Naslov2"/>
        <w:numPr>
          <w:ilvl w:val="1"/>
          <w:numId w:val="9"/>
        </w:numPr>
        <w:tabs>
          <w:tab w:val="num" w:pos="360"/>
        </w:tabs>
        <w:ind w:left="0" w:firstLine="0"/>
        <w:rPr>
          <w:rFonts w:asciiTheme="minorHAnsi" w:hAnsiTheme="minorHAnsi" w:cstheme="minorHAnsi"/>
          <w:sz w:val="22"/>
          <w:szCs w:val="22"/>
        </w:rPr>
      </w:pPr>
      <w:bookmarkStart w:id="20" w:name="_Toc134445897"/>
      <w:r w:rsidRPr="00DA75AD">
        <w:rPr>
          <w:rFonts w:asciiTheme="minorHAnsi" w:hAnsiTheme="minorHAnsi" w:cstheme="minorHAnsi"/>
          <w:sz w:val="22"/>
          <w:szCs w:val="22"/>
        </w:rPr>
        <w:t>Početak i rok izvršenja uslug</w:t>
      </w:r>
      <w:bookmarkEnd w:id="20"/>
      <w:r w:rsidRPr="00DA75AD">
        <w:rPr>
          <w:rFonts w:asciiTheme="minorHAnsi" w:hAnsiTheme="minorHAnsi" w:cstheme="minorHAnsi"/>
          <w:sz w:val="22"/>
          <w:szCs w:val="22"/>
        </w:rPr>
        <w:t>e</w:t>
      </w:r>
    </w:p>
    <w:p w14:paraId="31A67C64" w14:textId="7F2E1EE0" w:rsidR="0012682D" w:rsidRPr="0012682D" w:rsidRDefault="0012682D" w:rsidP="0012682D">
      <w:pPr>
        <w:rPr>
          <w:rFonts w:asciiTheme="minorHAnsi" w:hAnsiTheme="minorHAnsi" w:cstheme="minorHAnsi"/>
          <w:sz w:val="22"/>
        </w:rPr>
      </w:pPr>
      <w:r w:rsidRPr="0012682D">
        <w:rPr>
          <w:rFonts w:asciiTheme="minorHAnsi" w:hAnsiTheme="minorHAnsi" w:cstheme="minorHAnsi"/>
          <w:sz w:val="22"/>
        </w:rPr>
        <w:t>Razdoblje pružanja usluge najma i korištenja šatora</w:t>
      </w:r>
      <w:r>
        <w:rPr>
          <w:rFonts w:asciiTheme="minorHAnsi" w:hAnsiTheme="minorHAnsi" w:cstheme="minorHAnsi"/>
          <w:sz w:val="22"/>
        </w:rPr>
        <w:t xml:space="preserve"> i opreme </w:t>
      </w:r>
      <w:r w:rsidRPr="0012682D">
        <w:rPr>
          <w:rFonts w:asciiTheme="minorHAnsi" w:hAnsiTheme="minorHAnsi" w:cstheme="minorHAnsi"/>
          <w:sz w:val="22"/>
        </w:rPr>
        <w:t xml:space="preserve">traje </w:t>
      </w:r>
      <w:r>
        <w:rPr>
          <w:rFonts w:asciiTheme="minorHAnsi" w:hAnsiTheme="minorHAnsi" w:cstheme="minorHAnsi"/>
          <w:sz w:val="22"/>
        </w:rPr>
        <w:t>:</w:t>
      </w:r>
    </w:p>
    <w:p w14:paraId="727FC6F3" w14:textId="77777777" w:rsidR="0077642C" w:rsidRPr="009B788E" w:rsidRDefault="0077642C" w:rsidP="00850805">
      <w:pPr>
        <w:rPr>
          <w:rFonts w:asciiTheme="minorHAnsi" w:hAnsiTheme="minorHAnsi" w:cstheme="minorHAnsi"/>
          <w:sz w:val="22"/>
        </w:rPr>
      </w:pPr>
      <w:r w:rsidRPr="009B788E">
        <w:rPr>
          <w:rFonts w:asciiTheme="minorHAnsi" w:hAnsiTheme="minorHAnsi" w:cstheme="minorHAnsi"/>
          <w:sz w:val="22"/>
        </w:rPr>
        <w:t xml:space="preserve">Za lokaciju 1. SRC Sveti Ivan Zelina: </w:t>
      </w:r>
    </w:p>
    <w:p w14:paraId="3A651775" w14:textId="1E3D637B" w:rsidR="00850805" w:rsidRPr="009B788E" w:rsidRDefault="0077642C" w:rsidP="0077642C">
      <w:pPr>
        <w:pStyle w:val="Odlomakpopisa"/>
        <w:numPr>
          <w:ilvl w:val="0"/>
          <w:numId w:val="19"/>
        </w:numPr>
        <w:rPr>
          <w:rFonts w:asciiTheme="minorHAnsi" w:hAnsiTheme="minorHAnsi" w:cstheme="minorHAnsi"/>
          <w:sz w:val="22"/>
        </w:rPr>
      </w:pPr>
      <w:r w:rsidRPr="009B788E">
        <w:rPr>
          <w:rFonts w:asciiTheme="minorHAnsi" w:hAnsiTheme="minorHAnsi" w:cstheme="minorHAnsi"/>
          <w:sz w:val="22"/>
        </w:rPr>
        <w:t>Šator: 10.06.2026. – 01.07.2026.</w:t>
      </w:r>
    </w:p>
    <w:p w14:paraId="066C7562" w14:textId="5F0A8178" w:rsidR="0077642C" w:rsidRPr="009B788E" w:rsidRDefault="0077642C" w:rsidP="0077642C">
      <w:pPr>
        <w:pStyle w:val="Odlomakpopisa"/>
        <w:numPr>
          <w:ilvl w:val="0"/>
          <w:numId w:val="19"/>
        </w:numPr>
        <w:rPr>
          <w:rFonts w:asciiTheme="minorHAnsi" w:hAnsiTheme="minorHAnsi" w:cstheme="minorHAnsi"/>
          <w:sz w:val="22"/>
        </w:rPr>
      </w:pPr>
      <w:r w:rsidRPr="009B788E">
        <w:rPr>
          <w:rFonts w:asciiTheme="minorHAnsi" w:hAnsiTheme="minorHAnsi" w:cstheme="minorHAnsi"/>
          <w:sz w:val="22"/>
        </w:rPr>
        <w:t>Oprema: 17.06.2026. – 25.06.2026.</w:t>
      </w:r>
    </w:p>
    <w:p w14:paraId="2859DEC6" w14:textId="4DF1DBC2" w:rsidR="0077642C" w:rsidRPr="009B788E" w:rsidRDefault="0077642C" w:rsidP="0077642C">
      <w:pPr>
        <w:rPr>
          <w:rFonts w:asciiTheme="minorHAnsi" w:hAnsiTheme="minorHAnsi" w:cstheme="minorHAnsi"/>
          <w:sz w:val="22"/>
        </w:rPr>
      </w:pPr>
      <w:r w:rsidRPr="009B788E">
        <w:rPr>
          <w:rFonts w:asciiTheme="minorHAnsi" w:hAnsiTheme="minorHAnsi" w:cstheme="minorHAnsi"/>
          <w:sz w:val="22"/>
        </w:rPr>
        <w:t>Za lokaciju 2.  Trg Ante Starčevića</w:t>
      </w:r>
    </w:p>
    <w:p w14:paraId="593A60BC" w14:textId="2735FE1E" w:rsidR="0077642C" w:rsidRPr="009B788E" w:rsidRDefault="0077642C" w:rsidP="0077642C">
      <w:pPr>
        <w:pStyle w:val="Odlomakpopisa"/>
        <w:numPr>
          <w:ilvl w:val="0"/>
          <w:numId w:val="20"/>
        </w:numPr>
        <w:rPr>
          <w:rFonts w:asciiTheme="minorHAnsi" w:hAnsiTheme="minorHAnsi" w:cstheme="minorHAnsi"/>
          <w:sz w:val="22"/>
        </w:rPr>
      </w:pPr>
      <w:r w:rsidRPr="009B788E">
        <w:rPr>
          <w:rFonts w:asciiTheme="minorHAnsi" w:hAnsiTheme="minorHAnsi" w:cstheme="minorHAnsi"/>
          <w:sz w:val="22"/>
        </w:rPr>
        <w:t>Oprema: 17.06.2026.</w:t>
      </w:r>
      <w:r w:rsidR="0012682D" w:rsidRPr="009B788E">
        <w:rPr>
          <w:rFonts w:asciiTheme="minorHAnsi" w:hAnsiTheme="minorHAnsi" w:cstheme="minorHAnsi"/>
          <w:sz w:val="22"/>
        </w:rPr>
        <w:t xml:space="preserve"> – 25.06.2026.</w:t>
      </w:r>
    </w:p>
    <w:p w14:paraId="7BEA823D" w14:textId="02D6BFB5" w:rsidR="0012682D" w:rsidRPr="0012682D" w:rsidRDefault="009B788E" w:rsidP="0012682D">
      <w:pPr>
        <w:rPr>
          <w:rFonts w:asciiTheme="minorHAnsi" w:hAnsiTheme="minorHAnsi" w:cstheme="minorHAnsi"/>
          <w:sz w:val="22"/>
        </w:rPr>
      </w:pPr>
      <w:r>
        <w:rPr>
          <w:rFonts w:asciiTheme="minorHAnsi" w:hAnsiTheme="minorHAnsi" w:cstheme="minorHAnsi"/>
          <w:sz w:val="22"/>
        </w:rPr>
        <w:t>Šator i opremu</w:t>
      </w:r>
      <w:r w:rsidR="0012682D">
        <w:rPr>
          <w:rFonts w:asciiTheme="minorHAnsi" w:hAnsiTheme="minorHAnsi" w:cstheme="minorHAnsi"/>
          <w:sz w:val="22"/>
        </w:rPr>
        <w:t xml:space="preserve"> potrebno je montirati</w:t>
      </w:r>
      <w:r>
        <w:rPr>
          <w:rFonts w:asciiTheme="minorHAnsi" w:hAnsiTheme="minorHAnsi" w:cstheme="minorHAnsi"/>
          <w:sz w:val="22"/>
        </w:rPr>
        <w:t>, odnosno isporučiti,</w:t>
      </w:r>
      <w:r w:rsidR="0012682D">
        <w:rPr>
          <w:rFonts w:asciiTheme="minorHAnsi" w:hAnsiTheme="minorHAnsi" w:cstheme="minorHAnsi"/>
          <w:sz w:val="22"/>
        </w:rPr>
        <w:t xml:space="preserve"> do </w:t>
      </w:r>
      <w:r>
        <w:rPr>
          <w:rFonts w:asciiTheme="minorHAnsi" w:hAnsiTheme="minorHAnsi" w:cstheme="minorHAnsi"/>
          <w:sz w:val="22"/>
        </w:rPr>
        <w:t>navedenih datuma</w:t>
      </w:r>
      <w:r w:rsidR="0012682D">
        <w:rPr>
          <w:rFonts w:asciiTheme="minorHAnsi" w:hAnsiTheme="minorHAnsi" w:cstheme="minorHAnsi"/>
          <w:sz w:val="22"/>
        </w:rPr>
        <w:t xml:space="preserve"> </w:t>
      </w:r>
      <w:r w:rsidR="0012682D" w:rsidRPr="0012682D">
        <w:rPr>
          <w:rFonts w:asciiTheme="minorHAnsi" w:hAnsiTheme="minorHAnsi" w:cstheme="minorHAnsi"/>
          <w:sz w:val="22"/>
        </w:rPr>
        <w:t xml:space="preserve"> </w:t>
      </w:r>
      <w:r w:rsidR="0012682D">
        <w:rPr>
          <w:rFonts w:asciiTheme="minorHAnsi" w:hAnsiTheme="minorHAnsi" w:cstheme="minorHAnsi"/>
          <w:sz w:val="22"/>
        </w:rPr>
        <w:t>kako bi isti bi</w:t>
      </w:r>
      <w:r>
        <w:rPr>
          <w:rFonts w:asciiTheme="minorHAnsi" w:hAnsiTheme="minorHAnsi" w:cstheme="minorHAnsi"/>
          <w:sz w:val="22"/>
        </w:rPr>
        <w:t>li u</w:t>
      </w:r>
      <w:r w:rsidR="0012682D" w:rsidRPr="0012682D">
        <w:rPr>
          <w:rFonts w:asciiTheme="minorHAnsi" w:hAnsiTheme="minorHAnsi" w:cstheme="minorHAnsi"/>
          <w:sz w:val="22"/>
        </w:rPr>
        <w:t xml:space="preserve"> potpunosti </w:t>
      </w:r>
      <w:r w:rsidRPr="0012682D">
        <w:rPr>
          <w:rFonts w:asciiTheme="minorHAnsi" w:hAnsiTheme="minorHAnsi" w:cstheme="minorHAnsi"/>
          <w:sz w:val="22"/>
        </w:rPr>
        <w:t>funkcionalni</w:t>
      </w:r>
      <w:r w:rsidR="0012682D" w:rsidRPr="0012682D">
        <w:rPr>
          <w:rFonts w:asciiTheme="minorHAnsi" w:hAnsiTheme="minorHAnsi" w:cstheme="minorHAnsi"/>
          <w:sz w:val="22"/>
        </w:rPr>
        <w:t xml:space="preserve"> i sprem</w:t>
      </w:r>
      <w:r>
        <w:rPr>
          <w:rFonts w:asciiTheme="minorHAnsi" w:hAnsiTheme="minorHAnsi" w:cstheme="minorHAnsi"/>
          <w:sz w:val="22"/>
        </w:rPr>
        <w:t>ni</w:t>
      </w:r>
      <w:r w:rsidR="0012682D" w:rsidRPr="0012682D">
        <w:rPr>
          <w:rFonts w:asciiTheme="minorHAnsi" w:hAnsiTheme="minorHAnsi" w:cstheme="minorHAnsi"/>
          <w:sz w:val="22"/>
        </w:rPr>
        <w:t xml:space="preserve"> za korištenje, odnosno za pružanje ugostiteljskih i drugih pratećih usluga</w:t>
      </w:r>
      <w:r>
        <w:rPr>
          <w:rFonts w:asciiTheme="minorHAnsi" w:hAnsiTheme="minorHAnsi" w:cstheme="minorHAnsi"/>
          <w:sz w:val="22"/>
        </w:rPr>
        <w:t xml:space="preserve"> do početka manifestacije.</w:t>
      </w:r>
    </w:p>
    <w:p w14:paraId="6E935CF0" w14:textId="3C2D4FB5" w:rsidR="0012682D" w:rsidRPr="0012682D" w:rsidRDefault="009B788E" w:rsidP="0012682D">
      <w:pPr>
        <w:rPr>
          <w:rFonts w:asciiTheme="minorHAnsi" w:hAnsiTheme="minorHAnsi" w:cstheme="minorHAnsi"/>
          <w:sz w:val="22"/>
        </w:rPr>
      </w:pPr>
      <w:r>
        <w:rPr>
          <w:rFonts w:asciiTheme="minorHAnsi" w:hAnsiTheme="minorHAnsi" w:cstheme="minorHAnsi"/>
          <w:sz w:val="22"/>
        </w:rPr>
        <w:t>Obje manifestacije se održavaju od 19.06.2026. do 24.06.2026.</w:t>
      </w:r>
    </w:p>
    <w:p w14:paraId="3125E568" w14:textId="41E45C28" w:rsidR="0012682D" w:rsidRDefault="0012682D" w:rsidP="0012682D">
      <w:pPr>
        <w:rPr>
          <w:rFonts w:asciiTheme="minorHAnsi" w:hAnsiTheme="minorHAnsi" w:cstheme="minorHAnsi"/>
          <w:sz w:val="22"/>
        </w:rPr>
      </w:pPr>
      <w:r w:rsidRPr="0012682D">
        <w:rPr>
          <w:rFonts w:asciiTheme="minorHAnsi" w:hAnsiTheme="minorHAnsi" w:cstheme="minorHAnsi"/>
          <w:sz w:val="22"/>
        </w:rPr>
        <w:lastRenderedPageBreak/>
        <w:t xml:space="preserve">Po završetku </w:t>
      </w:r>
      <w:r w:rsidR="009B788E">
        <w:rPr>
          <w:rFonts w:asciiTheme="minorHAnsi" w:hAnsiTheme="minorHAnsi" w:cstheme="minorHAnsi"/>
          <w:sz w:val="22"/>
        </w:rPr>
        <w:t>manifestacija</w:t>
      </w:r>
      <w:r w:rsidRPr="0012682D">
        <w:rPr>
          <w:rFonts w:asciiTheme="minorHAnsi" w:hAnsiTheme="minorHAnsi" w:cstheme="minorHAnsi"/>
          <w:sz w:val="22"/>
        </w:rPr>
        <w:t xml:space="preserve">, </w:t>
      </w:r>
      <w:r w:rsidR="009B788E">
        <w:rPr>
          <w:rFonts w:asciiTheme="minorHAnsi" w:hAnsiTheme="minorHAnsi" w:cstheme="minorHAnsi"/>
          <w:sz w:val="22"/>
        </w:rPr>
        <w:t>odabrani Ponuditelj</w:t>
      </w:r>
      <w:r w:rsidRPr="0012682D">
        <w:rPr>
          <w:rFonts w:asciiTheme="minorHAnsi" w:hAnsiTheme="minorHAnsi" w:cstheme="minorHAnsi"/>
          <w:sz w:val="22"/>
        </w:rPr>
        <w:t xml:space="preserve"> je dužan izvršiti demontažu i ukloniti svu opremu te osigurati da mjesto izvođenja bude vraćeno u prvobitno stanje, bez oštećenja i ostataka opreme, najkasnije do </w:t>
      </w:r>
      <w:r w:rsidR="009B788E">
        <w:rPr>
          <w:rFonts w:asciiTheme="minorHAnsi" w:hAnsiTheme="minorHAnsi" w:cstheme="minorHAnsi"/>
          <w:sz w:val="22"/>
        </w:rPr>
        <w:t>navedenih datuma</w:t>
      </w:r>
      <w:r w:rsidRPr="0012682D">
        <w:rPr>
          <w:rFonts w:asciiTheme="minorHAnsi" w:hAnsiTheme="minorHAnsi" w:cstheme="minorHAnsi"/>
          <w:sz w:val="22"/>
        </w:rPr>
        <w:t>.</w:t>
      </w:r>
    </w:p>
    <w:p w14:paraId="5341AD4F" w14:textId="77777777" w:rsidR="00850805" w:rsidRPr="00DA75AD" w:rsidRDefault="00850805" w:rsidP="00384CB8">
      <w:pPr>
        <w:pStyle w:val="Naslov1"/>
        <w:numPr>
          <w:ilvl w:val="0"/>
          <w:numId w:val="9"/>
        </w:numPr>
        <w:tabs>
          <w:tab w:val="num" w:pos="360"/>
        </w:tabs>
        <w:ind w:left="0" w:firstLine="0"/>
        <w:rPr>
          <w:rFonts w:asciiTheme="minorHAnsi" w:hAnsiTheme="minorHAnsi" w:cstheme="minorHAnsi"/>
          <w:sz w:val="22"/>
          <w:szCs w:val="22"/>
        </w:rPr>
      </w:pPr>
      <w:bookmarkStart w:id="21" w:name="_Toc134445898"/>
      <w:r w:rsidRPr="00DA75AD">
        <w:rPr>
          <w:rFonts w:asciiTheme="minorHAnsi" w:hAnsiTheme="minorHAnsi" w:cstheme="minorHAnsi"/>
          <w:sz w:val="22"/>
          <w:szCs w:val="22"/>
        </w:rPr>
        <w:t>OBVEZNE OSNOVE ZA ISKLJUČENJE GOSPODARSKOG SUBJEKTA</w:t>
      </w:r>
    </w:p>
    <w:p w14:paraId="19A28652" w14:textId="77777777" w:rsidR="00850805" w:rsidRPr="00DA75AD" w:rsidRDefault="00850805" w:rsidP="00384CB8">
      <w:pPr>
        <w:pStyle w:val="Odlomakpopisa"/>
        <w:numPr>
          <w:ilvl w:val="1"/>
          <w:numId w:val="9"/>
        </w:numPr>
        <w:rPr>
          <w:rFonts w:asciiTheme="minorHAnsi" w:eastAsiaTheme="majorEastAsia" w:hAnsiTheme="minorHAnsi" w:cstheme="minorHAnsi"/>
          <w:color w:val="0F4761" w:themeColor="accent1" w:themeShade="BF"/>
          <w:sz w:val="22"/>
        </w:rPr>
      </w:pPr>
      <w:bookmarkStart w:id="22" w:name="_Toc317410302"/>
      <w:bookmarkStart w:id="23" w:name="_Toc318118692"/>
      <w:r w:rsidRPr="00DA75AD">
        <w:rPr>
          <w:rFonts w:asciiTheme="minorHAnsi" w:eastAsiaTheme="majorEastAsia" w:hAnsiTheme="minorHAnsi" w:cstheme="minorHAnsi"/>
          <w:color w:val="0F4761" w:themeColor="accent1" w:themeShade="BF"/>
          <w:sz w:val="22"/>
        </w:rPr>
        <w:t xml:space="preserve">Neplaćanje dospjelih poreznih obveza i obveza za mirovinsko i zdravstveno osiguranje  </w:t>
      </w:r>
    </w:p>
    <w:p w14:paraId="0B07AA5F"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Naručitelj će isključiti ponuditelja iz postupka ako nije ispunio obvezu plaćanja dospjelih poreznih obveza i obveza za mirovinsko i zdravstveno osiguranje, osim ako mu je sukladno s posebnim propisima odobrena odgoda plaćanja navedenih obveza.</w:t>
      </w:r>
    </w:p>
    <w:p w14:paraId="401FA2ED" w14:textId="71096531"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Za potrebe dokazivanja okolnosti iz točke 3.1. gospodarski subjekt dužan je u ponudi dostaviti potvrdu Porezne uprave o stanju duga koja ne smije biti starija od dana </w:t>
      </w:r>
      <w:r w:rsidR="00DA75AD">
        <w:rPr>
          <w:rFonts w:asciiTheme="minorHAnsi" w:hAnsiTheme="minorHAnsi" w:cstheme="minorHAnsi"/>
          <w:sz w:val="22"/>
        </w:rPr>
        <w:t>objave</w:t>
      </w:r>
      <w:r w:rsidRPr="00DA75AD">
        <w:rPr>
          <w:rFonts w:asciiTheme="minorHAnsi" w:hAnsiTheme="minorHAnsi" w:cstheme="minorHAnsi"/>
          <w:sz w:val="22"/>
        </w:rPr>
        <w:t xml:space="preserve"> Poziva na dostavu ponude.</w:t>
      </w:r>
      <w:bookmarkEnd w:id="22"/>
      <w:bookmarkEnd w:id="23"/>
    </w:p>
    <w:p w14:paraId="18BA4294" w14:textId="77777777" w:rsidR="00850805" w:rsidRPr="00DA75AD" w:rsidRDefault="00850805" w:rsidP="00384CB8">
      <w:pPr>
        <w:pStyle w:val="Naslov1"/>
        <w:numPr>
          <w:ilvl w:val="0"/>
          <w:numId w:val="9"/>
        </w:numPr>
        <w:tabs>
          <w:tab w:val="num" w:pos="360"/>
        </w:tabs>
        <w:ind w:left="0" w:firstLine="0"/>
        <w:rPr>
          <w:rFonts w:asciiTheme="minorHAnsi" w:hAnsiTheme="minorHAnsi" w:cstheme="minorHAnsi"/>
          <w:sz w:val="22"/>
          <w:szCs w:val="22"/>
        </w:rPr>
      </w:pPr>
      <w:r w:rsidRPr="00DA75AD">
        <w:rPr>
          <w:rFonts w:asciiTheme="minorHAnsi" w:hAnsiTheme="minorHAnsi" w:cstheme="minorHAnsi"/>
          <w:sz w:val="22"/>
          <w:szCs w:val="22"/>
        </w:rPr>
        <w:t xml:space="preserve">KRITERIJI ZA ODABIR GOSPODARSKOG SUBJEKTA </w:t>
      </w:r>
    </w:p>
    <w:p w14:paraId="3C98F17F" w14:textId="77777777" w:rsidR="00850805" w:rsidRPr="00DA75AD" w:rsidRDefault="00850805" w:rsidP="00384CB8">
      <w:pPr>
        <w:pStyle w:val="Odlomakpopisa"/>
        <w:numPr>
          <w:ilvl w:val="1"/>
          <w:numId w:val="9"/>
        </w:numPr>
        <w:rPr>
          <w:rFonts w:asciiTheme="minorHAnsi" w:eastAsiaTheme="majorEastAsia" w:hAnsiTheme="minorHAnsi" w:cstheme="minorHAnsi"/>
          <w:color w:val="0F4761" w:themeColor="accent1" w:themeShade="BF"/>
          <w:sz w:val="22"/>
        </w:rPr>
      </w:pPr>
      <w:r w:rsidRPr="00DA75AD">
        <w:rPr>
          <w:rFonts w:asciiTheme="minorHAnsi" w:eastAsiaTheme="majorEastAsia" w:hAnsiTheme="minorHAnsi" w:cstheme="minorHAnsi"/>
          <w:color w:val="0F4761" w:themeColor="accent1" w:themeShade="BF"/>
          <w:sz w:val="22"/>
        </w:rPr>
        <w:t xml:space="preserve">Sposobnost za obavljanje profesionalne djelatnosti </w:t>
      </w:r>
    </w:p>
    <w:p w14:paraId="527564C9" w14:textId="59EF53DB"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Za potrebe utvrđivanja okolnosti iz ove točke gospodarski subjekt dužan je u ponudi dostaviti izvod iz sudskog, obrtnog, strukovnog ili drugog odgovarajućeg registra Republike Hrvatske koji ne smije biti </w:t>
      </w:r>
      <w:r w:rsidRPr="00DA75AD">
        <w:rPr>
          <w:rFonts w:asciiTheme="minorHAnsi" w:hAnsiTheme="minorHAnsi" w:cstheme="minorHAnsi"/>
          <w:b/>
          <w:bCs/>
          <w:sz w:val="22"/>
        </w:rPr>
        <w:t>stariji od tri mjeseca</w:t>
      </w:r>
      <w:r w:rsidRPr="00DA75AD">
        <w:rPr>
          <w:rFonts w:asciiTheme="minorHAnsi" w:hAnsiTheme="minorHAnsi" w:cstheme="minorHAnsi"/>
          <w:sz w:val="22"/>
        </w:rPr>
        <w:t xml:space="preserve"> računajući od dana </w:t>
      </w:r>
      <w:r w:rsidR="00DA75AD">
        <w:rPr>
          <w:rFonts w:asciiTheme="minorHAnsi" w:hAnsiTheme="minorHAnsi" w:cstheme="minorHAnsi"/>
          <w:sz w:val="22"/>
        </w:rPr>
        <w:t>objave</w:t>
      </w:r>
      <w:r w:rsidRPr="00DA75AD">
        <w:rPr>
          <w:rFonts w:asciiTheme="minorHAnsi" w:hAnsiTheme="minorHAnsi" w:cstheme="minorHAnsi"/>
          <w:sz w:val="22"/>
        </w:rPr>
        <w:t xml:space="preserve"> Poziva na dostavu ponude.</w:t>
      </w:r>
    </w:p>
    <w:p w14:paraId="47B9F0A6" w14:textId="77777777" w:rsidR="008A274D" w:rsidRPr="00DA75AD" w:rsidRDefault="008A274D" w:rsidP="00384CB8">
      <w:pPr>
        <w:pStyle w:val="Odlomakpopisa"/>
        <w:numPr>
          <w:ilvl w:val="1"/>
          <w:numId w:val="9"/>
        </w:numPr>
        <w:rPr>
          <w:rFonts w:asciiTheme="minorHAnsi" w:eastAsiaTheme="majorEastAsia" w:hAnsiTheme="minorHAnsi" w:cstheme="minorHAnsi"/>
          <w:color w:val="0F4761" w:themeColor="accent1" w:themeShade="BF"/>
          <w:sz w:val="22"/>
        </w:rPr>
      </w:pPr>
      <w:r w:rsidRPr="00DA75AD">
        <w:rPr>
          <w:rFonts w:asciiTheme="minorHAnsi" w:eastAsiaTheme="majorEastAsia" w:hAnsiTheme="minorHAnsi" w:cstheme="minorHAnsi"/>
          <w:color w:val="0F4761" w:themeColor="accent1" w:themeShade="BF"/>
          <w:sz w:val="22"/>
        </w:rPr>
        <w:t>Popis glavnih usluga pruženih u godini u kojoj je započeo postupak nabave i tijekom tri godine koje prethode toj godini</w:t>
      </w:r>
    </w:p>
    <w:p w14:paraId="4351E5CC" w14:textId="77777777" w:rsidR="008A274D" w:rsidRPr="00DA75AD" w:rsidRDefault="008A274D" w:rsidP="008A274D">
      <w:pPr>
        <w:rPr>
          <w:rFonts w:asciiTheme="minorHAnsi" w:hAnsiTheme="minorHAnsi" w:cstheme="minorHAnsi"/>
          <w:sz w:val="22"/>
        </w:rPr>
      </w:pPr>
      <w:r w:rsidRPr="00DA75AD">
        <w:rPr>
          <w:rFonts w:asciiTheme="minorHAnsi" w:hAnsiTheme="minorHAnsi" w:cstheme="minorHAnsi"/>
          <w:sz w:val="22"/>
        </w:rPr>
        <w:t xml:space="preserve">Gospodarski subjekt dužan je dokazati da ima dovoljnu razinu iskustva odnosno da je u godini u kojoj je započeo postupak nabave i tijekom tri godine koje prethode toj godini uredno izvršio usluge iste ili slične predmetu nabave temeljem jednog (1) ugovora čija je vrijednost minimalno u visini procijenjene vrijednosti nabave (bez PDV-a). </w:t>
      </w:r>
    </w:p>
    <w:p w14:paraId="37E9A69D" w14:textId="77777777" w:rsidR="008A274D" w:rsidRPr="00DA75AD" w:rsidRDefault="008A274D" w:rsidP="008A274D">
      <w:pPr>
        <w:rPr>
          <w:rFonts w:asciiTheme="minorHAnsi" w:hAnsiTheme="minorHAnsi" w:cstheme="minorHAnsi"/>
          <w:sz w:val="22"/>
        </w:rPr>
      </w:pPr>
      <w:r w:rsidRPr="00DA75AD">
        <w:rPr>
          <w:rFonts w:asciiTheme="minorHAnsi" w:hAnsiTheme="minorHAnsi" w:cstheme="minorHAnsi"/>
          <w:sz w:val="22"/>
        </w:rPr>
        <w:t>Za potrebe utvrđivanja okolnosti iz točke 4.2. gospodarski subjekt treba kao dokaz u ponudi dostaviti popis glavnih usluga pruženih u godini u kojoj je započeo postupak nabave i tijekom tri godine koje prethode toj godini. Popis mora sadržavati vrijednost usluga, datum te naziv druge ugovorne strane.</w:t>
      </w:r>
    </w:p>
    <w:bookmarkEnd w:id="21"/>
    <w:p w14:paraId="7CA85014"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b/>
          <w:bCs/>
          <w:sz w:val="22"/>
        </w:rPr>
        <w:t>Napomena:</w:t>
      </w:r>
      <w:r w:rsidRPr="00DA75AD">
        <w:rPr>
          <w:rFonts w:asciiTheme="minorHAnsi" w:hAnsiTheme="minorHAnsi" w:cstheme="minorHAnsi"/>
          <w:sz w:val="22"/>
        </w:rPr>
        <w:t xml:space="preserve"> Svi dokazi i dokumenti traženi u točkama 3. i 4. ovog Poziva mogu se dostaviti u neovjerenoj preslici. Neovjerom preslikom smatra se i neovjereni ispis elektroničke isprave.</w:t>
      </w:r>
    </w:p>
    <w:p w14:paraId="60150008" w14:textId="204FABE9" w:rsidR="00850805" w:rsidRPr="00DA75AD" w:rsidRDefault="00850805" w:rsidP="00501337">
      <w:pPr>
        <w:pStyle w:val="Naslov1"/>
        <w:numPr>
          <w:ilvl w:val="0"/>
          <w:numId w:val="9"/>
        </w:numPr>
        <w:tabs>
          <w:tab w:val="num" w:pos="360"/>
        </w:tabs>
        <w:ind w:left="0" w:firstLine="0"/>
        <w:rPr>
          <w:rFonts w:asciiTheme="minorHAnsi" w:hAnsiTheme="minorHAnsi" w:cstheme="minorHAnsi"/>
          <w:sz w:val="22"/>
          <w:szCs w:val="22"/>
        </w:rPr>
      </w:pPr>
      <w:bookmarkStart w:id="24" w:name="_Toc134445900"/>
      <w:r w:rsidRPr="00DA75AD">
        <w:rPr>
          <w:rFonts w:asciiTheme="minorHAnsi" w:hAnsiTheme="minorHAnsi" w:cstheme="minorHAnsi"/>
          <w:sz w:val="22"/>
          <w:szCs w:val="22"/>
        </w:rPr>
        <w:t>PODACI O PONUDI</w:t>
      </w:r>
      <w:bookmarkEnd w:id="24"/>
    </w:p>
    <w:p w14:paraId="20AF1AFC" w14:textId="77777777" w:rsidR="00850805" w:rsidRPr="00260751" w:rsidRDefault="00850805" w:rsidP="00501337">
      <w:pPr>
        <w:pStyle w:val="Odlomakpopisa"/>
        <w:numPr>
          <w:ilvl w:val="1"/>
          <w:numId w:val="9"/>
        </w:numPr>
        <w:rPr>
          <w:rFonts w:asciiTheme="minorHAnsi" w:hAnsiTheme="minorHAnsi" w:cstheme="minorHAnsi"/>
          <w:sz w:val="22"/>
        </w:rPr>
      </w:pPr>
      <w:bookmarkStart w:id="25" w:name="_Toc134445901"/>
      <w:r w:rsidRPr="00260751">
        <w:rPr>
          <w:rFonts w:asciiTheme="minorHAnsi" w:eastAsiaTheme="majorEastAsia" w:hAnsiTheme="minorHAnsi" w:cstheme="minorHAnsi"/>
          <w:color w:val="0F4761" w:themeColor="accent1" w:themeShade="BF"/>
          <w:sz w:val="22"/>
        </w:rPr>
        <w:t>Sadržaj i način izrade ponude</w:t>
      </w:r>
      <w:bookmarkEnd w:id="25"/>
    </w:p>
    <w:p w14:paraId="78AAF47C" w14:textId="6A29AF35"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Pri izradi ponude ponuditelj se mora pridržavati zahtjeva i uvjeta iz ovog Poziva na dostavu ponud</w:t>
      </w:r>
      <w:r w:rsidR="008A274D" w:rsidRPr="00DA75AD">
        <w:rPr>
          <w:rFonts w:asciiTheme="minorHAnsi" w:hAnsiTheme="minorHAnsi" w:cstheme="minorHAnsi"/>
          <w:sz w:val="22"/>
        </w:rPr>
        <w:t>e</w:t>
      </w:r>
      <w:r w:rsidRPr="00DA75AD">
        <w:rPr>
          <w:rFonts w:asciiTheme="minorHAnsi" w:hAnsiTheme="minorHAnsi" w:cstheme="minorHAnsi"/>
          <w:sz w:val="22"/>
        </w:rPr>
        <w:t xml:space="preserve"> te ne smije mijenjati ni nadopunjavati tekst istog.</w:t>
      </w:r>
    </w:p>
    <w:p w14:paraId="51722910"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Ponuda mora sadržavati najmanje:</w:t>
      </w:r>
    </w:p>
    <w:p w14:paraId="239E39EF" w14:textId="77777777" w:rsidR="00850805" w:rsidRPr="00DA75AD" w:rsidRDefault="00850805" w:rsidP="00850805">
      <w:pPr>
        <w:pStyle w:val="Odlomakpopisa"/>
        <w:numPr>
          <w:ilvl w:val="0"/>
          <w:numId w:val="5"/>
        </w:numPr>
        <w:rPr>
          <w:rFonts w:asciiTheme="minorHAnsi" w:hAnsiTheme="minorHAnsi" w:cstheme="minorHAnsi"/>
          <w:sz w:val="22"/>
        </w:rPr>
      </w:pPr>
      <w:r w:rsidRPr="00DA75AD">
        <w:rPr>
          <w:rFonts w:asciiTheme="minorHAnsi" w:hAnsiTheme="minorHAnsi" w:cstheme="minorHAnsi"/>
          <w:sz w:val="22"/>
        </w:rPr>
        <w:t>popunjeni ponudbeni list,</w:t>
      </w:r>
    </w:p>
    <w:p w14:paraId="0821479D" w14:textId="77777777" w:rsidR="00850805" w:rsidRPr="00DA75AD" w:rsidRDefault="00850805" w:rsidP="00850805">
      <w:pPr>
        <w:pStyle w:val="Odlomakpopisa"/>
        <w:numPr>
          <w:ilvl w:val="0"/>
          <w:numId w:val="5"/>
        </w:numPr>
        <w:rPr>
          <w:rFonts w:asciiTheme="minorHAnsi" w:hAnsiTheme="minorHAnsi" w:cstheme="minorHAnsi"/>
          <w:sz w:val="22"/>
        </w:rPr>
      </w:pPr>
      <w:r w:rsidRPr="00DA75AD">
        <w:rPr>
          <w:rFonts w:asciiTheme="minorHAnsi" w:hAnsiTheme="minorHAnsi" w:cstheme="minorHAnsi"/>
          <w:sz w:val="22"/>
        </w:rPr>
        <w:t>dokumen</w:t>
      </w:r>
      <w:r w:rsidRPr="00DA75AD">
        <w:rPr>
          <w:rFonts w:asciiTheme="minorHAnsi" w:eastAsia="Times New Roman" w:hAnsiTheme="minorHAnsi" w:cs="Calibri"/>
          <w:kern w:val="2"/>
          <w:sz w:val="22"/>
          <w:lang w:eastAsia="hr-HR"/>
          <w14:ligatures w14:val="standardContextual"/>
        </w:rPr>
        <w:t>te kojima Ponuditelj dokazuje da ne postoje razlozi isključenja,</w:t>
      </w:r>
    </w:p>
    <w:p w14:paraId="7FC517F1" w14:textId="77777777" w:rsidR="00850805" w:rsidRPr="00DA75AD" w:rsidRDefault="00850805" w:rsidP="00850805">
      <w:pPr>
        <w:pStyle w:val="Odlomakpopisa"/>
        <w:numPr>
          <w:ilvl w:val="0"/>
          <w:numId w:val="5"/>
        </w:numPr>
        <w:spacing w:after="0"/>
        <w:rPr>
          <w:rFonts w:asciiTheme="minorHAnsi" w:hAnsiTheme="minorHAnsi" w:cstheme="minorHAnsi"/>
          <w:sz w:val="22"/>
        </w:rPr>
      </w:pPr>
      <w:r w:rsidRPr="00DA75AD">
        <w:rPr>
          <w:rFonts w:asciiTheme="minorHAnsi" w:eastAsia="Times New Roman" w:hAnsiTheme="minorHAnsi" w:cs="Calibri"/>
          <w:sz w:val="22"/>
          <w:lang w:eastAsia="hr-HR"/>
        </w:rPr>
        <w:t>tražene dokaze sposobnosti</w:t>
      </w:r>
      <w:r w:rsidRPr="00DA75AD">
        <w:rPr>
          <w:rFonts w:asciiTheme="minorHAnsi" w:hAnsiTheme="minorHAnsi" w:cstheme="minorHAnsi"/>
          <w:sz w:val="22"/>
        </w:rPr>
        <w:t xml:space="preserve">, </w:t>
      </w:r>
    </w:p>
    <w:p w14:paraId="47346473" w14:textId="77777777" w:rsidR="00850805" w:rsidRPr="00DA75AD" w:rsidRDefault="00850805" w:rsidP="00850805">
      <w:pPr>
        <w:pStyle w:val="Odlomakpopisa"/>
        <w:numPr>
          <w:ilvl w:val="0"/>
          <w:numId w:val="5"/>
        </w:numPr>
        <w:spacing w:before="0" w:after="0"/>
        <w:rPr>
          <w:rFonts w:asciiTheme="minorHAnsi" w:hAnsiTheme="minorHAnsi" w:cstheme="minorHAnsi"/>
          <w:sz w:val="22"/>
        </w:rPr>
      </w:pPr>
      <w:r w:rsidRPr="00DA75AD">
        <w:rPr>
          <w:rFonts w:asciiTheme="minorHAnsi" w:hAnsiTheme="minorHAnsi" w:cstheme="minorHAnsi"/>
          <w:sz w:val="22"/>
        </w:rPr>
        <w:t>popunjeni troškovnik,</w:t>
      </w:r>
    </w:p>
    <w:p w14:paraId="3FFE58D5" w14:textId="77777777" w:rsidR="00850805" w:rsidRPr="00DA75AD" w:rsidRDefault="00850805" w:rsidP="00850805">
      <w:pPr>
        <w:pStyle w:val="Odlomakpopisa"/>
        <w:numPr>
          <w:ilvl w:val="0"/>
          <w:numId w:val="5"/>
        </w:numPr>
        <w:spacing w:before="0"/>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ostalo traženo u Pozivu,</w:t>
      </w:r>
    </w:p>
    <w:p w14:paraId="1BA2C10B" w14:textId="67B3D799" w:rsidR="003668BE" w:rsidRDefault="00850805" w:rsidP="00850805">
      <w:pPr>
        <w:rPr>
          <w:rFonts w:asciiTheme="minorHAnsi" w:hAnsiTheme="minorHAnsi" w:cstheme="minorHAnsi"/>
          <w:sz w:val="22"/>
        </w:rPr>
      </w:pPr>
      <w:r w:rsidRPr="00DA75AD">
        <w:rPr>
          <w:rFonts w:asciiTheme="minorHAnsi" w:hAnsiTheme="minorHAnsi" w:cstheme="minorHAnsi"/>
          <w:sz w:val="22"/>
        </w:rPr>
        <w:t>Dokumenti se dostavljaju u neovjerenoj preslici, a u slučaju postojanja sumnje u istinitost podataka navedenih u tim dokumentima, Stručno povjerenstvo može od ponuditelja zatražiti da u primjerenom roku dostave izvornike ili ovjerene preslike dokumenata.</w:t>
      </w:r>
    </w:p>
    <w:p w14:paraId="7963094E" w14:textId="77777777" w:rsidR="003668BE" w:rsidRDefault="003668BE">
      <w:pPr>
        <w:spacing w:before="0" w:after="160" w:line="259" w:lineRule="auto"/>
        <w:jc w:val="left"/>
        <w:rPr>
          <w:rFonts w:asciiTheme="minorHAnsi" w:hAnsiTheme="minorHAnsi" w:cstheme="minorHAnsi"/>
          <w:sz w:val="22"/>
        </w:rPr>
      </w:pPr>
      <w:r>
        <w:rPr>
          <w:rFonts w:asciiTheme="minorHAnsi" w:hAnsiTheme="minorHAnsi" w:cstheme="minorHAnsi"/>
          <w:sz w:val="22"/>
        </w:rPr>
        <w:br w:type="page"/>
      </w:r>
    </w:p>
    <w:p w14:paraId="4DD4786B" w14:textId="77777777" w:rsidR="00850805" w:rsidRPr="00260751" w:rsidRDefault="00850805" w:rsidP="00501337">
      <w:pPr>
        <w:pStyle w:val="Odlomakpopisa"/>
        <w:numPr>
          <w:ilvl w:val="1"/>
          <w:numId w:val="9"/>
        </w:numPr>
        <w:rPr>
          <w:rFonts w:asciiTheme="minorHAnsi" w:hAnsiTheme="minorHAnsi" w:cstheme="minorHAnsi"/>
          <w:sz w:val="22"/>
        </w:rPr>
      </w:pPr>
      <w:r w:rsidRPr="00260751">
        <w:rPr>
          <w:rFonts w:asciiTheme="minorHAnsi" w:eastAsiaTheme="majorEastAsia" w:hAnsiTheme="minorHAnsi" w:cstheme="minorHAnsi"/>
          <w:color w:val="0F4761" w:themeColor="accent1" w:themeShade="BF"/>
          <w:sz w:val="22"/>
        </w:rPr>
        <w:lastRenderedPageBreak/>
        <w:t xml:space="preserve">Način dostave ponude </w:t>
      </w:r>
    </w:p>
    <w:p w14:paraId="6B1C8E44"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Ponuda se do naznačenog roka iz točke 5.4. dostavlja: </w:t>
      </w:r>
    </w:p>
    <w:p w14:paraId="418AA809" w14:textId="77777777" w:rsidR="00850805" w:rsidRDefault="00850805" w:rsidP="00850805">
      <w:pPr>
        <w:pStyle w:val="Odlomakpopisa"/>
        <w:numPr>
          <w:ilvl w:val="0"/>
          <w:numId w:val="1"/>
        </w:numPr>
        <w:rPr>
          <w:rFonts w:asciiTheme="minorHAnsi" w:hAnsiTheme="minorHAnsi" w:cstheme="minorHAnsi"/>
          <w:sz w:val="22"/>
        </w:rPr>
      </w:pPr>
      <w:r w:rsidRPr="00DA75AD">
        <w:rPr>
          <w:rFonts w:asciiTheme="minorHAnsi" w:hAnsiTheme="minorHAnsi" w:cstheme="minorHAnsi"/>
          <w:sz w:val="22"/>
        </w:rPr>
        <w:t xml:space="preserve">putem mail adrese </w:t>
      </w:r>
      <w:hyperlink r:id="rId14" w:history="1">
        <w:r w:rsidRPr="00DA75AD">
          <w:rPr>
            <w:rStyle w:val="Hiperveza"/>
            <w:rFonts w:asciiTheme="minorHAnsi" w:hAnsiTheme="minorHAnsi" w:cstheme="minorHAnsi"/>
            <w:sz w:val="22"/>
          </w:rPr>
          <w:t>grad@zelina.hr</w:t>
        </w:r>
      </w:hyperlink>
      <w:r w:rsidRPr="00DA75AD">
        <w:rPr>
          <w:rFonts w:asciiTheme="minorHAnsi" w:hAnsiTheme="minorHAnsi" w:cstheme="minorHAnsi"/>
          <w:sz w:val="22"/>
        </w:rPr>
        <w:t xml:space="preserve"> kao skenirani dokument u pdf. formatu u kojem slučaju dokaz o poštivanju roka dostave ponude predstavlja izlist maila.</w:t>
      </w:r>
    </w:p>
    <w:p w14:paraId="19A35F80" w14:textId="77777777" w:rsidR="00260751" w:rsidRPr="00DA75AD" w:rsidRDefault="00260751" w:rsidP="00501337">
      <w:pPr>
        <w:pStyle w:val="Odlomakpopisa"/>
        <w:rPr>
          <w:rFonts w:asciiTheme="minorHAnsi" w:hAnsiTheme="minorHAnsi" w:cstheme="minorHAnsi"/>
          <w:sz w:val="22"/>
        </w:rPr>
      </w:pPr>
    </w:p>
    <w:p w14:paraId="7F5D394F" w14:textId="77777777" w:rsidR="00850805" w:rsidRPr="00260751" w:rsidRDefault="00850805" w:rsidP="00501337">
      <w:pPr>
        <w:pStyle w:val="Odlomakpopisa"/>
        <w:numPr>
          <w:ilvl w:val="1"/>
          <w:numId w:val="9"/>
        </w:numPr>
        <w:rPr>
          <w:rFonts w:asciiTheme="minorHAnsi" w:hAnsiTheme="minorHAnsi" w:cstheme="minorHAnsi"/>
          <w:sz w:val="22"/>
        </w:rPr>
      </w:pPr>
      <w:r w:rsidRPr="00260751">
        <w:rPr>
          <w:rFonts w:asciiTheme="minorHAnsi" w:eastAsiaTheme="majorEastAsia" w:hAnsiTheme="minorHAnsi" w:cstheme="minorHAnsi"/>
          <w:color w:val="0F4761" w:themeColor="accent1" w:themeShade="BF"/>
          <w:sz w:val="22"/>
        </w:rPr>
        <w:t>Izmjena, dopuna i odustajanje od ponude</w:t>
      </w:r>
    </w:p>
    <w:p w14:paraId="366C75F3"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 roku za dostavu ponude Ponuditelj može izmijeniti svoju ponudu, nadopuniti je ili od nje odustati.</w:t>
      </w:r>
    </w:p>
    <w:p w14:paraId="79F5B4A1"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621F7E05"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Ponuditelj može do isteka roka za dostavu ponude pisanom izjavom odustati od svoje dostavljene ponude. Pisana izjava se dostavlja na isti način kao i ponuda s obveznom naznakom da se radi o odustajanju od ponude.</w:t>
      </w:r>
    </w:p>
    <w:p w14:paraId="6D3277A1"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Ponuda se ne može mijenjati ili povući nakon isteka roka za dostavu ponuda. </w:t>
      </w:r>
    </w:p>
    <w:p w14:paraId="44245852" w14:textId="77777777" w:rsidR="00850805" w:rsidRPr="00260751" w:rsidRDefault="00850805" w:rsidP="00501337">
      <w:pPr>
        <w:pStyle w:val="Odlomakpopisa"/>
        <w:numPr>
          <w:ilvl w:val="1"/>
          <w:numId w:val="9"/>
        </w:numPr>
        <w:rPr>
          <w:rFonts w:asciiTheme="minorHAnsi" w:hAnsiTheme="minorHAnsi" w:cstheme="minorHAnsi"/>
          <w:sz w:val="22"/>
        </w:rPr>
      </w:pPr>
      <w:bookmarkStart w:id="26" w:name="_Toc134445902"/>
      <w:r w:rsidRPr="00260751">
        <w:rPr>
          <w:rFonts w:asciiTheme="minorHAnsi" w:eastAsiaTheme="majorEastAsia" w:hAnsiTheme="minorHAnsi" w:cstheme="minorHAnsi"/>
          <w:color w:val="0F4761" w:themeColor="accent1" w:themeShade="BF"/>
          <w:sz w:val="22"/>
        </w:rPr>
        <w:t>Rok za dostavu ponude i rok otvaranja ponude</w:t>
      </w:r>
      <w:bookmarkEnd w:id="26"/>
    </w:p>
    <w:p w14:paraId="415D0CF1" w14:textId="25314CD3"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Rok za dostavu ponuda je </w:t>
      </w:r>
      <w:r w:rsidR="0077642C">
        <w:rPr>
          <w:rFonts w:asciiTheme="minorHAnsi" w:hAnsiTheme="minorHAnsi" w:cstheme="minorHAnsi"/>
          <w:b/>
          <w:bCs/>
          <w:sz w:val="22"/>
        </w:rPr>
        <w:t>2</w:t>
      </w:r>
      <w:r w:rsidR="00422A4A">
        <w:rPr>
          <w:rFonts w:asciiTheme="minorHAnsi" w:hAnsiTheme="minorHAnsi" w:cstheme="minorHAnsi"/>
          <w:b/>
          <w:bCs/>
          <w:sz w:val="22"/>
        </w:rPr>
        <w:t>3</w:t>
      </w:r>
      <w:r w:rsidRPr="00DA75AD">
        <w:rPr>
          <w:rFonts w:asciiTheme="minorHAnsi" w:hAnsiTheme="minorHAnsi" w:cstheme="minorHAnsi"/>
          <w:b/>
          <w:bCs/>
          <w:sz w:val="22"/>
        </w:rPr>
        <w:t>.</w:t>
      </w:r>
      <w:r w:rsidR="0077642C">
        <w:rPr>
          <w:rFonts w:asciiTheme="minorHAnsi" w:hAnsiTheme="minorHAnsi" w:cstheme="minorHAnsi"/>
          <w:b/>
          <w:bCs/>
          <w:sz w:val="22"/>
        </w:rPr>
        <w:t xml:space="preserve"> 04</w:t>
      </w:r>
      <w:r w:rsidRPr="00DA75AD">
        <w:rPr>
          <w:rFonts w:asciiTheme="minorHAnsi" w:hAnsiTheme="minorHAnsi" w:cstheme="minorHAnsi"/>
          <w:b/>
          <w:bCs/>
          <w:sz w:val="22"/>
        </w:rPr>
        <w:t>.</w:t>
      </w:r>
      <w:r w:rsidR="00CA6DBA">
        <w:rPr>
          <w:rFonts w:asciiTheme="minorHAnsi" w:hAnsiTheme="minorHAnsi" w:cstheme="minorHAnsi"/>
          <w:b/>
          <w:bCs/>
          <w:sz w:val="22"/>
        </w:rPr>
        <w:t xml:space="preserve"> </w:t>
      </w:r>
      <w:r w:rsidRPr="00DA75AD">
        <w:rPr>
          <w:rFonts w:asciiTheme="minorHAnsi" w:hAnsiTheme="minorHAnsi" w:cstheme="minorHAnsi"/>
          <w:b/>
          <w:bCs/>
          <w:sz w:val="22"/>
        </w:rPr>
        <w:t>202</w:t>
      </w:r>
      <w:r w:rsidR="0077642C">
        <w:rPr>
          <w:rFonts w:asciiTheme="minorHAnsi" w:hAnsiTheme="minorHAnsi" w:cstheme="minorHAnsi"/>
          <w:b/>
          <w:bCs/>
          <w:sz w:val="22"/>
        </w:rPr>
        <w:t>6</w:t>
      </w:r>
      <w:r w:rsidRPr="00DA75AD">
        <w:rPr>
          <w:rFonts w:asciiTheme="minorHAnsi" w:hAnsiTheme="minorHAnsi" w:cstheme="minorHAnsi"/>
          <w:b/>
          <w:sz w:val="22"/>
        </w:rPr>
        <w:t xml:space="preserve">. </w:t>
      </w:r>
      <w:r w:rsidRPr="00DA75AD">
        <w:rPr>
          <w:rFonts w:asciiTheme="minorHAnsi" w:eastAsia="Times New Roman" w:hAnsiTheme="minorHAnsi" w:cstheme="minorHAnsi"/>
          <w:b/>
          <w:sz w:val="22"/>
          <w:lang w:eastAsia="sl-SI"/>
        </w:rPr>
        <w:t>godine</w:t>
      </w:r>
      <w:r w:rsidRPr="00DA75AD">
        <w:rPr>
          <w:rFonts w:asciiTheme="minorHAnsi" w:hAnsiTheme="minorHAnsi" w:cstheme="minorHAnsi"/>
          <w:b/>
          <w:sz w:val="22"/>
        </w:rPr>
        <w:t xml:space="preserve"> do </w:t>
      </w:r>
      <w:r w:rsidR="0016071B">
        <w:rPr>
          <w:rFonts w:asciiTheme="minorHAnsi" w:hAnsiTheme="minorHAnsi" w:cstheme="minorHAnsi"/>
          <w:b/>
          <w:sz w:val="22"/>
        </w:rPr>
        <w:t>13</w:t>
      </w:r>
      <w:r w:rsidRPr="00DA75AD">
        <w:rPr>
          <w:rFonts w:asciiTheme="minorHAnsi" w:hAnsiTheme="minorHAnsi" w:cstheme="minorHAnsi"/>
          <w:b/>
          <w:sz w:val="22"/>
        </w:rPr>
        <w:t>,00 h</w:t>
      </w:r>
      <w:r w:rsidRPr="00DA75AD">
        <w:rPr>
          <w:rFonts w:asciiTheme="minorHAnsi" w:hAnsiTheme="minorHAnsi" w:cstheme="minorHAnsi"/>
          <w:sz w:val="22"/>
        </w:rPr>
        <w:t>.</w:t>
      </w:r>
    </w:p>
    <w:p w14:paraId="29C65A82" w14:textId="77777777" w:rsidR="00850805" w:rsidRPr="00DA75AD" w:rsidRDefault="00850805" w:rsidP="00850805">
      <w:pPr>
        <w:rPr>
          <w:rFonts w:asciiTheme="minorHAnsi" w:hAnsiTheme="minorHAnsi" w:cstheme="minorHAnsi"/>
          <w:bCs/>
          <w:sz w:val="22"/>
        </w:rPr>
      </w:pPr>
      <w:r w:rsidRPr="00DA75AD">
        <w:rPr>
          <w:rFonts w:asciiTheme="minorHAnsi" w:hAnsiTheme="minorHAnsi" w:cstheme="minorHAnsi"/>
          <w:bCs/>
          <w:sz w:val="22"/>
        </w:rPr>
        <w:t>Otvaranje ponuda nije javno te će se izvršiti po isteku roka za dostavu ponuda.</w:t>
      </w:r>
    </w:p>
    <w:p w14:paraId="398B08B7" w14:textId="77777777" w:rsidR="00850805" w:rsidRPr="00260751" w:rsidRDefault="00850805" w:rsidP="00501337">
      <w:pPr>
        <w:pStyle w:val="Odlomakpopisa"/>
        <w:numPr>
          <w:ilvl w:val="1"/>
          <w:numId w:val="9"/>
        </w:numPr>
        <w:rPr>
          <w:rFonts w:asciiTheme="minorHAnsi" w:hAnsiTheme="minorHAnsi" w:cstheme="minorHAnsi"/>
          <w:sz w:val="22"/>
        </w:rPr>
      </w:pPr>
      <w:bookmarkStart w:id="27" w:name="_Toc134445903"/>
      <w:r w:rsidRPr="00260751">
        <w:rPr>
          <w:rFonts w:asciiTheme="minorHAnsi" w:eastAsiaTheme="majorEastAsia" w:hAnsiTheme="minorHAnsi" w:cstheme="minorHAnsi"/>
          <w:color w:val="0F4761" w:themeColor="accent1" w:themeShade="BF"/>
          <w:sz w:val="22"/>
        </w:rPr>
        <w:t>Način određivanja cijene ponude i valuta ponude</w:t>
      </w:r>
      <w:bookmarkEnd w:id="27"/>
    </w:p>
    <w:p w14:paraId="2CE28744" w14:textId="05B527D2" w:rsidR="003668BE" w:rsidRPr="00501337" w:rsidRDefault="003668BE" w:rsidP="003668BE">
      <w:pPr>
        <w:rPr>
          <w:rFonts w:asciiTheme="minorHAnsi" w:hAnsiTheme="minorHAnsi" w:cstheme="minorHAnsi"/>
          <w:sz w:val="22"/>
        </w:rPr>
      </w:pPr>
      <w:r w:rsidRPr="00501337">
        <w:rPr>
          <w:rFonts w:asciiTheme="minorHAnsi" w:hAnsiTheme="minorHAnsi" w:cstheme="minorHAnsi"/>
          <w:sz w:val="22"/>
        </w:rPr>
        <w:t>Cijena ponude piše se brojkama u apsolutnom iznosu.</w:t>
      </w:r>
    </w:p>
    <w:p w14:paraId="096BF481" w14:textId="78AFD979" w:rsidR="003668BE" w:rsidRPr="00501337" w:rsidRDefault="003668BE" w:rsidP="003668BE">
      <w:pPr>
        <w:rPr>
          <w:rFonts w:asciiTheme="minorHAnsi" w:hAnsiTheme="minorHAnsi" w:cstheme="minorHAnsi"/>
          <w:sz w:val="22"/>
        </w:rPr>
      </w:pPr>
      <w:r w:rsidRPr="00501337">
        <w:rPr>
          <w:rFonts w:asciiTheme="minorHAnsi" w:hAnsiTheme="minorHAnsi" w:cstheme="minorHAnsi"/>
          <w:sz w:val="22"/>
        </w:rPr>
        <w:t xml:space="preserve">Ponuditelji su dužni ponuditi, tj. upisati jediničnu cijenu i ukupnu cijenu za svaku stavku troškovnika </w:t>
      </w:r>
      <w:r w:rsidRPr="00DA75AD">
        <w:rPr>
          <w:rFonts w:asciiTheme="minorHAnsi" w:hAnsiTheme="minorHAnsi" w:cstheme="minorHAnsi"/>
          <w:sz w:val="22"/>
        </w:rPr>
        <w:t>cijenu (zaokružene na dvije decimale</w:t>
      </w:r>
      <w:r>
        <w:rPr>
          <w:rFonts w:asciiTheme="minorHAnsi" w:hAnsiTheme="minorHAnsi" w:cstheme="minorHAnsi"/>
          <w:sz w:val="22"/>
        </w:rPr>
        <w:t>)</w:t>
      </w:r>
      <w:r w:rsidRPr="00501337">
        <w:rPr>
          <w:rFonts w:asciiTheme="minorHAnsi" w:hAnsiTheme="minorHAnsi" w:cstheme="minorHAnsi"/>
          <w:sz w:val="22"/>
        </w:rPr>
        <w:t>, na način kako je to određeno u troškovniku te cijenu ponude bez PDV-a i cijenu ponude s PDV-om, a iznos PDV-a se izračunava zasebno.</w:t>
      </w:r>
    </w:p>
    <w:p w14:paraId="0D8FA034" w14:textId="77777777" w:rsidR="003668BE" w:rsidRPr="00501337" w:rsidRDefault="003668BE" w:rsidP="003668BE">
      <w:pPr>
        <w:rPr>
          <w:rFonts w:asciiTheme="minorHAnsi" w:hAnsiTheme="minorHAnsi" w:cstheme="minorHAnsi"/>
          <w:sz w:val="22"/>
        </w:rPr>
      </w:pPr>
      <w:r w:rsidRPr="00501337">
        <w:rPr>
          <w:rFonts w:asciiTheme="minorHAnsi" w:hAnsiTheme="minorHAnsi" w:cstheme="minorHAnsi"/>
          <w:sz w:val="22"/>
        </w:rPr>
        <w:t>Cijenu ponude čini zbroj svih stavki bez poreza na dodanu vrijednost u kojoj moraju biti uračunati svi troškovi, popusti, opći rizici, obveze i odgovornosti koje su određene ovim Pozivom.</w:t>
      </w:r>
    </w:p>
    <w:p w14:paraId="5A01AC3A" w14:textId="77777777" w:rsidR="003668BE" w:rsidRPr="00501337" w:rsidRDefault="003668BE" w:rsidP="003668BE">
      <w:pPr>
        <w:rPr>
          <w:rFonts w:asciiTheme="minorHAnsi" w:hAnsiTheme="minorHAnsi" w:cstheme="minorHAnsi"/>
          <w:sz w:val="22"/>
        </w:rPr>
      </w:pPr>
      <w:r w:rsidRPr="00501337">
        <w:rPr>
          <w:rFonts w:asciiTheme="minorHAnsi" w:hAnsiTheme="minorHAnsi" w:cstheme="minorHAnsi"/>
          <w:sz w:val="22"/>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1B5C02E4" w14:textId="1C1CC548" w:rsidR="003668BE" w:rsidRPr="00DA75AD" w:rsidRDefault="003668BE" w:rsidP="00850805">
      <w:pPr>
        <w:rPr>
          <w:rFonts w:asciiTheme="minorHAnsi" w:hAnsiTheme="minorHAnsi" w:cstheme="minorHAnsi"/>
          <w:sz w:val="22"/>
        </w:rPr>
      </w:pPr>
      <w:r w:rsidRPr="00501337">
        <w:rPr>
          <w:rFonts w:asciiTheme="minorHAnsi" w:hAnsiTheme="minorHAnsi" w:cstheme="minorHAnsi"/>
          <w:sz w:val="22"/>
        </w:rPr>
        <w:t>Jedinična cijena definirana je kao nepromjenjiva tijekom trajanja ugovora o jednostavnoj nabavi.</w:t>
      </w:r>
    </w:p>
    <w:p w14:paraId="1F1F6CB2" w14:textId="77777777" w:rsidR="00850805" w:rsidRPr="00260751" w:rsidRDefault="00850805" w:rsidP="00501337">
      <w:pPr>
        <w:pStyle w:val="Odlomakpopisa"/>
        <w:numPr>
          <w:ilvl w:val="1"/>
          <w:numId w:val="9"/>
        </w:numPr>
        <w:rPr>
          <w:rFonts w:asciiTheme="minorHAnsi" w:hAnsiTheme="minorHAnsi" w:cstheme="minorHAnsi"/>
          <w:sz w:val="22"/>
        </w:rPr>
      </w:pPr>
      <w:bookmarkStart w:id="28" w:name="_Toc475092092"/>
      <w:bookmarkStart w:id="29" w:name="_Toc134445904"/>
      <w:r w:rsidRPr="00260751">
        <w:rPr>
          <w:rFonts w:asciiTheme="minorHAnsi" w:eastAsiaTheme="majorEastAsia" w:hAnsiTheme="minorHAnsi" w:cstheme="minorHAnsi"/>
          <w:color w:val="0F4761" w:themeColor="accent1" w:themeShade="BF"/>
          <w:sz w:val="22"/>
        </w:rPr>
        <w:t>Kriteriji za odabir ponude</w:t>
      </w:r>
      <w:bookmarkEnd w:id="28"/>
      <w:bookmarkEnd w:id="29"/>
    </w:p>
    <w:p w14:paraId="1399BBC3" w14:textId="77777777" w:rsidR="00850805" w:rsidRPr="00DA75AD" w:rsidRDefault="00850805" w:rsidP="00850805">
      <w:pPr>
        <w:spacing w:after="0"/>
        <w:rPr>
          <w:rFonts w:asciiTheme="minorHAnsi" w:hAnsiTheme="minorHAnsi" w:cstheme="minorHAnsi"/>
          <w:sz w:val="22"/>
        </w:rPr>
      </w:pPr>
      <w:r w:rsidRPr="00DA75AD">
        <w:rPr>
          <w:rFonts w:asciiTheme="minorHAnsi" w:hAnsiTheme="minorHAnsi" w:cstheme="minorHAnsi"/>
          <w:sz w:val="22"/>
        </w:rPr>
        <w:t xml:space="preserve">Kriterij odabira ponude je najniža cijena. </w:t>
      </w:r>
    </w:p>
    <w:p w14:paraId="0BC4EC2E" w14:textId="77777777" w:rsidR="00850805" w:rsidRPr="00DA75AD" w:rsidRDefault="00850805" w:rsidP="00850805">
      <w:pPr>
        <w:spacing w:after="0"/>
        <w:rPr>
          <w:rFonts w:asciiTheme="minorHAnsi" w:hAnsiTheme="minorHAnsi" w:cstheme="minorHAnsi"/>
          <w:sz w:val="22"/>
        </w:rPr>
      </w:pPr>
      <w:r w:rsidRPr="00DA75AD">
        <w:rPr>
          <w:rFonts w:asciiTheme="minorHAnsi" w:hAnsiTheme="minorHAnsi" w:cstheme="minorHAnsi"/>
          <w:sz w:val="22"/>
        </w:rPr>
        <w:t>Ako su dvije ili više valjanih ponuda jednako rangirane prema kriteriju za odabir ponude, Naručitelj će odabrati ponudu koja je zaprimljena ranije.</w:t>
      </w:r>
    </w:p>
    <w:p w14:paraId="1CA54700" w14:textId="77777777" w:rsidR="00850805" w:rsidRPr="00260751" w:rsidRDefault="00850805" w:rsidP="00501337">
      <w:pPr>
        <w:pStyle w:val="Odlomakpopisa"/>
        <w:numPr>
          <w:ilvl w:val="1"/>
          <w:numId w:val="9"/>
        </w:numPr>
        <w:rPr>
          <w:rFonts w:asciiTheme="minorHAnsi" w:hAnsiTheme="minorHAnsi" w:cstheme="minorHAnsi"/>
          <w:sz w:val="22"/>
        </w:rPr>
      </w:pPr>
      <w:bookmarkStart w:id="30" w:name="_Toc134445905"/>
      <w:r w:rsidRPr="00260751">
        <w:rPr>
          <w:rFonts w:asciiTheme="minorHAnsi" w:eastAsiaTheme="majorEastAsia" w:hAnsiTheme="minorHAnsi" w:cstheme="minorHAnsi"/>
          <w:color w:val="0F4761" w:themeColor="accent1" w:themeShade="BF"/>
          <w:sz w:val="22"/>
        </w:rPr>
        <w:t>Jezik i pismo ponude</w:t>
      </w:r>
      <w:bookmarkEnd w:id="30"/>
    </w:p>
    <w:p w14:paraId="0BA19DE0"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Ponude se zajedno s pripadajućom dokumentacijom izrađuju na hrvatskom jeziku i latiničnom pismu.</w:t>
      </w:r>
    </w:p>
    <w:p w14:paraId="523249CE" w14:textId="77777777" w:rsidR="00850805" w:rsidRPr="00260751" w:rsidRDefault="00850805" w:rsidP="00501337">
      <w:pPr>
        <w:pStyle w:val="Odlomakpopisa"/>
        <w:numPr>
          <w:ilvl w:val="1"/>
          <w:numId w:val="9"/>
        </w:numPr>
        <w:rPr>
          <w:rFonts w:asciiTheme="minorHAnsi" w:hAnsiTheme="minorHAnsi" w:cstheme="minorHAnsi"/>
          <w:sz w:val="22"/>
        </w:rPr>
      </w:pPr>
      <w:bookmarkStart w:id="31" w:name="_Toc472578365"/>
      <w:bookmarkStart w:id="32" w:name="_Toc134445906"/>
      <w:r w:rsidRPr="00260751">
        <w:rPr>
          <w:rFonts w:asciiTheme="minorHAnsi" w:eastAsiaTheme="majorEastAsia" w:hAnsiTheme="minorHAnsi" w:cstheme="minorHAnsi"/>
          <w:color w:val="0F4761" w:themeColor="accent1" w:themeShade="BF"/>
          <w:sz w:val="22"/>
        </w:rPr>
        <w:t>Rok valjanosti ponude</w:t>
      </w:r>
      <w:bookmarkEnd w:id="31"/>
      <w:bookmarkEnd w:id="32"/>
    </w:p>
    <w:p w14:paraId="6E463CD9" w14:textId="385B9E3C"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Rok valjanosti ponude je najmanje </w:t>
      </w:r>
      <w:r w:rsidRPr="00DA75AD">
        <w:rPr>
          <w:rFonts w:asciiTheme="minorHAnsi" w:hAnsiTheme="minorHAnsi" w:cstheme="minorHAnsi"/>
          <w:b/>
          <w:sz w:val="22"/>
        </w:rPr>
        <w:t>30 (trideset)</w:t>
      </w:r>
      <w:r w:rsidRPr="00DA75AD">
        <w:rPr>
          <w:rFonts w:asciiTheme="minorHAnsi" w:hAnsiTheme="minorHAnsi" w:cstheme="minorHAnsi"/>
          <w:b/>
          <w:i/>
          <w:sz w:val="22"/>
        </w:rPr>
        <w:t xml:space="preserve"> </w:t>
      </w:r>
      <w:r w:rsidRPr="00DA75AD">
        <w:rPr>
          <w:rFonts w:asciiTheme="minorHAnsi" w:hAnsiTheme="minorHAnsi" w:cstheme="minorHAnsi"/>
          <w:b/>
          <w:sz w:val="22"/>
        </w:rPr>
        <w:t>dana</w:t>
      </w:r>
      <w:r w:rsidRPr="00DA75AD">
        <w:rPr>
          <w:rFonts w:asciiTheme="minorHAnsi" w:hAnsiTheme="minorHAnsi" w:cstheme="minorHAnsi"/>
          <w:sz w:val="22"/>
        </w:rPr>
        <w:t xml:space="preserve"> od isteka roka za dostavu ponud</w:t>
      </w:r>
      <w:r w:rsidR="008A274D" w:rsidRPr="00DA75AD">
        <w:rPr>
          <w:rFonts w:asciiTheme="minorHAnsi" w:hAnsiTheme="minorHAnsi" w:cstheme="minorHAnsi"/>
          <w:sz w:val="22"/>
        </w:rPr>
        <w:t>e</w:t>
      </w:r>
      <w:r w:rsidRPr="00DA75AD">
        <w:rPr>
          <w:rFonts w:asciiTheme="minorHAnsi" w:hAnsiTheme="minorHAnsi" w:cstheme="minorHAnsi"/>
          <w:sz w:val="22"/>
        </w:rPr>
        <w:t>. Na zahtjev Naručitelja, ponuditelj može produžiti rok valjanosti svoje ponude.</w:t>
      </w:r>
    </w:p>
    <w:p w14:paraId="179948F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lastRenderedPageBreak/>
        <w:t>Ako tijekom postupka jednostavne nabave istekne rok valjanosti ponude Naručitelj je obvezan prije odabira zatražiti produženje roka valjanosti ponude i u tu svrhu dati primjereni rok ponuditelju.</w:t>
      </w:r>
    </w:p>
    <w:p w14:paraId="6E9025FB" w14:textId="77777777" w:rsidR="00850805" w:rsidRPr="00501337" w:rsidRDefault="00850805" w:rsidP="00501337">
      <w:pPr>
        <w:pStyle w:val="Naslov1"/>
        <w:numPr>
          <w:ilvl w:val="0"/>
          <w:numId w:val="9"/>
        </w:numPr>
        <w:tabs>
          <w:tab w:val="num" w:pos="360"/>
        </w:tabs>
        <w:ind w:left="0" w:firstLine="0"/>
        <w:rPr>
          <w:rFonts w:asciiTheme="minorHAnsi" w:hAnsiTheme="minorHAnsi" w:cstheme="minorHAnsi"/>
          <w:sz w:val="22"/>
          <w:szCs w:val="22"/>
        </w:rPr>
      </w:pPr>
      <w:bookmarkStart w:id="33" w:name="_Toc134445907"/>
      <w:r w:rsidRPr="00DA75AD">
        <w:rPr>
          <w:rFonts w:asciiTheme="minorHAnsi" w:hAnsiTheme="minorHAnsi" w:cstheme="minorHAnsi"/>
          <w:sz w:val="22"/>
          <w:szCs w:val="22"/>
        </w:rPr>
        <w:t>OSTALE ODREDBE</w:t>
      </w:r>
      <w:bookmarkStart w:id="34" w:name="_Toc377632682"/>
      <w:bookmarkStart w:id="35" w:name="_Toc470161699"/>
      <w:bookmarkEnd w:id="33"/>
    </w:p>
    <w:p w14:paraId="2B0E059F" w14:textId="38BDB70C" w:rsidR="00850805" w:rsidRPr="00260751" w:rsidRDefault="00850805" w:rsidP="00501337">
      <w:pPr>
        <w:pStyle w:val="Odlomakpopisa"/>
        <w:numPr>
          <w:ilvl w:val="1"/>
          <w:numId w:val="9"/>
        </w:numPr>
        <w:rPr>
          <w:rFonts w:asciiTheme="minorHAnsi" w:hAnsiTheme="minorHAnsi" w:cstheme="minorHAnsi"/>
          <w:sz w:val="22"/>
        </w:rPr>
      </w:pPr>
      <w:bookmarkStart w:id="36" w:name="_Toc134445908"/>
      <w:r w:rsidRPr="00260751">
        <w:rPr>
          <w:rFonts w:asciiTheme="minorHAnsi" w:eastAsiaTheme="majorEastAsia" w:hAnsiTheme="minorHAnsi" w:cstheme="minorHAnsi"/>
          <w:color w:val="0F4761" w:themeColor="accent1" w:themeShade="BF"/>
          <w:sz w:val="22"/>
        </w:rPr>
        <w:t>Oslanjanje na sposobnost drugih</w:t>
      </w:r>
      <w:r w:rsidR="008772BF" w:rsidRPr="00260751">
        <w:rPr>
          <w:rFonts w:asciiTheme="minorHAnsi" w:eastAsiaTheme="majorEastAsia" w:hAnsiTheme="minorHAnsi" w:cstheme="minorHAnsi"/>
          <w:color w:val="0F4761" w:themeColor="accent1" w:themeShade="BF"/>
          <w:sz w:val="22"/>
        </w:rPr>
        <w:t xml:space="preserve"> gospodarskih</w:t>
      </w:r>
      <w:r w:rsidRPr="00260751">
        <w:rPr>
          <w:rFonts w:asciiTheme="minorHAnsi" w:eastAsiaTheme="majorEastAsia" w:hAnsiTheme="minorHAnsi" w:cstheme="minorHAnsi"/>
          <w:color w:val="0F4761" w:themeColor="accent1" w:themeShade="BF"/>
          <w:sz w:val="22"/>
        </w:rPr>
        <w:t xml:space="preserve"> subjekata</w:t>
      </w:r>
      <w:bookmarkEnd w:id="36"/>
    </w:p>
    <w:p w14:paraId="53FA6CEB"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Radi dokazivanja ispunjavanja kriterija za odabir, Ponuditelj se može osloniti na sposobnost drugih subjekata, bez obzira na pravnu prirodu njihova međusobnog odnosa. </w:t>
      </w:r>
    </w:p>
    <w:p w14:paraId="49314A23"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Gospodarski subjekt može se u postupku jednostavne nabave osloniti na sposobnost drugih subjekata radi dokazivanja ispunjavanja kriterija koji su vezani uz obrazovne i stručne kvalifikacije ili uz relevantno stručno iskustvo samo ako će ti subjekti izvoditi pružati usluge za koje se ta sposobnost traži.</w:t>
      </w:r>
    </w:p>
    <w:p w14:paraId="02F60798"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 slučaju oslanjanja na sposobnost drugih subjekata gospodarski subjekt u ponudi kao dokaz dostavlja potpisanu i ovjerenu Izjavu o stavljanju resursa na raspolaganje ili Ugovor/sporazum o poslovnoj/tehničkoj suradnji iz kojega je vidljivo koji se resursi međusobno ustupaju.</w:t>
      </w:r>
    </w:p>
    <w:p w14:paraId="338E14C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Zajednica gospodarskih subjekata može se osloniti na sposobnost članova zajednice ili drugih subjekata pod uvjetima određenim ZJN.</w:t>
      </w:r>
    </w:p>
    <w:p w14:paraId="6CBF1557" w14:textId="77777777" w:rsidR="00850805" w:rsidRPr="00260751" w:rsidRDefault="00850805" w:rsidP="00501337">
      <w:pPr>
        <w:pStyle w:val="Odlomakpopisa"/>
        <w:numPr>
          <w:ilvl w:val="1"/>
          <w:numId w:val="9"/>
        </w:numPr>
        <w:rPr>
          <w:rFonts w:asciiTheme="minorHAnsi" w:hAnsiTheme="minorHAnsi" w:cstheme="minorHAnsi"/>
          <w:sz w:val="22"/>
        </w:rPr>
      </w:pPr>
      <w:r w:rsidRPr="00260751">
        <w:rPr>
          <w:rFonts w:asciiTheme="minorHAnsi" w:eastAsiaTheme="majorEastAsia" w:hAnsiTheme="minorHAnsi" w:cstheme="minorHAnsi"/>
          <w:color w:val="0F4761" w:themeColor="accent1" w:themeShade="BF"/>
          <w:sz w:val="22"/>
        </w:rPr>
        <w:t xml:space="preserve">Odredbe koje se odnose na zajednicu </w:t>
      </w:r>
      <w:bookmarkEnd w:id="34"/>
      <w:bookmarkEnd w:id="35"/>
      <w:r w:rsidRPr="00260751">
        <w:rPr>
          <w:rFonts w:asciiTheme="minorHAnsi" w:eastAsiaTheme="majorEastAsia" w:hAnsiTheme="minorHAnsi" w:cstheme="minorHAnsi"/>
          <w:color w:val="0F4761" w:themeColor="accent1" w:themeShade="BF"/>
          <w:sz w:val="22"/>
        </w:rPr>
        <w:t>gospodarskih subjekata</w:t>
      </w:r>
    </w:p>
    <w:p w14:paraId="79A2AAA8" w14:textId="77777777" w:rsidR="00850805" w:rsidRPr="00DA75AD" w:rsidRDefault="00850805" w:rsidP="00850805">
      <w:pPr>
        <w:rPr>
          <w:rFonts w:asciiTheme="minorHAnsi" w:hAnsiTheme="minorHAnsi" w:cstheme="minorHAnsi"/>
          <w:sz w:val="22"/>
        </w:rPr>
      </w:pPr>
      <w:bookmarkStart w:id="37" w:name="_Toc377632683"/>
      <w:bookmarkStart w:id="38" w:name="_Toc470161700"/>
      <w:r w:rsidRPr="00DA75AD">
        <w:rPr>
          <w:rFonts w:asciiTheme="minorHAnsi" w:hAnsiTheme="minorHAnsi" w:cstheme="minorHAnsi"/>
          <w:sz w:val="22"/>
        </w:rPr>
        <w:t xml:space="preserve">Više gospodarskih subjekata može se udružiti i dostaviti zajedničku ponudu, neovisno o uređenju njihova međusobnog odnosa. </w:t>
      </w:r>
    </w:p>
    <w:p w14:paraId="7079D934"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0D8E889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 ponudi mora biti navedeno koji će dio ugovora (predmet, količina, vrijednost i postotni dio) izvršavati pojedini član Zajednice ponuditelja.</w:t>
      </w:r>
    </w:p>
    <w:p w14:paraId="3019F313"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 slučaju zajednice gospodarskih subjekata svaki pojedini član zajednice pojedinačno dokazuje:</w:t>
      </w:r>
    </w:p>
    <w:p w14:paraId="6E8EF5EB" w14:textId="77777777" w:rsidR="00850805" w:rsidRPr="00DA75AD" w:rsidRDefault="00850805" w:rsidP="00850805">
      <w:pPr>
        <w:numPr>
          <w:ilvl w:val="0"/>
          <w:numId w:val="10"/>
        </w:numPr>
        <w:spacing w:before="0" w:after="0" w:line="240" w:lineRule="auto"/>
        <w:rPr>
          <w:rFonts w:asciiTheme="minorHAnsi" w:hAnsiTheme="minorHAnsi" w:cstheme="minorHAnsi"/>
          <w:sz w:val="22"/>
        </w:rPr>
      </w:pPr>
      <w:r w:rsidRPr="00DA75AD">
        <w:rPr>
          <w:rFonts w:asciiTheme="minorHAnsi" w:hAnsiTheme="minorHAnsi" w:cstheme="minorHAnsi"/>
          <w:sz w:val="22"/>
        </w:rPr>
        <w:t>da nije u situaciji zbog koje se gospodarski subjekt isključuje iz postupka nabave (obvezne osnove za isključenje iz točke 3.1. ovog Poziva)</w:t>
      </w:r>
    </w:p>
    <w:p w14:paraId="7D7D264A" w14:textId="77777777" w:rsidR="00850805" w:rsidRPr="00DA75AD" w:rsidRDefault="00850805" w:rsidP="00850805">
      <w:pPr>
        <w:numPr>
          <w:ilvl w:val="0"/>
          <w:numId w:val="10"/>
        </w:numPr>
        <w:spacing w:before="0" w:after="0" w:line="240" w:lineRule="auto"/>
        <w:rPr>
          <w:rFonts w:asciiTheme="minorHAnsi" w:hAnsiTheme="minorHAnsi" w:cstheme="minorHAnsi"/>
          <w:sz w:val="22"/>
        </w:rPr>
      </w:pPr>
      <w:r w:rsidRPr="00DA75AD">
        <w:rPr>
          <w:rFonts w:asciiTheme="minorHAnsi" w:hAnsiTheme="minorHAnsi" w:cstheme="minorHAnsi"/>
          <w:sz w:val="22"/>
        </w:rPr>
        <w:t>sposobnost za obavljanje profesionalne djelatnosti (točka 4.1. ovog Poziva)</w:t>
      </w:r>
    </w:p>
    <w:p w14:paraId="4532D0B4" w14:textId="77777777" w:rsidR="00850805" w:rsidRPr="00260751" w:rsidRDefault="00850805" w:rsidP="00501337">
      <w:pPr>
        <w:pStyle w:val="Odlomakpopisa"/>
        <w:numPr>
          <w:ilvl w:val="1"/>
          <w:numId w:val="9"/>
        </w:numPr>
        <w:rPr>
          <w:rFonts w:asciiTheme="minorHAnsi" w:hAnsiTheme="minorHAnsi" w:cstheme="minorHAnsi"/>
          <w:sz w:val="22"/>
        </w:rPr>
      </w:pPr>
      <w:r w:rsidRPr="00260751">
        <w:rPr>
          <w:rFonts w:asciiTheme="minorHAnsi" w:eastAsiaTheme="majorEastAsia" w:hAnsiTheme="minorHAnsi" w:cstheme="minorHAnsi"/>
          <w:color w:val="0F4761" w:themeColor="accent1" w:themeShade="BF"/>
          <w:sz w:val="22"/>
        </w:rPr>
        <w:t>Odredbe koje se odnose na pod</w:t>
      </w:r>
      <w:bookmarkEnd w:id="37"/>
      <w:bookmarkEnd w:id="38"/>
      <w:r w:rsidRPr="00260751">
        <w:rPr>
          <w:rFonts w:asciiTheme="minorHAnsi" w:eastAsiaTheme="majorEastAsia" w:hAnsiTheme="minorHAnsi" w:cstheme="minorHAnsi"/>
          <w:color w:val="0F4761" w:themeColor="accent1" w:themeShade="BF"/>
          <w:sz w:val="22"/>
        </w:rPr>
        <w:t>ugovaratelje</w:t>
      </w:r>
    </w:p>
    <w:p w14:paraId="497D71EA"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Ponuditelj koji namjerava dati dio ugovora o jednostavnoj nabavi u podugovor obvezan je u ponudi:</w:t>
      </w:r>
    </w:p>
    <w:p w14:paraId="6C8806C1" w14:textId="77777777" w:rsidR="00850805" w:rsidRPr="00DA75AD" w:rsidRDefault="00850805" w:rsidP="00850805">
      <w:pPr>
        <w:pStyle w:val="Odlomakpopisa"/>
        <w:numPr>
          <w:ilvl w:val="0"/>
          <w:numId w:val="4"/>
        </w:numPr>
        <w:spacing w:before="0" w:after="160" w:line="259" w:lineRule="auto"/>
        <w:rPr>
          <w:rFonts w:asciiTheme="minorHAnsi" w:hAnsiTheme="minorHAnsi" w:cstheme="minorHAnsi"/>
          <w:sz w:val="22"/>
        </w:rPr>
      </w:pPr>
      <w:r w:rsidRPr="00DA75AD">
        <w:rPr>
          <w:rFonts w:asciiTheme="minorHAnsi" w:hAnsiTheme="minorHAnsi" w:cstheme="minorHAnsi"/>
          <w:sz w:val="22"/>
        </w:rPr>
        <w:t>navesti koji dio ugovora namjerava dati u podugovor (predmet ili količina, vrijednost ili postotni udio),</w:t>
      </w:r>
    </w:p>
    <w:p w14:paraId="397817C5" w14:textId="340A8513" w:rsidR="00850805" w:rsidRPr="00DA75AD" w:rsidRDefault="00850805" w:rsidP="00850805">
      <w:pPr>
        <w:pStyle w:val="Odlomakpopisa"/>
        <w:numPr>
          <w:ilvl w:val="0"/>
          <w:numId w:val="4"/>
        </w:numPr>
        <w:spacing w:before="0" w:after="160" w:line="259" w:lineRule="auto"/>
        <w:rPr>
          <w:rFonts w:asciiTheme="minorHAnsi" w:hAnsiTheme="minorHAnsi" w:cstheme="minorHAnsi"/>
          <w:sz w:val="22"/>
        </w:rPr>
      </w:pPr>
      <w:r w:rsidRPr="00DA75AD">
        <w:rPr>
          <w:rFonts w:asciiTheme="minorHAnsi" w:hAnsiTheme="minorHAnsi" w:cstheme="minorHAnsi"/>
          <w:sz w:val="22"/>
        </w:rPr>
        <w:t>navesti podatke o podugovarateljima (naziv ili tvrtka, sjedište, OIB ili nacionalni identifikacijski broj, broj računa, zakonski zastupnici podugovaratelja)</w:t>
      </w:r>
      <w:r w:rsidR="008A274D" w:rsidRPr="00DA75AD">
        <w:rPr>
          <w:rFonts w:asciiTheme="minorHAnsi" w:hAnsiTheme="minorHAnsi" w:cstheme="minorHAnsi"/>
          <w:sz w:val="22"/>
        </w:rPr>
        <w:t xml:space="preserve"> – Prilog 2. ovog Poziva.</w:t>
      </w:r>
    </w:p>
    <w:p w14:paraId="4F34AB9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Podaci o podugovaratelju/ima bit će navedeni u ugovoru o jednostavnoj nabavi. </w:t>
      </w:r>
    </w:p>
    <w:p w14:paraId="32A6D310"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44FBCA2E"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Ugovaratelj može tijekom izvršenja ugovora o jednostavnoj nabavi od Naručitelja zahtijevati:</w:t>
      </w:r>
    </w:p>
    <w:p w14:paraId="0A88177D" w14:textId="77777777" w:rsidR="00850805" w:rsidRPr="00DA75AD" w:rsidRDefault="00850805" w:rsidP="00850805">
      <w:pPr>
        <w:pStyle w:val="Odlomakpopisa"/>
        <w:numPr>
          <w:ilvl w:val="0"/>
          <w:numId w:val="3"/>
        </w:numPr>
        <w:spacing w:before="0" w:after="160" w:line="259" w:lineRule="auto"/>
        <w:rPr>
          <w:rFonts w:asciiTheme="minorHAnsi" w:hAnsiTheme="minorHAnsi" w:cstheme="minorHAnsi"/>
          <w:sz w:val="22"/>
        </w:rPr>
      </w:pPr>
      <w:r w:rsidRPr="00DA75AD">
        <w:rPr>
          <w:rFonts w:asciiTheme="minorHAnsi" w:hAnsiTheme="minorHAnsi" w:cstheme="minorHAnsi"/>
          <w:sz w:val="22"/>
        </w:rPr>
        <w:t>promjenu podugovaratelja za onaj dio ugovora o jednostavnoj nabavi koji je prethodno dao u podugovor,</w:t>
      </w:r>
    </w:p>
    <w:p w14:paraId="21F9C28C" w14:textId="77777777" w:rsidR="00850805" w:rsidRPr="00DA75AD" w:rsidRDefault="00850805" w:rsidP="00850805">
      <w:pPr>
        <w:pStyle w:val="Odlomakpopisa"/>
        <w:numPr>
          <w:ilvl w:val="0"/>
          <w:numId w:val="3"/>
        </w:numPr>
        <w:spacing w:before="0" w:after="160" w:line="259" w:lineRule="auto"/>
        <w:rPr>
          <w:rFonts w:asciiTheme="minorHAnsi" w:hAnsiTheme="minorHAnsi" w:cstheme="minorHAnsi"/>
          <w:sz w:val="22"/>
        </w:rPr>
      </w:pPr>
      <w:r w:rsidRPr="00DA75AD">
        <w:rPr>
          <w:rFonts w:asciiTheme="minorHAnsi" w:hAnsiTheme="minorHAnsi" w:cstheme="minorHAnsi"/>
          <w:sz w:val="22"/>
        </w:rPr>
        <w:lastRenderedPageBreak/>
        <w:t>uvođenje jednog ili više novih podugovaratelja čiji ukupni udio ne smije prijeći 30% vrijednosti ugovora o jednostavnoj nabavi bez poreza na dodanu vrijednost, neovisno o tome je li prethodno dao dio ugovora o jednostavnoj nabavi u podugovor ili ne,</w:t>
      </w:r>
    </w:p>
    <w:p w14:paraId="05A927D1" w14:textId="77777777" w:rsidR="00850805" w:rsidRPr="00DA75AD" w:rsidRDefault="00850805" w:rsidP="00850805">
      <w:pPr>
        <w:pStyle w:val="Odlomakpopisa"/>
        <w:numPr>
          <w:ilvl w:val="0"/>
          <w:numId w:val="3"/>
        </w:numPr>
        <w:spacing w:before="0" w:after="160" w:line="259" w:lineRule="auto"/>
        <w:rPr>
          <w:rFonts w:asciiTheme="minorHAnsi" w:hAnsiTheme="minorHAnsi" w:cstheme="minorHAnsi"/>
          <w:sz w:val="22"/>
        </w:rPr>
      </w:pPr>
      <w:r w:rsidRPr="00DA75AD">
        <w:rPr>
          <w:rFonts w:asciiTheme="minorHAnsi" w:hAnsiTheme="minorHAnsi" w:cstheme="minorHAnsi"/>
          <w:sz w:val="22"/>
        </w:rPr>
        <w:t>preuzimanje izvršenja dijela ugovora o jednostavnoj nabavi koji je prethodno dao u podugovor.</w:t>
      </w:r>
    </w:p>
    <w:p w14:paraId="45691DD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Uz zahtjev za promjenom podugovaratelja, ugovaratelj Naručitelju dostavlja sve tražene podatke iz ovog poglavlja o novom podugovaratelju.</w:t>
      </w:r>
    </w:p>
    <w:p w14:paraId="6CA9D129"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Naručitelj  neće odobriti zahtjev ugovaratelja:</w:t>
      </w:r>
    </w:p>
    <w:p w14:paraId="49CA03DC"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1. u slučaju zahtjeva za promjenom podugovaratelja za onaj dio ugovora koji je prethodno dao u podugovor i u slučaju zahtjeva za uvođenje jednog ili više novih podugovaratelja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podugovaratelja kojeg sada mijenja, a novi podugovaratelj ne ispunjava iste uvjete,</w:t>
      </w:r>
    </w:p>
    <w:p w14:paraId="6602F366"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2. u slučaju preuzimanja izvršenja dijela ugovora o jednostavnoj nabavi koji je prethodno dao u podugovor, ako se ugovaratelj u postupku jednostavne nabave radi dokazivanja ispunjenja kriterija za odabir gospodarskog subjekta oslonio na sposobnost podugovaratelja za izvršenje tog dijela, a ugovaratelj samostalno ne posjeduje takvu sposobnost, ili ako je taj dio ugovora već izvršen.</w:t>
      </w:r>
    </w:p>
    <w:p w14:paraId="1A408026" w14:textId="77777777" w:rsidR="00850805" w:rsidRPr="00DA75AD" w:rsidRDefault="00850805" w:rsidP="00850805">
      <w:pPr>
        <w:pStyle w:val="Naslov2"/>
        <w:ind w:firstLine="708"/>
        <w:rPr>
          <w:rFonts w:asciiTheme="minorHAnsi" w:hAnsiTheme="minorHAnsi" w:cstheme="minorHAnsi"/>
          <w:sz w:val="22"/>
          <w:szCs w:val="22"/>
        </w:rPr>
      </w:pPr>
      <w:bookmarkStart w:id="39" w:name="_Toc377632684"/>
      <w:bookmarkStart w:id="40" w:name="_Toc470161701"/>
      <w:bookmarkStart w:id="41" w:name="_Toc134445909"/>
      <w:r w:rsidRPr="00DA75AD">
        <w:rPr>
          <w:rFonts w:asciiTheme="minorHAnsi" w:hAnsiTheme="minorHAnsi" w:cstheme="minorHAnsi"/>
          <w:sz w:val="22"/>
          <w:szCs w:val="22"/>
        </w:rPr>
        <w:t xml:space="preserve">6.4. </w:t>
      </w:r>
      <w:r w:rsidRPr="00DA75AD">
        <w:rPr>
          <w:rFonts w:asciiTheme="minorHAnsi" w:hAnsiTheme="minorHAnsi" w:cstheme="minorHAnsi"/>
          <w:sz w:val="22"/>
          <w:szCs w:val="22"/>
        </w:rPr>
        <w:tab/>
        <w:t>Vrsta, sredstvo i uvjeti jamstva</w:t>
      </w:r>
      <w:bookmarkEnd w:id="39"/>
      <w:bookmarkEnd w:id="40"/>
      <w:bookmarkEnd w:id="41"/>
    </w:p>
    <w:p w14:paraId="37810174" w14:textId="77777777" w:rsidR="00850805" w:rsidRPr="00DA75AD" w:rsidRDefault="00850805" w:rsidP="00850805">
      <w:pPr>
        <w:pStyle w:val="Naslov3"/>
        <w:ind w:firstLine="708"/>
        <w:rPr>
          <w:rFonts w:asciiTheme="minorHAnsi" w:hAnsiTheme="minorHAnsi" w:cstheme="minorHAnsi"/>
          <w:sz w:val="22"/>
          <w:szCs w:val="22"/>
        </w:rPr>
      </w:pPr>
      <w:r w:rsidRPr="00DA75AD">
        <w:rPr>
          <w:rFonts w:asciiTheme="minorHAnsi" w:hAnsiTheme="minorHAnsi" w:cstheme="minorHAnsi"/>
          <w:sz w:val="22"/>
          <w:szCs w:val="22"/>
        </w:rPr>
        <w:t>6.4.1.</w:t>
      </w:r>
      <w:r w:rsidRPr="00DA75AD">
        <w:rPr>
          <w:rFonts w:asciiTheme="minorHAnsi" w:hAnsiTheme="minorHAnsi" w:cstheme="minorHAnsi"/>
          <w:sz w:val="22"/>
          <w:szCs w:val="22"/>
        </w:rPr>
        <w:tab/>
        <w:t>Jamstvo za uredno ispunjenje ugovora</w:t>
      </w:r>
    </w:p>
    <w:p w14:paraId="6B219C33" w14:textId="74000A1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Odabrani ponuditelj obvezan je najkasnije u roku od 10 (deset) dana od dana </w:t>
      </w:r>
      <w:r w:rsidR="008A274D" w:rsidRPr="00DA75AD">
        <w:rPr>
          <w:rFonts w:asciiTheme="minorHAnsi" w:hAnsiTheme="minorHAnsi" w:cstheme="minorHAnsi"/>
          <w:sz w:val="22"/>
        </w:rPr>
        <w:t>stupanja na snagu ugovora</w:t>
      </w:r>
      <w:r w:rsidRPr="00DA75AD">
        <w:rPr>
          <w:rFonts w:asciiTheme="minorHAnsi" w:hAnsiTheme="minorHAnsi" w:cstheme="minorHAnsi"/>
          <w:sz w:val="22"/>
        </w:rPr>
        <w:t>, dostaviti jamstvo za uredno ispunjenje ugovora u iznosu od 10% ugovorenog iznosa (bez PDV-a). Kao jamstvo za uredno ispunjenje ugovora dostavlja se zadužnica ili bjanko zadužnica solemnizirana od javnog bilježnika, ispunjena sukladno Pravilniku o obliku i sadržaju zadužnice (NN 115/12, 82/17 i 154/22) i Pravilniku o obliku i sadržaju bjanko zadužnice (NN 115/12, 82/17 i 154/22).</w:t>
      </w:r>
    </w:p>
    <w:p w14:paraId="0372414C"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Jamstvo za uredno ispunjenje ugovora o javnoj nabavi mora biti valjano minimalno 30 dana duže od isteka roka izvršenja ugovora.</w:t>
      </w:r>
    </w:p>
    <w:p w14:paraId="513FC252"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U slučaju sklapanja ugovora sa zajednicom gospodarskih subjekata jamstvo za uredno ispunjenje ugovora može se dostaviti na sljedeći način:</w:t>
      </w:r>
    </w:p>
    <w:p w14:paraId="160EA918" w14:textId="77777777" w:rsidR="00850805" w:rsidRPr="00DA75AD" w:rsidRDefault="00850805" w:rsidP="00850805">
      <w:pPr>
        <w:pStyle w:val="Odlomakpopisa"/>
        <w:numPr>
          <w:ilvl w:val="0"/>
          <w:numId w:val="2"/>
        </w:numPr>
        <w:rPr>
          <w:rFonts w:asciiTheme="minorHAnsi" w:hAnsiTheme="minorHAnsi" w:cstheme="minorHAnsi"/>
          <w:sz w:val="22"/>
        </w:rPr>
      </w:pPr>
      <w:r w:rsidRPr="00DA75AD">
        <w:rPr>
          <w:rFonts w:asciiTheme="minorHAnsi" w:hAnsiTheme="minorHAnsi" w:cstheme="minorHAnsi"/>
          <w:sz w:val="22"/>
        </w:rPr>
        <w:t xml:space="preserve">ili svaki član zajednice mora dostaviti zadužnicu u iznosu razmjernom dijelu ugovora o javnoj nabavi koji će taj član izvršiti. Zbroj iznosa tako dostavljenih zadužnica mora odgovarati prethodno traženom iznosu jamstva - 10% (deset posto) od vrijednosti ugovora (bez PDV-a),  </w:t>
      </w:r>
    </w:p>
    <w:p w14:paraId="4B79C75F" w14:textId="77777777" w:rsidR="00850805" w:rsidRPr="00DA75AD" w:rsidRDefault="00850805" w:rsidP="00850805">
      <w:pPr>
        <w:pStyle w:val="Odlomakpopisa"/>
        <w:numPr>
          <w:ilvl w:val="0"/>
          <w:numId w:val="2"/>
        </w:numPr>
        <w:rPr>
          <w:rFonts w:asciiTheme="minorHAnsi" w:hAnsiTheme="minorHAnsi" w:cstheme="minorHAnsi"/>
          <w:sz w:val="22"/>
        </w:rPr>
      </w:pPr>
      <w:r w:rsidRPr="00DA75AD">
        <w:rPr>
          <w:rFonts w:asciiTheme="minorHAnsi" w:hAnsiTheme="minorHAnsi" w:cstheme="minorHAnsi"/>
          <w:sz w:val="22"/>
        </w:rPr>
        <w:t>ili zadužnica može glasiti na bilo kojeg člana zajednice, a ostali članovi moraju biti navedeni kao jamci platci. U tom slučaju Naručitelj može po svom izboru zahtijevati naplatu svoje tražbine od dužnika ili jamaca plataca, ili i od dužnika i jamaca plataca u isto vrijeme.</w:t>
      </w:r>
    </w:p>
    <w:p w14:paraId="19E2768F"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Sukladno članku 214. st. 4. Zakona o javnoj nabavi ponuditelj može umjesto zadužnice ili bjanko zadužnice kao jamstvo za uredno ispunjenje ugovora uplatiti novčani polog u traženom iznosu na račun Naručitelja otvoren u Zagrebačkoj banci d.d., IBAN: HR9023600001842900004 uz model: HR68, poziv na broj: 9016-(navesti OIB/nacionalni identifikacijski broj uplatitelja).</w:t>
      </w:r>
    </w:p>
    <w:p w14:paraId="1FEB06C5" w14:textId="52B306AE"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Ako jamstvo za uredno ispunjenje ugovora ne bude naplaćeno, naručitelj će ga vratiti odabranom ponuditelju </w:t>
      </w:r>
      <w:r w:rsidR="008A274D" w:rsidRPr="00DA75AD">
        <w:rPr>
          <w:rFonts w:asciiTheme="minorHAnsi" w:hAnsiTheme="minorHAnsi" w:cstheme="minorHAnsi"/>
          <w:sz w:val="22"/>
        </w:rPr>
        <w:t>nakon izvršenja svih ugovornih obveza sukladno sklopljenom ugovoru.</w:t>
      </w:r>
    </w:p>
    <w:p w14:paraId="166F7D99" w14:textId="77777777" w:rsidR="00850805" w:rsidRPr="00DA75AD" w:rsidRDefault="00850805" w:rsidP="00850805">
      <w:pPr>
        <w:pStyle w:val="Naslov2"/>
        <w:ind w:firstLine="708"/>
        <w:rPr>
          <w:rFonts w:asciiTheme="minorHAnsi" w:hAnsiTheme="minorHAnsi" w:cstheme="minorHAnsi"/>
          <w:sz w:val="22"/>
          <w:szCs w:val="22"/>
        </w:rPr>
      </w:pPr>
      <w:bookmarkStart w:id="42" w:name="_Toc134445910"/>
      <w:r w:rsidRPr="00DA75AD">
        <w:rPr>
          <w:rFonts w:asciiTheme="minorHAnsi" w:hAnsiTheme="minorHAnsi" w:cstheme="minorHAnsi"/>
          <w:sz w:val="22"/>
          <w:szCs w:val="22"/>
        </w:rPr>
        <w:lastRenderedPageBreak/>
        <w:t>6.5.</w:t>
      </w:r>
      <w:r w:rsidRPr="00DA75AD">
        <w:rPr>
          <w:rFonts w:asciiTheme="minorHAnsi" w:hAnsiTheme="minorHAnsi" w:cstheme="minorHAnsi"/>
          <w:sz w:val="22"/>
          <w:szCs w:val="22"/>
        </w:rPr>
        <w:tab/>
        <w:t>Način pregleda i ocjene ponuda</w:t>
      </w:r>
      <w:bookmarkEnd w:id="42"/>
    </w:p>
    <w:p w14:paraId="4E321BBE"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Nakon otvaranja ponuda Naručitelj pregledava i ocjenjuje ponude na temelju uvjeta i zahtjeva iz ovog Poziva na dostavu ponuda te o tome sastavlja zapisnik. </w:t>
      </w:r>
    </w:p>
    <w:p w14:paraId="735F1499"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Postupak pregleda i ocjene ponuda tajni su do donošenja odluke Naručitelja. </w:t>
      </w:r>
    </w:p>
    <w:p w14:paraId="21A623DA"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Naručitelj provodi pregled i ocjenu ponuda te, u pravilu, sljedećim redoslijedom provjerava: </w:t>
      </w:r>
    </w:p>
    <w:p w14:paraId="66E3F8E5" w14:textId="77777777" w:rsidR="00850805" w:rsidRPr="00DA75AD" w:rsidRDefault="00850805" w:rsidP="00850805">
      <w:pPr>
        <w:pStyle w:val="Odlomakpopisa"/>
        <w:numPr>
          <w:ilvl w:val="0"/>
          <w:numId w:val="7"/>
        </w:numPr>
        <w:rPr>
          <w:rFonts w:asciiTheme="minorHAnsi" w:hAnsiTheme="minorHAnsi" w:cstheme="minorHAnsi"/>
          <w:sz w:val="22"/>
        </w:rPr>
      </w:pPr>
      <w:r w:rsidRPr="00DA75AD">
        <w:rPr>
          <w:rFonts w:asciiTheme="minorHAnsi" w:hAnsiTheme="minorHAnsi" w:cstheme="minorHAnsi"/>
          <w:sz w:val="22"/>
        </w:rPr>
        <w:t xml:space="preserve">ispunjenje traženih kriterija za odabir gospodarskog subjekta </w:t>
      </w:r>
    </w:p>
    <w:p w14:paraId="52D060B4" w14:textId="073B4E09" w:rsidR="00850805" w:rsidRPr="00DA75AD" w:rsidRDefault="00850805" w:rsidP="00850805">
      <w:pPr>
        <w:pStyle w:val="Odlomakpopisa"/>
        <w:numPr>
          <w:ilvl w:val="0"/>
          <w:numId w:val="7"/>
        </w:numPr>
        <w:rPr>
          <w:rFonts w:asciiTheme="minorHAnsi" w:hAnsiTheme="minorHAnsi" w:cstheme="minorHAnsi"/>
          <w:sz w:val="22"/>
        </w:rPr>
      </w:pPr>
      <w:r w:rsidRPr="00DA75AD">
        <w:rPr>
          <w:rFonts w:asciiTheme="minorHAnsi" w:hAnsiTheme="minorHAnsi" w:cstheme="minorHAnsi"/>
          <w:sz w:val="22"/>
        </w:rPr>
        <w:t>ispunjenje zahtjeva i uvjeta vezanih uz predmet nabave i tehničke specifikacije te ispunjenje ostalih zahtjeva, uvjeta i kriterija utvrđenih u ovom Pozivu za dostavu ponud</w:t>
      </w:r>
      <w:r w:rsidR="00F50615" w:rsidRPr="00DA75AD">
        <w:rPr>
          <w:rFonts w:asciiTheme="minorHAnsi" w:hAnsiTheme="minorHAnsi" w:cstheme="minorHAnsi"/>
          <w:sz w:val="22"/>
        </w:rPr>
        <w:t>e</w:t>
      </w:r>
      <w:r w:rsidRPr="00DA75AD">
        <w:rPr>
          <w:rFonts w:asciiTheme="minorHAnsi" w:hAnsiTheme="minorHAnsi" w:cstheme="minorHAnsi"/>
          <w:sz w:val="22"/>
        </w:rPr>
        <w:t xml:space="preserve"> i </w:t>
      </w:r>
    </w:p>
    <w:p w14:paraId="1F1AA85E" w14:textId="77777777" w:rsidR="00850805" w:rsidRPr="00DA75AD" w:rsidRDefault="00850805" w:rsidP="00850805">
      <w:pPr>
        <w:pStyle w:val="Odlomakpopisa"/>
        <w:numPr>
          <w:ilvl w:val="0"/>
          <w:numId w:val="7"/>
        </w:numPr>
        <w:rPr>
          <w:rFonts w:asciiTheme="minorHAnsi" w:hAnsiTheme="minorHAnsi" w:cstheme="minorHAnsi"/>
          <w:sz w:val="22"/>
        </w:rPr>
      </w:pPr>
      <w:r w:rsidRPr="00DA75AD">
        <w:rPr>
          <w:rFonts w:asciiTheme="minorHAnsi" w:hAnsiTheme="minorHAnsi" w:cstheme="minorHAnsi"/>
          <w:sz w:val="22"/>
        </w:rPr>
        <w:t xml:space="preserve">računsku ispravnost ponude. </w:t>
      </w:r>
    </w:p>
    <w:p w14:paraId="5CB9E2DB"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Ako ponuda sadrži računsku pogrešku, Naručitelj obvezan je od ponuditelja tražiti prihvat ispravka računske pogreške, a ponuditelj je dužan odgovoriti u roku od 5 dana od dana zaprimanja zahtjeva. Naručitelj će prihvat ispravka računske pogreške zatražiti pismenim putem. </w:t>
      </w:r>
    </w:p>
    <w:p w14:paraId="6240DB0D"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Nakon pregleda i ocjene ponuda sukladno navedenom valjane ponude rangiraju se prema kriteriju za odabir ponude.</w:t>
      </w:r>
    </w:p>
    <w:p w14:paraId="6D206659" w14:textId="77777777" w:rsidR="00850805" w:rsidRPr="00DA75AD" w:rsidRDefault="00850805" w:rsidP="00850805">
      <w:pPr>
        <w:pStyle w:val="Naslov2"/>
        <w:ind w:firstLine="708"/>
        <w:rPr>
          <w:rFonts w:asciiTheme="minorHAnsi" w:hAnsiTheme="minorHAnsi" w:cstheme="minorHAnsi"/>
          <w:sz w:val="22"/>
          <w:szCs w:val="22"/>
        </w:rPr>
      </w:pPr>
      <w:bookmarkStart w:id="43" w:name="_Toc472578374"/>
      <w:bookmarkStart w:id="44" w:name="_Toc134445911"/>
      <w:r w:rsidRPr="00DA75AD">
        <w:rPr>
          <w:rFonts w:asciiTheme="minorHAnsi" w:hAnsiTheme="minorHAnsi" w:cstheme="minorHAnsi"/>
          <w:sz w:val="22"/>
          <w:szCs w:val="22"/>
        </w:rPr>
        <w:t>6.6.</w:t>
      </w:r>
      <w:r w:rsidRPr="00DA75AD">
        <w:rPr>
          <w:rFonts w:asciiTheme="minorHAnsi" w:hAnsiTheme="minorHAnsi" w:cstheme="minorHAnsi"/>
          <w:sz w:val="22"/>
          <w:szCs w:val="22"/>
        </w:rPr>
        <w:tab/>
        <w:t>Rok, način i uvjeti plaćanja</w:t>
      </w:r>
    </w:p>
    <w:bookmarkEnd w:id="43"/>
    <w:bookmarkEnd w:id="44"/>
    <w:p w14:paraId="50C6B906"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Sva plaćanja Naručitelj će izvršiti na poslovni račun odabranog Ponuditelja.</w:t>
      </w:r>
    </w:p>
    <w:p w14:paraId="72B4ED39"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Naručitelj će plaćanje izvršiti u roku 30 dana od dana zaprimanja ispravnog eRačuna. U prilogu eRačuna odbrani Ponuditelj je obvezan priložiti specifikaciju izvršene usluge.</w:t>
      </w:r>
    </w:p>
    <w:p w14:paraId="19ED9A53"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Sukladno Zakonu o elektroničkom izdavanju računa u javnoj nabavi ("Narodne novine" br. 94/18, 114/22), GRAD SVETI IVAN ZELINA (OIB: 49654336134), kao javni Naručitelj, zaprimat će isključivo elektroničke račune.</w:t>
      </w:r>
    </w:p>
    <w:p w14:paraId="4B46175A"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Plaćanje se vrši u eurima.</w:t>
      </w:r>
    </w:p>
    <w:p w14:paraId="5AFAB02F"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 xml:space="preserve">Predujam je isključen, kao i traženje sredstava osiguranja plaćanja. </w:t>
      </w:r>
    </w:p>
    <w:p w14:paraId="5E45E8C5" w14:textId="77777777" w:rsidR="00DA75AD" w:rsidRPr="00DA75AD" w:rsidRDefault="00DA75AD" w:rsidP="00DA75AD">
      <w:pPr>
        <w:spacing w:before="0" w:after="0" w:line="240" w:lineRule="auto"/>
        <w:rPr>
          <w:rFonts w:asciiTheme="minorHAnsi" w:hAnsiTheme="minorHAnsi" w:cstheme="minorHAnsi"/>
          <w:sz w:val="22"/>
        </w:rPr>
      </w:pPr>
      <w:r w:rsidRPr="00DA75AD">
        <w:rPr>
          <w:rFonts w:asciiTheme="minorHAnsi" w:hAnsiTheme="minorHAnsi" w:cstheme="minorHAnsi"/>
          <w:sz w:val="22"/>
        </w:rPr>
        <w:t>Ostali uvjeti regulirat će se ugovorom između Naručitelja i Ponuditelja.</w:t>
      </w:r>
    </w:p>
    <w:p w14:paraId="4C209D2F" w14:textId="77777777" w:rsidR="00850805" w:rsidRPr="00DA75AD" w:rsidRDefault="00850805" w:rsidP="00850805">
      <w:pPr>
        <w:pStyle w:val="Naslov2"/>
        <w:ind w:firstLine="708"/>
        <w:rPr>
          <w:rFonts w:asciiTheme="minorHAnsi" w:hAnsiTheme="minorHAnsi" w:cstheme="minorHAnsi"/>
          <w:sz w:val="22"/>
          <w:szCs w:val="22"/>
        </w:rPr>
      </w:pPr>
      <w:r w:rsidRPr="00DA75AD">
        <w:rPr>
          <w:rFonts w:asciiTheme="minorHAnsi" w:hAnsiTheme="minorHAnsi" w:cstheme="minorHAnsi"/>
          <w:sz w:val="22"/>
          <w:szCs w:val="22"/>
        </w:rPr>
        <w:t>6.7.</w:t>
      </w:r>
      <w:r w:rsidRPr="00DA75AD">
        <w:rPr>
          <w:rFonts w:asciiTheme="minorHAnsi" w:hAnsiTheme="minorHAnsi" w:cstheme="minorHAnsi"/>
          <w:sz w:val="22"/>
          <w:szCs w:val="22"/>
        </w:rPr>
        <w:tab/>
        <w:t>Donošenje odluke o odabiru ili poništenju</w:t>
      </w:r>
    </w:p>
    <w:p w14:paraId="1A3AE85F"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Za donošenje odluke o odabiru najpovoljnije ponude dovoljna je jedna prihvatljiva ponuda.</w:t>
      </w:r>
    </w:p>
    <w:p w14:paraId="60F14540"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 xml:space="preserve">Naručitelj će poništiti postupak nabave te bez odgode donijeti Odluku o poništenju ako: </w:t>
      </w:r>
    </w:p>
    <w:p w14:paraId="22FA7FB2" w14:textId="50AD7A4E"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 xml:space="preserve">postanu poznate okolnosti zbog kojih ne bi došlo do pokretanja postupka nabave da su bile poznate prije </w:t>
      </w:r>
      <w:r w:rsidR="00DA75AD">
        <w:rPr>
          <w:rFonts w:asciiTheme="minorHAnsi" w:hAnsiTheme="minorHAnsi" w:cstheme="minorHAnsi"/>
          <w:sz w:val="22"/>
        </w:rPr>
        <w:t>objave</w:t>
      </w:r>
      <w:r w:rsidRPr="00DA75AD">
        <w:rPr>
          <w:rFonts w:asciiTheme="minorHAnsi" w:hAnsiTheme="minorHAnsi" w:cstheme="minorHAnsi"/>
          <w:sz w:val="22"/>
        </w:rPr>
        <w:t xml:space="preserve"> Poziva,</w:t>
      </w:r>
    </w:p>
    <w:p w14:paraId="7F01822A" w14:textId="229EF729"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 xml:space="preserve">postanu poznate okolnosti zbog kojih bi došlo do sadržajno bitno drugačijeg Poziva da su bile poznate prije </w:t>
      </w:r>
      <w:r w:rsidR="00DA75AD">
        <w:rPr>
          <w:rFonts w:asciiTheme="minorHAnsi" w:hAnsiTheme="minorHAnsi" w:cstheme="minorHAnsi"/>
          <w:sz w:val="22"/>
        </w:rPr>
        <w:t>objave</w:t>
      </w:r>
      <w:r w:rsidRPr="00DA75AD">
        <w:rPr>
          <w:rFonts w:asciiTheme="minorHAnsi" w:hAnsiTheme="minorHAnsi" w:cstheme="minorHAnsi"/>
          <w:sz w:val="22"/>
        </w:rPr>
        <w:t xml:space="preserve"> Poziva,</w:t>
      </w:r>
    </w:p>
    <w:p w14:paraId="77EB6F6E" w14:textId="77777777"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nije pristigla nijedna ponuda,</w:t>
      </w:r>
    </w:p>
    <w:p w14:paraId="1E1EB7A3" w14:textId="77777777"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nakon odbijanja ponuda ne preostane nijedna valjana ponuda,</w:t>
      </w:r>
    </w:p>
    <w:p w14:paraId="1B77B89E" w14:textId="77777777"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je cijena najpovoljnije ponude veća od procijenjene vrijednosti nabave, a manja od pragova za javne nabave male vrijednosti, osim ako Naručitelj ima ili će imati osigurana sredstva,</w:t>
      </w:r>
    </w:p>
    <w:p w14:paraId="5AF2350D" w14:textId="77777777" w:rsidR="00850805" w:rsidRPr="00DA75AD" w:rsidRDefault="00850805" w:rsidP="00850805">
      <w:pPr>
        <w:pStyle w:val="Odlomakpopisa"/>
        <w:numPr>
          <w:ilvl w:val="0"/>
          <w:numId w:val="8"/>
        </w:numPr>
        <w:rPr>
          <w:rFonts w:asciiTheme="minorHAnsi" w:hAnsiTheme="minorHAnsi" w:cstheme="minorHAnsi"/>
          <w:sz w:val="22"/>
        </w:rPr>
      </w:pPr>
      <w:r w:rsidRPr="00DA75AD">
        <w:rPr>
          <w:rFonts w:asciiTheme="minorHAnsi" w:hAnsiTheme="minorHAnsi" w:cstheme="minorHAnsi"/>
          <w:sz w:val="22"/>
        </w:rPr>
        <w:t>je cijena valjanih ponuda u postupku jednostavne nabave jednaka ili veća od pragova za nabavu male vrijednosti.</w:t>
      </w:r>
    </w:p>
    <w:p w14:paraId="18EA21A5" w14:textId="2BCA1CF2"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Rok za donošenje odluke o odabiru iznosi 8 dana od dana isteka roka za dostavu ponud</w:t>
      </w:r>
      <w:r w:rsidR="008772BF">
        <w:rPr>
          <w:rFonts w:asciiTheme="minorHAnsi" w:hAnsiTheme="minorHAnsi" w:cstheme="minorHAnsi"/>
          <w:sz w:val="22"/>
        </w:rPr>
        <w:t>e</w:t>
      </w:r>
      <w:r w:rsidRPr="00DA75AD">
        <w:rPr>
          <w:rFonts w:asciiTheme="minorHAnsi" w:hAnsiTheme="minorHAnsi" w:cstheme="minorHAnsi"/>
          <w:sz w:val="22"/>
        </w:rPr>
        <w:t>. Nakon donošenja odluke o odabiru pristupa se sklapanju ugovora o nabavi usluga.</w:t>
      </w:r>
    </w:p>
    <w:p w14:paraId="69197C53" w14:textId="77777777" w:rsidR="00850805" w:rsidRPr="00DA75AD" w:rsidRDefault="00850805" w:rsidP="00850805">
      <w:pPr>
        <w:rPr>
          <w:rFonts w:asciiTheme="minorHAnsi" w:hAnsiTheme="minorHAnsi" w:cstheme="minorHAnsi"/>
          <w:sz w:val="22"/>
        </w:rPr>
      </w:pPr>
    </w:p>
    <w:tbl>
      <w:tblPr>
        <w:tblW w:w="0" w:type="auto"/>
        <w:tblInd w:w="4219" w:type="dxa"/>
        <w:tblLook w:val="04A0" w:firstRow="1" w:lastRow="0" w:firstColumn="1" w:lastColumn="0" w:noHBand="0" w:noVBand="1"/>
      </w:tblPr>
      <w:tblGrid>
        <w:gridCol w:w="4853"/>
      </w:tblGrid>
      <w:tr w:rsidR="00850805" w:rsidRPr="00DA75AD" w14:paraId="0D3FC828" w14:textId="77777777" w:rsidTr="00BD1FE8">
        <w:tc>
          <w:tcPr>
            <w:tcW w:w="5069" w:type="dxa"/>
            <w:vAlign w:val="center"/>
            <w:hideMark/>
          </w:tcPr>
          <w:p w14:paraId="11C35DA3" w14:textId="77777777" w:rsidR="00850805" w:rsidRPr="00DA75AD" w:rsidRDefault="00850805" w:rsidP="009B044C">
            <w:pPr>
              <w:spacing w:before="0" w:after="0" w:line="256" w:lineRule="auto"/>
              <w:jc w:val="center"/>
              <w:rPr>
                <w:rFonts w:asciiTheme="minorHAnsi" w:hAnsiTheme="minorHAnsi" w:cstheme="minorHAnsi"/>
                <w:b/>
                <w:bCs/>
                <w:sz w:val="22"/>
              </w:rPr>
            </w:pPr>
            <w:bookmarkStart w:id="45" w:name="_Hlk163218930"/>
            <w:r w:rsidRPr="00DA75AD">
              <w:rPr>
                <w:rFonts w:asciiTheme="minorHAnsi" w:hAnsiTheme="minorHAnsi" w:cstheme="minorHAnsi"/>
                <w:b/>
                <w:bCs/>
                <w:sz w:val="22"/>
              </w:rPr>
              <w:t>STRUČNO POVJERENSTVO</w:t>
            </w:r>
          </w:p>
          <w:p w14:paraId="0EEBF5C2" w14:textId="77777777" w:rsidR="00850805" w:rsidRPr="00DA75AD" w:rsidRDefault="00850805" w:rsidP="009B044C">
            <w:pPr>
              <w:spacing w:before="0" w:after="0" w:line="256" w:lineRule="auto"/>
              <w:jc w:val="center"/>
              <w:rPr>
                <w:rFonts w:asciiTheme="minorHAnsi" w:hAnsiTheme="minorHAnsi" w:cstheme="minorHAnsi"/>
                <w:b/>
                <w:bCs/>
                <w:sz w:val="22"/>
              </w:rPr>
            </w:pPr>
            <w:r w:rsidRPr="00DA75AD">
              <w:rPr>
                <w:rFonts w:asciiTheme="minorHAnsi" w:hAnsiTheme="minorHAnsi" w:cstheme="minorHAnsi"/>
                <w:b/>
                <w:bCs/>
                <w:sz w:val="22"/>
              </w:rPr>
              <w:t>VODITELJ</w:t>
            </w:r>
          </w:p>
        </w:tc>
      </w:tr>
      <w:tr w:rsidR="00850805" w:rsidRPr="00DA75AD" w14:paraId="6B3C84B3" w14:textId="77777777" w:rsidTr="00BD1FE8">
        <w:tc>
          <w:tcPr>
            <w:tcW w:w="5069" w:type="dxa"/>
            <w:vAlign w:val="center"/>
            <w:hideMark/>
          </w:tcPr>
          <w:p w14:paraId="62EE4E3E" w14:textId="61CD1F45" w:rsidR="00850805" w:rsidRPr="00DA75AD" w:rsidRDefault="00850805" w:rsidP="009B044C">
            <w:pPr>
              <w:spacing w:after="0" w:line="256" w:lineRule="auto"/>
              <w:jc w:val="center"/>
              <w:rPr>
                <w:rFonts w:asciiTheme="minorHAnsi" w:hAnsiTheme="minorHAnsi" w:cstheme="minorHAnsi"/>
                <w:b/>
                <w:bCs/>
                <w:sz w:val="22"/>
              </w:rPr>
            </w:pPr>
            <w:r w:rsidRPr="00DA75AD">
              <w:rPr>
                <w:rFonts w:asciiTheme="minorHAnsi" w:hAnsiTheme="minorHAnsi" w:cstheme="minorHAnsi"/>
                <w:b/>
                <w:bCs/>
                <w:sz w:val="22"/>
              </w:rPr>
              <w:t xml:space="preserve">Ivana Koščec Jardas, mag. iur. </w:t>
            </w:r>
            <w:r w:rsidR="008F7627">
              <w:rPr>
                <w:rFonts w:asciiTheme="minorHAnsi" w:hAnsiTheme="minorHAnsi" w:cstheme="minorHAnsi"/>
                <w:b/>
                <w:bCs/>
                <w:sz w:val="22"/>
              </w:rPr>
              <w:t>v.r.</w:t>
            </w:r>
          </w:p>
        </w:tc>
      </w:tr>
      <w:bookmarkEnd w:id="45"/>
    </w:tbl>
    <w:p w14:paraId="0BBBC19D" w14:textId="3762B1A9" w:rsidR="00850805" w:rsidRPr="00DA75AD" w:rsidRDefault="00850805" w:rsidP="00DA75AD">
      <w:pPr>
        <w:jc w:val="right"/>
        <w:rPr>
          <w:rFonts w:asciiTheme="minorHAnsi" w:hAnsiTheme="minorHAnsi" w:cstheme="minorHAnsi"/>
          <w:sz w:val="22"/>
        </w:rPr>
      </w:pPr>
      <w:r w:rsidRPr="00DA75AD">
        <w:rPr>
          <w:rFonts w:asciiTheme="minorHAnsi" w:hAnsiTheme="minorHAnsi" w:cstheme="minorHAnsi"/>
          <w:sz w:val="22"/>
        </w:rPr>
        <w:br w:type="page"/>
      </w:r>
      <w:r w:rsidR="0077642C" w:rsidRPr="0077642C">
        <w:rPr>
          <w:rFonts w:asciiTheme="minorHAnsi" w:hAnsiTheme="minorHAnsi" w:cstheme="minorHAnsi"/>
          <w:b/>
          <w:bCs/>
          <w:sz w:val="22"/>
        </w:rPr>
        <w:lastRenderedPageBreak/>
        <w:t>P</w:t>
      </w:r>
      <w:r w:rsidR="00DA75AD" w:rsidRPr="0077642C">
        <w:rPr>
          <w:rFonts w:asciiTheme="minorHAnsi" w:eastAsia="Calibri" w:hAnsiTheme="minorHAnsi" w:cs="Calibri"/>
          <w:b/>
          <w:bCs/>
          <w:sz w:val="22"/>
        </w:rPr>
        <w:t>r</w:t>
      </w:r>
      <w:r w:rsidR="00DA75AD" w:rsidRPr="00DA75AD">
        <w:rPr>
          <w:rFonts w:asciiTheme="minorHAnsi" w:eastAsia="Calibri" w:hAnsiTheme="minorHAnsi" w:cs="Calibri"/>
          <w:b/>
          <w:sz w:val="22"/>
        </w:rPr>
        <w:t>ilog 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655"/>
        <w:gridCol w:w="2088"/>
        <w:gridCol w:w="2283"/>
      </w:tblGrid>
      <w:tr w:rsidR="00850805" w:rsidRPr="00DA75AD" w14:paraId="46C3B88B" w14:textId="77777777" w:rsidTr="00DA75AD">
        <w:trPr>
          <w:trHeight w:val="390"/>
        </w:trPr>
        <w:tc>
          <w:tcPr>
            <w:tcW w:w="4655" w:type="dxa"/>
            <w:shd w:val="clear" w:color="auto" w:fill="DAE9F7"/>
          </w:tcPr>
          <w:p w14:paraId="3CFF5DCE" w14:textId="77777777" w:rsidR="00850805" w:rsidRPr="00DA75AD" w:rsidRDefault="00850805" w:rsidP="00BD1FE8">
            <w:pPr>
              <w:rPr>
                <w:rFonts w:asciiTheme="minorHAnsi" w:eastAsia="Times New Roman" w:hAnsiTheme="minorHAnsi" w:cs="Calibri"/>
                <w:bCs/>
                <w:caps/>
                <w:sz w:val="22"/>
                <w:lang w:eastAsia="hr-HR"/>
              </w:rPr>
            </w:pPr>
            <w:r w:rsidRPr="00DA75AD">
              <w:rPr>
                <w:rFonts w:asciiTheme="minorHAnsi" w:eastAsia="Times New Roman" w:hAnsiTheme="minorHAnsi" w:cs="Calibri"/>
                <w:b/>
                <w:bCs/>
                <w:caps/>
                <w:sz w:val="22"/>
                <w:lang w:eastAsia="hr-HR"/>
              </w:rPr>
              <w:br w:type="page"/>
            </w:r>
            <w:r w:rsidRPr="00DA75AD">
              <w:rPr>
                <w:rFonts w:asciiTheme="minorHAnsi" w:eastAsia="Times New Roman" w:hAnsiTheme="minorHAnsi" w:cs="Calibri"/>
                <w:bCs/>
                <w:caps/>
                <w:sz w:val="22"/>
                <w:lang w:eastAsia="hr-HR"/>
              </w:rPr>
              <w:t xml:space="preserve">NARUČITELJ: </w:t>
            </w:r>
          </w:p>
        </w:tc>
        <w:tc>
          <w:tcPr>
            <w:tcW w:w="4371" w:type="dxa"/>
            <w:gridSpan w:val="2"/>
            <w:shd w:val="clear" w:color="auto" w:fill="DAE9F7"/>
          </w:tcPr>
          <w:p w14:paraId="2BBE8366" w14:textId="77777777" w:rsidR="00850805" w:rsidRPr="00DA75AD" w:rsidRDefault="00850805" w:rsidP="00BD1FE8">
            <w:pPr>
              <w:rPr>
                <w:rFonts w:asciiTheme="minorHAnsi" w:eastAsia="Times New Roman" w:hAnsiTheme="minorHAnsi" w:cs="Calibri"/>
                <w:bCs/>
                <w:caps/>
                <w:sz w:val="22"/>
                <w:lang w:eastAsia="hr-HR"/>
              </w:rPr>
            </w:pPr>
            <w:r w:rsidRPr="00DA75AD">
              <w:rPr>
                <w:rFonts w:asciiTheme="minorHAnsi" w:eastAsia="Times New Roman" w:hAnsiTheme="minorHAnsi" w:cs="Calibri"/>
                <w:bCs/>
                <w:caps/>
                <w:sz w:val="22"/>
                <w:lang w:eastAsia="hr-HR"/>
              </w:rPr>
              <w:t>PREDMET NABAVE:</w:t>
            </w:r>
          </w:p>
        </w:tc>
      </w:tr>
      <w:tr w:rsidR="00850805" w:rsidRPr="00DA75AD" w14:paraId="048885B2" w14:textId="77777777" w:rsidTr="00DA75AD">
        <w:trPr>
          <w:trHeight w:val="584"/>
        </w:trPr>
        <w:tc>
          <w:tcPr>
            <w:tcW w:w="4655" w:type="dxa"/>
            <w:shd w:val="clear" w:color="auto" w:fill="DAE9F7"/>
          </w:tcPr>
          <w:p w14:paraId="5D8B9A31" w14:textId="77777777" w:rsidR="00850805" w:rsidRPr="00DA75AD" w:rsidRDefault="00850805" w:rsidP="00BD1FE8">
            <w:pPr>
              <w:spacing w:before="60" w:after="60"/>
              <w:rPr>
                <w:rFonts w:asciiTheme="minorHAnsi" w:eastAsia="Times New Roman" w:hAnsiTheme="minorHAnsi" w:cs="Calibri"/>
                <w:bCs/>
                <w:sz w:val="22"/>
                <w:lang w:eastAsia="hr-HR"/>
              </w:rPr>
            </w:pPr>
            <w:r w:rsidRPr="00DA75AD">
              <w:rPr>
                <w:rFonts w:asciiTheme="minorHAnsi" w:eastAsia="Times New Roman" w:hAnsiTheme="minorHAnsi" w:cs="Calibri"/>
                <w:bCs/>
                <w:sz w:val="22"/>
                <w:lang w:eastAsia="hr-HR"/>
              </w:rPr>
              <w:t>Grad Sveti Ivan Zelina</w:t>
            </w:r>
          </w:p>
          <w:p w14:paraId="4FA720A4" w14:textId="77777777" w:rsidR="00850805" w:rsidRPr="00DA75AD" w:rsidRDefault="00850805" w:rsidP="00BD1FE8">
            <w:pPr>
              <w:spacing w:before="60" w:after="60"/>
              <w:rPr>
                <w:rFonts w:asciiTheme="minorHAnsi" w:eastAsia="Times New Roman" w:hAnsiTheme="minorHAnsi" w:cs="Calibri"/>
                <w:bCs/>
                <w:sz w:val="22"/>
                <w:lang w:eastAsia="hr-HR"/>
              </w:rPr>
            </w:pPr>
            <w:r w:rsidRPr="00DA75AD">
              <w:rPr>
                <w:rFonts w:asciiTheme="minorHAnsi" w:eastAsia="Times New Roman" w:hAnsiTheme="minorHAnsi" w:cs="Calibri"/>
                <w:bCs/>
                <w:sz w:val="22"/>
                <w:lang w:eastAsia="hr-HR"/>
              </w:rPr>
              <w:t xml:space="preserve">Trg Ante Starčevića 12 </w:t>
            </w:r>
          </w:p>
          <w:p w14:paraId="599C216C" w14:textId="77777777" w:rsidR="00850805" w:rsidRPr="00DA75AD" w:rsidRDefault="00850805" w:rsidP="00BD1FE8">
            <w:pPr>
              <w:spacing w:before="60" w:after="60"/>
              <w:rPr>
                <w:rFonts w:asciiTheme="minorHAnsi" w:eastAsia="Times New Roman" w:hAnsiTheme="minorHAnsi" w:cs="Calibri"/>
                <w:bCs/>
                <w:sz w:val="22"/>
                <w:lang w:eastAsia="hr-HR"/>
              </w:rPr>
            </w:pPr>
            <w:r w:rsidRPr="00DA75AD">
              <w:rPr>
                <w:rFonts w:asciiTheme="minorHAnsi" w:eastAsia="Times New Roman" w:hAnsiTheme="minorHAnsi" w:cs="Calibri"/>
                <w:bCs/>
                <w:sz w:val="22"/>
                <w:lang w:eastAsia="hr-HR"/>
              </w:rPr>
              <w:t>10380 Sveti Ivan Zelina</w:t>
            </w:r>
          </w:p>
        </w:tc>
        <w:tc>
          <w:tcPr>
            <w:tcW w:w="4371" w:type="dxa"/>
            <w:gridSpan w:val="2"/>
            <w:shd w:val="clear" w:color="auto" w:fill="DAE9F7"/>
          </w:tcPr>
          <w:p w14:paraId="55BB1103" w14:textId="3ECA3E43" w:rsidR="00850805" w:rsidRPr="00DA75AD" w:rsidRDefault="0077642C" w:rsidP="00BD1FE8">
            <w:pPr>
              <w:spacing w:before="60" w:after="60"/>
              <w:rPr>
                <w:rFonts w:asciiTheme="minorHAnsi" w:eastAsia="Times New Roman" w:hAnsiTheme="minorHAnsi" w:cs="Calibri"/>
                <w:sz w:val="22"/>
                <w:lang w:eastAsia="hr-HR"/>
              </w:rPr>
            </w:pPr>
            <w:r>
              <w:rPr>
                <w:rFonts w:asciiTheme="minorHAnsi" w:hAnsiTheme="minorHAnsi" w:cstheme="minorHAnsi"/>
                <w:sz w:val="22"/>
              </w:rPr>
              <w:t>U</w:t>
            </w:r>
            <w:r w:rsidRPr="0077642C">
              <w:rPr>
                <w:rFonts w:asciiTheme="minorHAnsi" w:hAnsiTheme="minorHAnsi" w:cstheme="minorHAnsi"/>
                <w:sz w:val="22"/>
              </w:rPr>
              <w:t>slug</w:t>
            </w:r>
            <w:r>
              <w:rPr>
                <w:rFonts w:asciiTheme="minorHAnsi" w:hAnsiTheme="minorHAnsi" w:cstheme="minorHAnsi"/>
                <w:sz w:val="22"/>
              </w:rPr>
              <w:t>a</w:t>
            </w:r>
            <w:r w:rsidRPr="0077642C">
              <w:rPr>
                <w:rFonts w:asciiTheme="minorHAnsi" w:hAnsiTheme="minorHAnsi" w:cstheme="minorHAnsi"/>
                <w:sz w:val="22"/>
              </w:rPr>
              <w:t xml:space="preserve"> najma šatora i opreme za potrebe manifestacija „35. Svetoivanjski dani“ i „58. Izložba vina kontinentalne Hrvatske“</w:t>
            </w:r>
          </w:p>
        </w:tc>
      </w:tr>
      <w:tr w:rsidR="00850805" w:rsidRPr="00DA75AD" w14:paraId="66C1EF93" w14:textId="77777777" w:rsidTr="00BD1FE8">
        <w:trPr>
          <w:trHeight w:val="194"/>
        </w:trPr>
        <w:tc>
          <w:tcPr>
            <w:tcW w:w="9026" w:type="dxa"/>
            <w:gridSpan w:val="3"/>
          </w:tcPr>
          <w:p w14:paraId="047DBCD5" w14:textId="77777777" w:rsidR="00850805" w:rsidRPr="00DA75AD" w:rsidRDefault="00850805" w:rsidP="00BD1FE8">
            <w:pPr>
              <w:spacing w:before="0" w:after="0"/>
              <w:rPr>
                <w:rFonts w:asciiTheme="minorHAnsi" w:eastAsia="Times New Roman" w:hAnsiTheme="minorHAnsi" w:cs="Calibri"/>
                <w:b/>
                <w:bCs/>
                <w:sz w:val="22"/>
                <w:lang w:eastAsia="hr-HR"/>
              </w:rPr>
            </w:pPr>
          </w:p>
        </w:tc>
      </w:tr>
      <w:tr w:rsidR="00850805" w:rsidRPr="00DA75AD" w14:paraId="5232B0EF" w14:textId="77777777" w:rsidTr="00BD1FE8">
        <w:trPr>
          <w:trHeight w:val="90"/>
        </w:trPr>
        <w:tc>
          <w:tcPr>
            <w:tcW w:w="9026" w:type="dxa"/>
            <w:gridSpan w:val="3"/>
          </w:tcPr>
          <w:p w14:paraId="3910BD15" w14:textId="77777777" w:rsidR="00850805" w:rsidRPr="00DA75AD" w:rsidRDefault="00850805" w:rsidP="00BD1FE8">
            <w:pPr>
              <w:jc w:val="center"/>
              <w:rPr>
                <w:rFonts w:asciiTheme="minorHAnsi" w:eastAsia="Times New Roman" w:hAnsiTheme="minorHAnsi" w:cs="Calibri"/>
                <w:b/>
                <w:sz w:val="22"/>
                <w:lang w:eastAsia="hr-HR"/>
              </w:rPr>
            </w:pPr>
            <w:r w:rsidRPr="00DA75AD">
              <w:rPr>
                <w:rFonts w:asciiTheme="minorHAnsi" w:eastAsia="Times New Roman" w:hAnsiTheme="minorHAnsi" w:cs="Calibri"/>
                <w:b/>
                <w:sz w:val="22"/>
                <w:lang w:eastAsia="hr-HR"/>
              </w:rPr>
              <w:t>PONUDBENI LIST</w:t>
            </w:r>
          </w:p>
        </w:tc>
      </w:tr>
      <w:tr w:rsidR="00850805" w:rsidRPr="00DA75AD" w14:paraId="7C9828BC" w14:textId="77777777" w:rsidTr="00BD1FE8">
        <w:trPr>
          <w:trHeight w:val="90"/>
        </w:trPr>
        <w:tc>
          <w:tcPr>
            <w:tcW w:w="9026" w:type="dxa"/>
            <w:gridSpan w:val="3"/>
          </w:tcPr>
          <w:p w14:paraId="7DBAA6A6" w14:textId="77777777" w:rsidR="00850805" w:rsidRPr="00DA75AD" w:rsidRDefault="00850805" w:rsidP="00BD1FE8">
            <w:pPr>
              <w:spacing w:before="60" w:after="60"/>
              <w:rPr>
                <w:rFonts w:asciiTheme="minorHAnsi" w:eastAsia="Times New Roman" w:hAnsiTheme="minorHAnsi" w:cs="Calibri"/>
                <w:b/>
                <w:bCs/>
                <w:sz w:val="22"/>
                <w:lang w:eastAsia="hr-HR"/>
              </w:rPr>
            </w:pPr>
            <w:r w:rsidRPr="00DA75AD">
              <w:rPr>
                <w:rFonts w:asciiTheme="minorHAnsi" w:eastAsia="Calibri" w:hAnsiTheme="minorHAnsi" w:cs="Calibri"/>
                <w:b/>
                <w:bCs/>
                <w:iCs/>
                <w:color w:val="000000"/>
                <w:sz w:val="22"/>
                <w:lang w:eastAsia="hr-HR"/>
              </w:rPr>
              <w:t>PODACI O PONUDITELJU</w:t>
            </w:r>
          </w:p>
        </w:tc>
      </w:tr>
      <w:tr w:rsidR="00850805" w:rsidRPr="00DA75AD" w14:paraId="4B09B796" w14:textId="77777777" w:rsidTr="00DA75AD">
        <w:trPr>
          <w:trHeight w:val="90"/>
        </w:trPr>
        <w:tc>
          <w:tcPr>
            <w:tcW w:w="4655" w:type="dxa"/>
          </w:tcPr>
          <w:p w14:paraId="745FAD01"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Zajednica gospodarskih subjekata</w:t>
            </w:r>
          </w:p>
        </w:tc>
        <w:tc>
          <w:tcPr>
            <w:tcW w:w="2088" w:type="dxa"/>
          </w:tcPr>
          <w:p w14:paraId="157CF12F"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DA</w:t>
            </w:r>
          </w:p>
        </w:tc>
        <w:tc>
          <w:tcPr>
            <w:tcW w:w="2283" w:type="dxa"/>
          </w:tcPr>
          <w:p w14:paraId="753D4840"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NE</w:t>
            </w:r>
          </w:p>
        </w:tc>
      </w:tr>
      <w:tr w:rsidR="00850805" w:rsidRPr="00DA75AD" w14:paraId="29CC875C" w14:textId="77777777" w:rsidTr="00DA75AD">
        <w:trPr>
          <w:trHeight w:val="90"/>
        </w:trPr>
        <w:tc>
          <w:tcPr>
            <w:tcW w:w="4655" w:type="dxa"/>
          </w:tcPr>
          <w:p w14:paraId="4ED4C48A" w14:textId="77777777" w:rsidR="00850805" w:rsidRPr="00DA75AD" w:rsidRDefault="00850805" w:rsidP="00BD1FE8">
            <w:pPr>
              <w:spacing w:before="60" w:after="60"/>
              <w:jc w:val="left"/>
              <w:rPr>
                <w:rFonts w:asciiTheme="minorHAnsi" w:eastAsia="Calibri" w:hAnsiTheme="minorHAnsi" w:cs="Calibri"/>
                <w:sz w:val="22"/>
                <w:lang w:eastAsia="hr-HR"/>
              </w:rPr>
            </w:pPr>
            <w:r w:rsidRPr="00DA75AD">
              <w:rPr>
                <w:rFonts w:asciiTheme="minorHAnsi" w:eastAsia="Calibri" w:hAnsiTheme="minorHAnsi" w:cs="Calibri"/>
                <w:sz w:val="22"/>
                <w:lang w:eastAsia="hr-HR"/>
              </w:rPr>
              <w:t>Naziv Ponuditelja/članova zajednice ponuditelja uz napomenu koji je gospodarski subjekt ovlašten za komunikaciju s Naručiteljem</w:t>
            </w:r>
          </w:p>
        </w:tc>
        <w:tc>
          <w:tcPr>
            <w:tcW w:w="4371" w:type="dxa"/>
            <w:gridSpan w:val="2"/>
          </w:tcPr>
          <w:p w14:paraId="5384D42C" w14:textId="77777777" w:rsidR="00850805" w:rsidRPr="00DA75AD" w:rsidRDefault="00850805" w:rsidP="00BD1FE8">
            <w:pPr>
              <w:spacing w:before="60" w:after="60"/>
              <w:rPr>
                <w:rFonts w:asciiTheme="minorHAnsi" w:eastAsia="Times New Roman" w:hAnsiTheme="minorHAnsi" w:cs="Calibri"/>
                <w:sz w:val="22"/>
                <w:lang w:eastAsia="hr-HR"/>
              </w:rPr>
            </w:pPr>
          </w:p>
        </w:tc>
      </w:tr>
      <w:tr w:rsidR="00850805" w:rsidRPr="00DA75AD" w14:paraId="67E2B02B" w14:textId="77777777" w:rsidTr="00DA75AD">
        <w:trPr>
          <w:trHeight w:val="90"/>
        </w:trPr>
        <w:tc>
          <w:tcPr>
            <w:tcW w:w="4655" w:type="dxa"/>
          </w:tcPr>
          <w:p w14:paraId="26719310"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Sjedište Ponuditelja/članova zajednice uz napomenu sjedišta gospodarskog subjekta ovlaštenog za komunikaciju s Naručiteljem</w:t>
            </w:r>
          </w:p>
        </w:tc>
        <w:tc>
          <w:tcPr>
            <w:tcW w:w="4371" w:type="dxa"/>
            <w:gridSpan w:val="2"/>
          </w:tcPr>
          <w:p w14:paraId="6E23A0F4" w14:textId="77777777" w:rsidR="00850805" w:rsidRPr="00DA75AD" w:rsidRDefault="00850805" w:rsidP="00BD1FE8">
            <w:pPr>
              <w:spacing w:before="60" w:after="60"/>
              <w:rPr>
                <w:rFonts w:asciiTheme="minorHAnsi" w:eastAsia="Times New Roman" w:hAnsiTheme="minorHAnsi" w:cs="Calibri"/>
                <w:sz w:val="22"/>
                <w:lang w:eastAsia="hr-HR"/>
              </w:rPr>
            </w:pPr>
          </w:p>
        </w:tc>
      </w:tr>
      <w:tr w:rsidR="00850805" w:rsidRPr="00DA75AD" w14:paraId="18A971EE" w14:textId="77777777" w:rsidTr="00DA75AD">
        <w:trPr>
          <w:trHeight w:val="90"/>
        </w:trPr>
        <w:tc>
          <w:tcPr>
            <w:tcW w:w="4655" w:type="dxa"/>
          </w:tcPr>
          <w:p w14:paraId="7E8D4173"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 xml:space="preserve">OIB (ili nacionalni identifikacijski broj prema zemlji sjedišta gospodarskog subjekta, ako je primjenjivo) </w:t>
            </w:r>
          </w:p>
        </w:tc>
        <w:tc>
          <w:tcPr>
            <w:tcW w:w="4371" w:type="dxa"/>
            <w:gridSpan w:val="2"/>
          </w:tcPr>
          <w:p w14:paraId="0C14E532" w14:textId="77777777" w:rsidR="00850805" w:rsidRPr="00DA75AD" w:rsidRDefault="00850805" w:rsidP="00BD1FE8">
            <w:pPr>
              <w:spacing w:before="60" w:after="60"/>
              <w:rPr>
                <w:rFonts w:asciiTheme="minorHAnsi" w:eastAsia="Times New Roman" w:hAnsiTheme="minorHAnsi" w:cs="Calibri"/>
                <w:sz w:val="22"/>
                <w:lang w:eastAsia="hr-HR"/>
              </w:rPr>
            </w:pPr>
          </w:p>
        </w:tc>
      </w:tr>
      <w:tr w:rsidR="00850805" w:rsidRPr="00DA75AD" w14:paraId="4488322B" w14:textId="77777777" w:rsidTr="00DA75AD">
        <w:trPr>
          <w:trHeight w:val="90"/>
        </w:trPr>
        <w:tc>
          <w:tcPr>
            <w:tcW w:w="4655" w:type="dxa"/>
          </w:tcPr>
          <w:p w14:paraId="378464DE"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Broj računa (IBAN)</w:t>
            </w:r>
          </w:p>
        </w:tc>
        <w:tc>
          <w:tcPr>
            <w:tcW w:w="4371" w:type="dxa"/>
            <w:gridSpan w:val="2"/>
          </w:tcPr>
          <w:p w14:paraId="6D1E7555" w14:textId="77777777" w:rsidR="00850805" w:rsidRPr="00DA75AD" w:rsidRDefault="00850805" w:rsidP="00BD1FE8">
            <w:pPr>
              <w:spacing w:before="60" w:after="60"/>
              <w:rPr>
                <w:rFonts w:asciiTheme="minorHAnsi" w:eastAsia="Times New Roman" w:hAnsiTheme="minorHAnsi" w:cs="Calibri"/>
                <w:sz w:val="22"/>
                <w:lang w:eastAsia="hr-HR"/>
              </w:rPr>
            </w:pPr>
          </w:p>
        </w:tc>
      </w:tr>
      <w:tr w:rsidR="00850805" w:rsidRPr="00DA75AD" w14:paraId="0BC3AD40" w14:textId="77777777" w:rsidTr="00DA75AD">
        <w:trPr>
          <w:trHeight w:val="90"/>
        </w:trPr>
        <w:tc>
          <w:tcPr>
            <w:tcW w:w="4655" w:type="dxa"/>
          </w:tcPr>
          <w:p w14:paraId="37F971DD"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 xml:space="preserve">Navod o tome je li ponuditelj u sustavu PDV-a </w:t>
            </w:r>
          </w:p>
        </w:tc>
        <w:tc>
          <w:tcPr>
            <w:tcW w:w="2088" w:type="dxa"/>
          </w:tcPr>
          <w:p w14:paraId="779207BE"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DA</w:t>
            </w:r>
          </w:p>
        </w:tc>
        <w:tc>
          <w:tcPr>
            <w:tcW w:w="2283" w:type="dxa"/>
          </w:tcPr>
          <w:p w14:paraId="384009C5"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NE</w:t>
            </w:r>
          </w:p>
        </w:tc>
      </w:tr>
      <w:tr w:rsidR="00850805" w:rsidRPr="00DA75AD" w14:paraId="5055A9A2" w14:textId="77777777" w:rsidTr="00DA75AD">
        <w:trPr>
          <w:trHeight w:val="90"/>
        </w:trPr>
        <w:tc>
          <w:tcPr>
            <w:tcW w:w="4655" w:type="dxa"/>
          </w:tcPr>
          <w:p w14:paraId="6CDA2C31"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Adresa e-pošte</w:t>
            </w:r>
          </w:p>
        </w:tc>
        <w:tc>
          <w:tcPr>
            <w:tcW w:w="4371" w:type="dxa"/>
            <w:gridSpan w:val="2"/>
          </w:tcPr>
          <w:p w14:paraId="08DE39A2"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506778D5" w14:textId="77777777" w:rsidTr="00DA75AD">
        <w:trPr>
          <w:trHeight w:val="90"/>
        </w:trPr>
        <w:tc>
          <w:tcPr>
            <w:tcW w:w="4655" w:type="dxa"/>
          </w:tcPr>
          <w:p w14:paraId="01598505"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Kontakt osoba ponuditelja</w:t>
            </w:r>
          </w:p>
        </w:tc>
        <w:tc>
          <w:tcPr>
            <w:tcW w:w="4371" w:type="dxa"/>
            <w:gridSpan w:val="2"/>
          </w:tcPr>
          <w:p w14:paraId="6250CA23"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0735A4FC" w14:textId="77777777" w:rsidTr="00DA75AD">
        <w:trPr>
          <w:trHeight w:val="90"/>
        </w:trPr>
        <w:tc>
          <w:tcPr>
            <w:tcW w:w="4655" w:type="dxa"/>
          </w:tcPr>
          <w:p w14:paraId="2C9359B3"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Broj telefona</w:t>
            </w:r>
          </w:p>
        </w:tc>
        <w:tc>
          <w:tcPr>
            <w:tcW w:w="4371" w:type="dxa"/>
            <w:gridSpan w:val="2"/>
          </w:tcPr>
          <w:p w14:paraId="2BE4E518"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373D5B75" w14:textId="77777777" w:rsidTr="00DA75AD">
        <w:trPr>
          <w:trHeight w:val="90"/>
        </w:trPr>
        <w:tc>
          <w:tcPr>
            <w:tcW w:w="4655" w:type="dxa"/>
          </w:tcPr>
          <w:p w14:paraId="3007142A"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Sudjelovanje podugovaratelja</w:t>
            </w:r>
          </w:p>
        </w:tc>
        <w:tc>
          <w:tcPr>
            <w:tcW w:w="2088" w:type="dxa"/>
          </w:tcPr>
          <w:p w14:paraId="1A9D6714"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DA</w:t>
            </w:r>
          </w:p>
        </w:tc>
        <w:tc>
          <w:tcPr>
            <w:tcW w:w="2283" w:type="dxa"/>
          </w:tcPr>
          <w:p w14:paraId="2388193F"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NE</w:t>
            </w:r>
          </w:p>
        </w:tc>
      </w:tr>
      <w:tr w:rsidR="00850805" w:rsidRPr="00DA75AD" w14:paraId="04C97426" w14:textId="77777777" w:rsidTr="00BD1FE8">
        <w:trPr>
          <w:trHeight w:val="90"/>
        </w:trPr>
        <w:tc>
          <w:tcPr>
            <w:tcW w:w="9026" w:type="dxa"/>
            <w:gridSpan w:val="3"/>
          </w:tcPr>
          <w:p w14:paraId="47EA5B9D" w14:textId="77777777" w:rsidR="00850805" w:rsidRPr="00DA75AD" w:rsidRDefault="00850805" w:rsidP="00BD1FE8">
            <w:pPr>
              <w:spacing w:before="60" w:after="60"/>
              <w:jc w:val="left"/>
              <w:rPr>
                <w:rFonts w:asciiTheme="minorHAnsi" w:eastAsia="Times New Roman" w:hAnsiTheme="minorHAnsi" w:cs="Calibri"/>
                <w:sz w:val="22"/>
                <w:lang w:eastAsia="hr-HR"/>
              </w:rPr>
            </w:pPr>
            <w:r w:rsidRPr="00DA75AD">
              <w:rPr>
                <w:rFonts w:asciiTheme="minorHAnsi" w:eastAsia="Calibri" w:hAnsiTheme="minorHAnsi" w:cs="Calibri"/>
                <w:b/>
                <w:bCs/>
                <w:sz w:val="22"/>
                <w:lang w:eastAsia="hr-HR"/>
              </w:rPr>
              <w:t>PODACI PONUDE</w:t>
            </w:r>
          </w:p>
        </w:tc>
      </w:tr>
      <w:tr w:rsidR="00850805" w:rsidRPr="00DA75AD" w14:paraId="3F214688" w14:textId="77777777" w:rsidTr="00DA75AD">
        <w:trPr>
          <w:trHeight w:val="90"/>
        </w:trPr>
        <w:tc>
          <w:tcPr>
            <w:tcW w:w="4655" w:type="dxa"/>
          </w:tcPr>
          <w:p w14:paraId="3F798EAD" w14:textId="77777777" w:rsidR="00850805" w:rsidRPr="00DA75AD" w:rsidRDefault="00850805" w:rsidP="00BD1FE8">
            <w:pPr>
              <w:spacing w:before="60" w:after="60"/>
              <w:jc w:val="left"/>
              <w:rPr>
                <w:rFonts w:asciiTheme="minorHAnsi" w:eastAsia="Calibri" w:hAnsiTheme="minorHAnsi" w:cs="Calibri"/>
                <w:sz w:val="22"/>
                <w:lang w:eastAsia="hr-HR"/>
              </w:rPr>
            </w:pPr>
            <w:r w:rsidRPr="00DA75AD">
              <w:rPr>
                <w:rFonts w:asciiTheme="minorHAnsi" w:eastAsia="Calibri" w:hAnsiTheme="minorHAnsi" w:cs="Calibri"/>
                <w:sz w:val="22"/>
                <w:lang w:eastAsia="hr-HR"/>
              </w:rPr>
              <w:t>Oznaka ponude</w:t>
            </w:r>
          </w:p>
        </w:tc>
        <w:tc>
          <w:tcPr>
            <w:tcW w:w="4371" w:type="dxa"/>
            <w:gridSpan w:val="2"/>
          </w:tcPr>
          <w:p w14:paraId="35635785" w14:textId="77777777" w:rsidR="00850805" w:rsidRPr="00DA75AD" w:rsidRDefault="00850805" w:rsidP="00BD1FE8">
            <w:pPr>
              <w:spacing w:before="60" w:after="60"/>
              <w:jc w:val="left"/>
              <w:rPr>
                <w:rFonts w:asciiTheme="minorHAnsi" w:eastAsia="Calibri" w:hAnsiTheme="minorHAnsi" w:cs="Calibri"/>
                <w:sz w:val="22"/>
                <w:lang w:eastAsia="hr-HR"/>
              </w:rPr>
            </w:pPr>
          </w:p>
        </w:tc>
      </w:tr>
      <w:tr w:rsidR="00850805" w:rsidRPr="00DA75AD" w14:paraId="5563BE00" w14:textId="77777777" w:rsidTr="00DA75AD">
        <w:trPr>
          <w:trHeight w:val="90"/>
        </w:trPr>
        <w:tc>
          <w:tcPr>
            <w:tcW w:w="4655" w:type="dxa"/>
          </w:tcPr>
          <w:p w14:paraId="7A9BB89A" w14:textId="77777777" w:rsidR="00850805" w:rsidRPr="00DA75AD" w:rsidRDefault="00850805" w:rsidP="00BD1FE8">
            <w:pPr>
              <w:spacing w:before="60" w:after="60"/>
              <w:rPr>
                <w:rFonts w:asciiTheme="minorHAnsi" w:eastAsia="Calibri" w:hAnsiTheme="minorHAnsi" w:cs="Calibri"/>
                <w:sz w:val="22"/>
                <w:lang w:eastAsia="hr-HR"/>
              </w:rPr>
            </w:pPr>
            <w:r w:rsidRPr="00DA75AD">
              <w:rPr>
                <w:rFonts w:asciiTheme="minorHAnsi" w:eastAsia="Calibri" w:hAnsiTheme="minorHAnsi" w:cs="Calibri"/>
                <w:sz w:val="22"/>
                <w:lang w:eastAsia="hr-HR"/>
              </w:rPr>
              <w:t>Rok valjanosti ponude</w:t>
            </w:r>
          </w:p>
        </w:tc>
        <w:tc>
          <w:tcPr>
            <w:tcW w:w="4371" w:type="dxa"/>
            <w:gridSpan w:val="2"/>
          </w:tcPr>
          <w:p w14:paraId="4305ED0C"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34C3CC6E" w14:textId="77777777" w:rsidTr="00DA75AD">
        <w:trPr>
          <w:trHeight w:val="90"/>
        </w:trPr>
        <w:tc>
          <w:tcPr>
            <w:tcW w:w="4655" w:type="dxa"/>
          </w:tcPr>
          <w:p w14:paraId="6E7CDB44" w14:textId="77777777" w:rsidR="00850805" w:rsidRPr="00DA75AD" w:rsidRDefault="00850805" w:rsidP="00BD1FE8">
            <w:pPr>
              <w:spacing w:before="60" w:after="60"/>
              <w:jc w:val="left"/>
              <w:rPr>
                <w:rFonts w:asciiTheme="minorHAnsi" w:eastAsia="Calibri" w:hAnsiTheme="minorHAnsi" w:cs="Calibri"/>
                <w:sz w:val="22"/>
                <w:lang w:eastAsia="hr-HR"/>
              </w:rPr>
            </w:pPr>
            <w:r w:rsidRPr="00DA75AD">
              <w:rPr>
                <w:rFonts w:asciiTheme="minorHAnsi" w:eastAsia="Calibri" w:hAnsiTheme="minorHAnsi" w:cs="Calibri"/>
                <w:sz w:val="22"/>
                <w:lang w:eastAsia="hr-HR"/>
              </w:rPr>
              <w:t>Cijena ponude bez PDV-a</w:t>
            </w:r>
          </w:p>
        </w:tc>
        <w:tc>
          <w:tcPr>
            <w:tcW w:w="4371" w:type="dxa"/>
            <w:gridSpan w:val="2"/>
          </w:tcPr>
          <w:p w14:paraId="46F4B4AB"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596971F5" w14:textId="77777777" w:rsidTr="00DA75AD">
        <w:trPr>
          <w:trHeight w:val="90"/>
        </w:trPr>
        <w:tc>
          <w:tcPr>
            <w:tcW w:w="4655" w:type="dxa"/>
          </w:tcPr>
          <w:p w14:paraId="5686564D" w14:textId="77777777" w:rsidR="00850805" w:rsidRPr="00DA75AD" w:rsidRDefault="00850805" w:rsidP="00BD1FE8">
            <w:pPr>
              <w:spacing w:before="60" w:after="60"/>
              <w:jc w:val="left"/>
              <w:rPr>
                <w:rFonts w:asciiTheme="minorHAnsi" w:eastAsia="Calibri" w:hAnsiTheme="minorHAnsi" w:cs="Calibri"/>
                <w:sz w:val="22"/>
                <w:lang w:eastAsia="hr-HR"/>
              </w:rPr>
            </w:pPr>
            <w:r w:rsidRPr="00DA75AD">
              <w:rPr>
                <w:rFonts w:asciiTheme="minorHAnsi" w:eastAsia="Calibri" w:hAnsiTheme="minorHAnsi" w:cs="Calibri"/>
                <w:sz w:val="22"/>
                <w:lang w:eastAsia="hr-HR"/>
              </w:rPr>
              <w:t>PDV</w:t>
            </w:r>
          </w:p>
        </w:tc>
        <w:tc>
          <w:tcPr>
            <w:tcW w:w="4371" w:type="dxa"/>
            <w:gridSpan w:val="2"/>
          </w:tcPr>
          <w:p w14:paraId="7AA9A69B"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2BAEC4E9" w14:textId="77777777" w:rsidTr="00DA75AD">
        <w:trPr>
          <w:trHeight w:val="90"/>
        </w:trPr>
        <w:tc>
          <w:tcPr>
            <w:tcW w:w="4655" w:type="dxa"/>
          </w:tcPr>
          <w:p w14:paraId="3D45A257" w14:textId="77777777" w:rsidR="00850805" w:rsidRPr="00DA75AD" w:rsidRDefault="00850805" w:rsidP="00BD1FE8">
            <w:pPr>
              <w:spacing w:before="60" w:after="60"/>
              <w:jc w:val="left"/>
              <w:rPr>
                <w:rFonts w:asciiTheme="minorHAnsi" w:eastAsia="Calibri" w:hAnsiTheme="minorHAnsi" w:cs="Calibri"/>
                <w:sz w:val="22"/>
                <w:lang w:eastAsia="hr-HR"/>
              </w:rPr>
            </w:pPr>
            <w:r w:rsidRPr="00DA75AD">
              <w:rPr>
                <w:rFonts w:asciiTheme="minorHAnsi" w:eastAsia="Calibri" w:hAnsiTheme="minorHAnsi" w:cs="Calibri"/>
                <w:sz w:val="22"/>
                <w:lang w:eastAsia="hr-HR"/>
              </w:rPr>
              <w:t>Cijena ponude s PDV-om</w:t>
            </w:r>
          </w:p>
        </w:tc>
        <w:tc>
          <w:tcPr>
            <w:tcW w:w="4371" w:type="dxa"/>
            <w:gridSpan w:val="2"/>
          </w:tcPr>
          <w:p w14:paraId="3371B162"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4F81646F" w14:textId="77777777" w:rsidTr="00DA75AD">
        <w:trPr>
          <w:trHeight w:val="90"/>
        </w:trPr>
        <w:tc>
          <w:tcPr>
            <w:tcW w:w="4655" w:type="dxa"/>
          </w:tcPr>
          <w:p w14:paraId="6AC4DCFC" w14:textId="77777777" w:rsidR="00850805" w:rsidRPr="00DA75AD" w:rsidRDefault="00850805" w:rsidP="00BD1FE8">
            <w:pPr>
              <w:spacing w:before="60" w:after="60"/>
              <w:rPr>
                <w:rFonts w:asciiTheme="minorHAnsi" w:eastAsia="Calibri" w:hAnsiTheme="minorHAnsi" w:cs="Calibri"/>
                <w:sz w:val="22"/>
                <w:lang w:eastAsia="hr-HR"/>
              </w:rPr>
            </w:pPr>
          </w:p>
        </w:tc>
        <w:tc>
          <w:tcPr>
            <w:tcW w:w="4371" w:type="dxa"/>
            <w:gridSpan w:val="2"/>
          </w:tcPr>
          <w:p w14:paraId="1D5E8E2F" w14:textId="77777777" w:rsidR="00850805" w:rsidRPr="00DA75AD" w:rsidRDefault="00850805" w:rsidP="00BD1FE8">
            <w:pPr>
              <w:spacing w:before="60" w:after="60"/>
              <w:jc w:val="center"/>
              <w:rPr>
                <w:rFonts w:asciiTheme="minorHAnsi" w:eastAsia="Times New Roman" w:hAnsiTheme="minorHAnsi" w:cs="Calibri"/>
                <w:sz w:val="22"/>
                <w:lang w:eastAsia="hr-HR"/>
              </w:rPr>
            </w:pPr>
          </w:p>
        </w:tc>
      </w:tr>
      <w:tr w:rsidR="00850805" w:rsidRPr="00DA75AD" w14:paraId="1F416B0A" w14:textId="77777777" w:rsidTr="00DA75AD">
        <w:trPr>
          <w:trHeight w:val="90"/>
        </w:trPr>
        <w:tc>
          <w:tcPr>
            <w:tcW w:w="4655" w:type="dxa"/>
          </w:tcPr>
          <w:p w14:paraId="31F6DB7B" w14:textId="77777777" w:rsidR="00850805" w:rsidRPr="00DA75AD" w:rsidRDefault="00850805" w:rsidP="00BD1FE8">
            <w:pPr>
              <w:spacing w:before="60" w:after="60"/>
              <w:rPr>
                <w:rFonts w:asciiTheme="minorHAnsi" w:eastAsia="Calibri" w:hAnsiTheme="minorHAnsi" w:cs="Calibri"/>
                <w:sz w:val="22"/>
                <w:lang w:eastAsia="hr-HR"/>
              </w:rPr>
            </w:pPr>
          </w:p>
        </w:tc>
        <w:tc>
          <w:tcPr>
            <w:tcW w:w="4371" w:type="dxa"/>
            <w:gridSpan w:val="2"/>
            <w:vAlign w:val="center"/>
          </w:tcPr>
          <w:p w14:paraId="664EB966" w14:textId="77777777" w:rsidR="00850805" w:rsidRPr="00DA75AD" w:rsidRDefault="00850805" w:rsidP="00BD1FE8">
            <w:pPr>
              <w:spacing w:before="60" w:after="60"/>
              <w:jc w:val="left"/>
              <w:rPr>
                <w:rFonts w:asciiTheme="minorHAnsi" w:eastAsia="Times New Roman" w:hAnsiTheme="minorHAnsi" w:cs="Calibri"/>
                <w:sz w:val="22"/>
                <w:lang w:eastAsia="hr-HR"/>
              </w:rPr>
            </w:pPr>
          </w:p>
          <w:p w14:paraId="752B7556" w14:textId="77777777" w:rsidR="00850805" w:rsidRPr="00DA75AD" w:rsidRDefault="00850805" w:rsidP="00BD1FE8">
            <w:pPr>
              <w:spacing w:before="60" w:after="60"/>
              <w:jc w:val="left"/>
              <w:rPr>
                <w:rFonts w:asciiTheme="minorHAnsi" w:eastAsia="Times New Roman" w:hAnsiTheme="minorHAnsi" w:cs="Calibri"/>
                <w:sz w:val="22"/>
                <w:lang w:eastAsia="hr-HR"/>
              </w:rPr>
            </w:pPr>
          </w:p>
        </w:tc>
      </w:tr>
      <w:tr w:rsidR="00850805" w:rsidRPr="00DA75AD" w14:paraId="3B653D90" w14:textId="77777777" w:rsidTr="00DA75AD">
        <w:trPr>
          <w:trHeight w:val="90"/>
        </w:trPr>
        <w:tc>
          <w:tcPr>
            <w:tcW w:w="4655" w:type="dxa"/>
          </w:tcPr>
          <w:p w14:paraId="2BB42FC8" w14:textId="77777777" w:rsidR="00850805" w:rsidRPr="00DA75AD" w:rsidRDefault="00850805" w:rsidP="00BD1FE8">
            <w:pPr>
              <w:spacing w:before="60" w:after="60"/>
              <w:rPr>
                <w:rFonts w:asciiTheme="minorHAnsi" w:eastAsia="Calibri" w:hAnsiTheme="minorHAnsi" w:cs="Calibri"/>
                <w:sz w:val="22"/>
                <w:lang w:eastAsia="hr-HR"/>
              </w:rPr>
            </w:pPr>
          </w:p>
        </w:tc>
        <w:tc>
          <w:tcPr>
            <w:tcW w:w="4371" w:type="dxa"/>
            <w:gridSpan w:val="2"/>
            <w:vAlign w:val="center"/>
          </w:tcPr>
          <w:p w14:paraId="3A99DAA2"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sz w:val="22"/>
                <w:lang w:eastAsia="hr-HR"/>
              </w:rPr>
              <w:t>(ime i prezime ovlaštene osobe)</w:t>
            </w:r>
          </w:p>
        </w:tc>
      </w:tr>
      <w:tr w:rsidR="00850805" w:rsidRPr="00DA75AD" w14:paraId="5BC4CA4B" w14:textId="77777777" w:rsidTr="00DA75AD">
        <w:trPr>
          <w:trHeight w:val="90"/>
        </w:trPr>
        <w:tc>
          <w:tcPr>
            <w:tcW w:w="4655" w:type="dxa"/>
          </w:tcPr>
          <w:p w14:paraId="35F78672" w14:textId="77777777" w:rsidR="00850805" w:rsidRPr="00DA75AD" w:rsidRDefault="00850805" w:rsidP="00BD1FE8">
            <w:pPr>
              <w:spacing w:before="60" w:after="60"/>
              <w:rPr>
                <w:rFonts w:asciiTheme="minorHAnsi" w:eastAsia="Calibri" w:hAnsiTheme="minorHAnsi" w:cs="Calibri"/>
                <w:sz w:val="22"/>
                <w:lang w:eastAsia="hr-HR"/>
              </w:rPr>
            </w:pPr>
          </w:p>
        </w:tc>
        <w:tc>
          <w:tcPr>
            <w:tcW w:w="4371" w:type="dxa"/>
            <w:gridSpan w:val="2"/>
            <w:vAlign w:val="center"/>
          </w:tcPr>
          <w:p w14:paraId="7994C7E0" w14:textId="77777777" w:rsidR="00850805" w:rsidRPr="00DA75AD" w:rsidRDefault="00850805" w:rsidP="0077642C">
            <w:pPr>
              <w:spacing w:before="60" w:after="60"/>
              <w:rPr>
                <w:rFonts w:asciiTheme="minorHAnsi" w:eastAsia="Times New Roman" w:hAnsiTheme="minorHAnsi" w:cs="Calibri"/>
                <w:bCs/>
                <w:sz w:val="22"/>
                <w:lang w:eastAsia="hr-HR"/>
              </w:rPr>
            </w:pPr>
          </w:p>
        </w:tc>
      </w:tr>
      <w:tr w:rsidR="00850805" w:rsidRPr="00DA75AD" w14:paraId="74DF22E7" w14:textId="77777777" w:rsidTr="00DA75AD">
        <w:trPr>
          <w:trHeight w:val="90"/>
        </w:trPr>
        <w:tc>
          <w:tcPr>
            <w:tcW w:w="4655" w:type="dxa"/>
          </w:tcPr>
          <w:p w14:paraId="27918B12" w14:textId="77777777" w:rsidR="00850805" w:rsidRPr="00DA75AD" w:rsidRDefault="00850805" w:rsidP="00BD1FE8">
            <w:pPr>
              <w:spacing w:before="60" w:after="60"/>
              <w:jc w:val="center"/>
              <w:rPr>
                <w:rFonts w:asciiTheme="minorHAnsi" w:eastAsia="Calibri" w:hAnsiTheme="minorHAnsi" w:cs="Calibri"/>
                <w:sz w:val="22"/>
                <w:lang w:eastAsia="hr-HR"/>
              </w:rPr>
            </w:pPr>
            <w:r w:rsidRPr="00DA75AD">
              <w:rPr>
                <w:rFonts w:asciiTheme="minorHAnsi" w:eastAsia="Calibri" w:hAnsiTheme="minorHAnsi" w:cs="Calibri"/>
                <w:i/>
                <w:sz w:val="22"/>
                <w:lang w:eastAsia="hr-HR"/>
              </w:rPr>
              <w:t>mjesto/datum</w:t>
            </w:r>
          </w:p>
        </w:tc>
        <w:tc>
          <w:tcPr>
            <w:tcW w:w="4371" w:type="dxa"/>
            <w:gridSpan w:val="2"/>
            <w:vAlign w:val="center"/>
          </w:tcPr>
          <w:p w14:paraId="1590F3A1" w14:textId="77777777" w:rsidR="00850805" w:rsidRPr="00DA75AD" w:rsidRDefault="00850805" w:rsidP="00BD1FE8">
            <w:pPr>
              <w:spacing w:before="60" w:after="60"/>
              <w:jc w:val="center"/>
              <w:rPr>
                <w:rFonts w:asciiTheme="minorHAnsi" w:eastAsia="Times New Roman" w:hAnsiTheme="minorHAnsi" w:cs="Calibri"/>
                <w:sz w:val="22"/>
                <w:lang w:eastAsia="hr-HR"/>
              </w:rPr>
            </w:pPr>
            <w:r w:rsidRPr="00DA75AD">
              <w:rPr>
                <w:rFonts w:asciiTheme="minorHAnsi" w:eastAsia="Times New Roman" w:hAnsiTheme="minorHAnsi" w:cs="Calibri"/>
                <w:i/>
                <w:sz w:val="22"/>
                <w:lang w:eastAsia="hr-HR"/>
              </w:rPr>
              <w:t>(potpis ovlaštene osobe)</w:t>
            </w:r>
          </w:p>
        </w:tc>
      </w:tr>
    </w:tbl>
    <w:p w14:paraId="7517ED20" w14:textId="77777777" w:rsidR="00DA75AD" w:rsidRPr="00DA75AD" w:rsidRDefault="00DA75AD" w:rsidP="00DA75AD">
      <w:pPr>
        <w:spacing w:before="0" w:after="160" w:line="259" w:lineRule="auto"/>
        <w:jc w:val="right"/>
        <w:rPr>
          <w:rFonts w:asciiTheme="minorHAnsi" w:eastAsia="Calibri" w:hAnsiTheme="minorHAnsi" w:cs="Calibri"/>
          <w:b/>
          <w:bCs/>
          <w:sz w:val="22"/>
        </w:rPr>
      </w:pPr>
      <w:r w:rsidRPr="00DA75AD">
        <w:rPr>
          <w:rFonts w:asciiTheme="minorHAnsi" w:eastAsia="Calibri" w:hAnsiTheme="minorHAnsi" w:cs="Calibri"/>
          <w:b/>
          <w:bCs/>
          <w:sz w:val="22"/>
        </w:rPr>
        <w:lastRenderedPageBreak/>
        <w:t>Prilog 2.</w:t>
      </w:r>
    </w:p>
    <w:p w14:paraId="31F0DFF5" w14:textId="77777777" w:rsidR="00DA75AD" w:rsidRPr="00DA75AD" w:rsidRDefault="00DA75AD" w:rsidP="00DA75AD">
      <w:pPr>
        <w:spacing w:before="0" w:after="0" w:line="240" w:lineRule="auto"/>
        <w:jc w:val="left"/>
        <w:rPr>
          <w:rFonts w:asciiTheme="minorHAnsi" w:eastAsia="Calibri" w:hAnsiTheme="minorHAnsi" w:cs="Calibri"/>
          <w:sz w:val="22"/>
        </w:rPr>
      </w:pPr>
    </w:p>
    <w:p w14:paraId="00CC933F" w14:textId="77777777" w:rsidR="00DA75AD" w:rsidRPr="00DA75AD" w:rsidRDefault="00DA75AD" w:rsidP="00DA75AD">
      <w:pPr>
        <w:spacing w:before="0" w:after="0" w:line="240" w:lineRule="auto"/>
        <w:jc w:val="left"/>
        <w:rPr>
          <w:rFonts w:asciiTheme="minorHAnsi" w:eastAsia="Calibri" w:hAnsiTheme="minorHAnsi" w:cs="Calibri"/>
          <w:b/>
          <w:bCs/>
          <w:sz w:val="22"/>
        </w:rPr>
      </w:pPr>
    </w:p>
    <w:p w14:paraId="4339982D" w14:textId="77777777" w:rsidR="00DA75AD" w:rsidRPr="00DA75AD" w:rsidRDefault="00DA75AD" w:rsidP="00DA75AD">
      <w:pPr>
        <w:spacing w:before="0" w:after="0" w:line="240" w:lineRule="auto"/>
        <w:jc w:val="center"/>
        <w:rPr>
          <w:rFonts w:asciiTheme="minorHAnsi" w:eastAsia="Calibri" w:hAnsiTheme="minorHAnsi" w:cs="Calibri"/>
          <w:b/>
          <w:bCs/>
          <w:sz w:val="22"/>
        </w:rPr>
      </w:pPr>
      <w:r w:rsidRPr="00DA75AD">
        <w:rPr>
          <w:rFonts w:asciiTheme="minorHAnsi" w:eastAsia="Calibri" w:hAnsiTheme="minorHAnsi" w:cs="Calibri"/>
          <w:b/>
          <w:bCs/>
          <w:sz w:val="22"/>
        </w:rPr>
        <w:t xml:space="preserve">PODACI O PODUGOVARATELJIMA I PODACI O DIJELU UGOVORA O JEDNOSTAVNOJ NABAVI </w:t>
      </w:r>
    </w:p>
    <w:p w14:paraId="138FCA59" w14:textId="77777777" w:rsidR="00DA75AD" w:rsidRPr="00DA75AD" w:rsidRDefault="00DA75AD" w:rsidP="00DA75AD">
      <w:pPr>
        <w:spacing w:before="0" w:after="0" w:line="240" w:lineRule="auto"/>
        <w:jc w:val="center"/>
        <w:rPr>
          <w:rFonts w:asciiTheme="minorHAnsi" w:eastAsia="Calibri" w:hAnsiTheme="minorHAnsi" w:cs="Calibri"/>
          <w:b/>
          <w:bCs/>
          <w:sz w:val="22"/>
        </w:rPr>
      </w:pPr>
      <w:r w:rsidRPr="00DA75AD">
        <w:rPr>
          <w:rFonts w:asciiTheme="minorHAnsi" w:eastAsia="Calibri" w:hAnsiTheme="minorHAnsi" w:cs="Calibri"/>
          <w:b/>
          <w:bCs/>
          <w:sz w:val="22"/>
        </w:rPr>
        <w:t>(ako se dio ugovora daje u podugovor)</w:t>
      </w:r>
    </w:p>
    <w:p w14:paraId="0E5268AA" w14:textId="77777777" w:rsidR="00DA75AD" w:rsidRPr="00DA75AD" w:rsidRDefault="00DA75AD" w:rsidP="00DA75AD">
      <w:pPr>
        <w:spacing w:before="0" w:after="0" w:line="240" w:lineRule="auto"/>
        <w:jc w:val="center"/>
        <w:rPr>
          <w:rFonts w:asciiTheme="minorHAnsi" w:eastAsia="Calibri" w:hAnsiTheme="minorHAnsi" w:cs="Calibri"/>
          <w:sz w:val="22"/>
        </w:rPr>
      </w:pPr>
    </w:p>
    <w:p w14:paraId="0A85FB4E" w14:textId="77777777" w:rsidR="00DA75AD" w:rsidRPr="00DA75AD" w:rsidRDefault="00DA75AD" w:rsidP="00DA75AD">
      <w:pPr>
        <w:spacing w:before="0" w:after="0" w:line="240" w:lineRule="auto"/>
        <w:jc w:val="left"/>
        <w:rPr>
          <w:rFonts w:asciiTheme="minorHAnsi" w:eastAsia="Calibri" w:hAnsiTheme="minorHAnsi" w:cs="Calibri"/>
          <w:sz w:val="22"/>
          <w:u w:val="single"/>
        </w:rPr>
      </w:pPr>
    </w:p>
    <w:tbl>
      <w:tblPr>
        <w:tblStyle w:val="Reetkatablice"/>
        <w:tblW w:w="0" w:type="auto"/>
        <w:tblInd w:w="0" w:type="dxa"/>
        <w:tblLayout w:type="fixed"/>
        <w:tblLook w:val="04A0" w:firstRow="1" w:lastRow="0" w:firstColumn="1" w:lastColumn="0" w:noHBand="0" w:noVBand="1"/>
      </w:tblPr>
      <w:tblGrid>
        <w:gridCol w:w="1605"/>
        <w:gridCol w:w="1606"/>
        <w:gridCol w:w="1606"/>
        <w:gridCol w:w="1605"/>
        <w:gridCol w:w="1606"/>
        <w:gridCol w:w="1606"/>
      </w:tblGrid>
      <w:tr w:rsidR="00DA75AD" w:rsidRPr="00DA75AD" w14:paraId="1B57CCA3" w14:textId="77777777" w:rsidTr="007061FF">
        <w:tc>
          <w:tcPr>
            <w:tcW w:w="1605" w:type="dxa"/>
          </w:tcPr>
          <w:p w14:paraId="5106A5FE" w14:textId="77777777" w:rsidR="00DA75AD" w:rsidRPr="00DA75AD" w:rsidRDefault="00DA75AD" w:rsidP="007061FF">
            <w:pPr>
              <w:spacing w:before="0" w:after="0" w:line="240" w:lineRule="auto"/>
              <w:jc w:val="left"/>
              <w:rPr>
                <w:rFonts w:asciiTheme="minorHAnsi" w:eastAsia="Calibri" w:hAnsiTheme="minorHAnsi" w:cs="Calibri"/>
                <w:szCs w:val="20"/>
              </w:rPr>
            </w:pPr>
            <w:r w:rsidRPr="00DA75AD">
              <w:rPr>
                <w:rFonts w:asciiTheme="minorHAnsi" w:eastAsia="Calibri" w:hAnsiTheme="minorHAnsi" w:cs="Calibri"/>
                <w:szCs w:val="20"/>
              </w:rPr>
              <w:t>Puni naziv i</w:t>
            </w:r>
          </w:p>
          <w:p w14:paraId="071AE621" w14:textId="77777777" w:rsidR="00DA75AD" w:rsidRPr="00DA75AD" w:rsidRDefault="00DA75AD" w:rsidP="007061FF">
            <w:pPr>
              <w:spacing w:before="0" w:after="0" w:line="240" w:lineRule="auto"/>
              <w:jc w:val="left"/>
              <w:rPr>
                <w:rFonts w:asciiTheme="minorHAnsi" w:eastAsia="Calibri" w:hAnsiTheme="minorHAnsi" w:cs="Calibri"/>
                <w:szCs w:val="20"/>
              </w:rPr>
            </w:pPr>
            <w:r w:rsidRPr="00DA75AD">
              <w:rPr>
                <w:rFonts w:asciiTheme="minorHAnsi" w:eastAsia="Calibri" w:hAnsiTheme="minorHAnsi" w:cs="Calibri"/>
                <w:szCs w:val="20"/>
              </w:rPr>
              <w:t>adresa</w:t>
            </w:r>
          </w:p>
          <w:p w14:paraId="2DFB4633"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podugovaratelja:</w:t>
            </w:r>
          </w:p>
        </w:tc>
        <w:tc>
          <w:tcPr>
            <w:tcW w:w="1606" w:type="dxa"/>
          </w:tcPr>
          <w:p w14:paraId="1BC0CD93" w14:textId="77777777" w:rsidR="00DA75AD" w:rsidRPr="00DA75AD" w:rsidRDefault="00DA75AD" w:rsidP="007061FF">
            <w:pPr>
              <w:spacing w:before="0" w:after="0" w:line="240" w:lineRule="auto"/>
              <w:jc w:val="left"/>
              <w:rPr>
                <w:rFonts w:asciiTheme="minorHAnsi" w:eastAsia="Calibri" w:hAnsiTheme="minorHAnsi" w:cs="Calibri"/>
                <w:szCs w:val="20"/>
              </w:rPr>
            </w:pPr>
            <w:r w:rsidRPr="00DA75AD">
              <w:rPr>
                <w:rFonts w:asciiTheme="minorHAnsi" w:eastAsia="Calibri" w:hAnsiTheme="minorHAnsi" w:cs="Calibri"/>
                <w:szCs w:val="20"/>
              </w:rPr>
              <w:t>OIB/nacionalni</w:t>
            </w:r>
          </w:p>
          <w:p w14:paraId="4E9B38F9" w14:textId="77777777" w:rsidR="00DA75AD" w:rsidRPr="00DA75AD" w:rsidRDefault="00DA75AD" w:rsidP="007061FF">
            <w:pPr>
              <w:spacing w:before="0" w:after="0" w:line="240" w:lineRule="auto"/>
              <w:jc w:val="left"/>
              <w:rPr>
                <w:rFonts w:asciiTheme="minorHAnsi" w:eastAsia="Calibri" w:hAnsiTheme="minorHAnsi" w:cs="Calibri"/>
                <w:szCs w:val="20"/>
              </w:rPr>
            </w:pPr>
            <w:r w:rsidRPr="00DA75AD">
              <w:rPr>
                <w:rFonts w:asciiTheme="minorHAnsi" w:eastAsia="Calibri" w:hAnsiTheme="minorHAnsi" w:cs="Calibri"/>
                <w:szCs w:val="20"/>
              </w:rPr>
              <w:t>identifikacijski</w:t>
            </w:r>
          </w:p>
          <w:p w14:paraId="33E5879E"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broj:</w:t>
            </w:r>
          </w:p>
        </w:tc>
        <w:tc>
          <w:tcPr>
            <w:tcW w:w="1606" w:type="dxa"/>
          </w:tcPr>
          <w:p w14:paraId="0790861A"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Broj računa:</w:t>
            </w:r>
          </w:p>
        </w:tc>
        <w:tc>
          <w:tcPr>
            <w:tcW w:w="1605" w:type="dxa"/>
          </w:tcPr>
          <w:p w14:paraId="4E7554C8"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Predmet, količina ugovora o JN koji se daje u podugovor</w:t>
            </w:r>
          </w:p>
        </w:tc>
        <w:tc>
          <w:tcPr>
            <w:tcW w:w="1606" w:type="dxa"/>
          </w:tcPr>
          <w:p w14:paraId="0642657C"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Vrijednost podugovora (bez PDV-a)</w:t>
            </w:r>
          </w:p>
        </w:tc>
        <w:tc>
          <w:tcPr>
            <w:tcW w:w="1606" w:type="dxa"/>
          </w:tcPr>
          <w:p w14:paraId="3C3BFDF2" w14:textId="77777777" w:rsidR="00DA75AD" w:rsidRPr="00DA75AD" w:rsidRDefault="00DA75AD" w:rsidP="007061FF">
            <w:pPr>
              <w:spacing w:before="0" w:after="0" w:line="240" w:lineRule="auto"/>
              <w:jc w:val="left"/>
              <w:rPr>
                <w:rFonts w:asciiTheme="minorHAnsi" w:eastAsia="Calibri" w:hAnsiTheme="minorHAnsi" w:cs="Calibri"/>
                <w:szCs w:val="20"/>
              </w:rPr>
            </w:pPr>
            <w:r w:rsidRPr="00DA75AD">
              <w:rPr>
                <w:rFonts w:asciiTheme="minorHAnsi" w:eastAsia="Calibri" w:hAnsiTheme="minorHAnsi" w:cs="Calibri"/>
                <w:szCs w:val="20"/>
              </w:rPr>
              <w:t>Postotni</w:t>
            </w:r>
          </w:p>
          <w:p w14:paraId="6489F3B8" w14:textId="77777777" w:rsidR="00DA75AD" w:rsidRPr="00DA75AD" w:rsidRDefault="00DA75AD" w:rsidP="007061FF">
            <w:pPr>
              <w:spacing w:before="0" w:after="0" w:line="240" w:lineRule="auto"/>
              <w:jc w:val="left"/>
              <w:rPr>
                <w:rFonts w:asciiTheme="minorHAnsi" w:eastAsia="Calibri" w:hAnsiTheme="minorHAnsi" w:cs="Calibri"/>
                <w:b/>
                <w:bCs/>
                <w:szCs w:val="20"/>
              </w:rPr>
            </w:pPr>
            <w:r w:rsidRPr="00DA75AD">
              <w:rPr>
                <w:rFonts w:asciiTheme="minorHAnsi" w:eastAsia="Calibri" w:hAnsiTheme="minorHAnsi" w:cs="Calibri"/>
                <w:szCs w:val="20"/>
              </w:rPr>
              <w:t>dio: (%)</w:t>
            </w:r>
          </w:p>
        </w:tc>
      </w:tr>
      <w:tr w:rsidR="00DA75AD" w:rsidRPr="00DA75AD" w14:paraId="1C0B9540" w14:textId="77777777" w:rsidTr="007061FF">
        <w:tc>
          <w:tcPr>
            <w:tcW w:w="1605" w:type="dxa"/>
          </w:tcPr>
          <w:p w14:paraId="1252472F"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798191DD"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7AC5C989"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5" w:type="dxa"/>
          </w:tcPr>
          <w:p w14:paraId="10D18F86"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527BB9CE"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6F940187"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r>
      <w:tr w:rsidR="00DA75AD" w:rsidRPr="00DA75AD" w14:paraId="1A162014" w14:textId="77777777" w:rsidTr="007061FF">
        <w:tc>
          <w:tcPr>
            <w:tcW w:w="1605" w:type="dxa"/>
          </w:tcPr>
          <w:p w14:paraId="03697FCF"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0158ED96"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4B9F4E9C"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5" w:type="dxa"/>
          </w:tcPr>
          <w:p w14:paraId="39979C94"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085E99E8"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30431F57"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r>
      <w:tr w:rsidR="00DA75AD" w:rsidRPr="00DA75AD" w14:paraId="65B6687F" w14:textId="77777777" w:rsidTr="007061FF">
        <w:tc>
          <w:tcPr>
            <w:tcW w:w="1605" w:type="dxa"/>
          </w:tcPr>
          <w:p w14:paraId="5DD96014"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7747BDAC"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16446A98"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5" w:type="dxa"/>
          </w:tcPr>
          <w:p w14:paraId="59BA0D7A"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51A3ED5E"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c>
          <w:tcPr>
            <w:tcW w:w="1606" w:type="dxa"/>
          </w:tcPr>
          <w:p w14:paraId="18D60625" w14:textId="77777777" w:rsidR="00DA75AD" w:rsidRPr="00DA75AD" w:rsidRDefault="00DA75AD" w:rsidP="007061FF">
            <w:pPr>
              <w:spacing w:before="0" w:after="0" w:line="240" w:lineRule="auto"/>
              <w:jc w:val="left"/>
              <w:rPr>
                <w:rFonts w:asciiTheme="minorHAnsi" w:eastAsia="Calibri" w:hAnsiTheme="minorHAnsi" w:cs="Calibri"/>
                <w:b/>
                <w:bCs/>
                <w:szCs w:val="20"/>
              </w:rPr>
            </w:pPr>
          </w:p>
        </w:tc>
      </w:tr>
    </w:tbl>
    <w:p w14:paraId="21D3ACAD" w14:textId="77777777" w:rsidR="00DA75AD" w:rsidRPr="00DA75AD" w:rsidRDefault="00DA75AD" w:rsidP="00DA75AD">
      <w:pPr>
        <w:spacing w:before="0" w:after="0" w:line="240" w:lineRule="auto"/>
        <w:jc w:val="left"/>
        <w:rPr>
          <w:rFonts w:asciiTheme="minorHAnsi" w:eastAsia="Calibri" w:hAnsiTheme="minorHAnsi" w:cs="Calibri"/>
          <w:sz w:val="22"/>
        </w:rPr>
      </w:pPr>
    </w:p>
    <w:p w14:paraId="509428D6" w14:textId="77777777" w:rsidR="00DA75AD" w:rsidRPr="00DA75AD" w:rsidRDefault="00DA75AD" w:rsidP="00DA75AD">
      <w:pPr>
        <w:spacing w:before="0" w:after="0" w:line="240" w:lineRule="auto"/>
        <w:jc w:val="left"/>
        <w:rPr>
          <w:rFonts w:asciiTheme="minorHAnsi" w:eastAsia="Calibri" w:hAnsiTheme="minorHAnsi" w:cs="Calibri"/>
          <w:sz w:val="22"/>
        </w:rPr>
      </w:pPr>
    </w:p>
    <w:p w14:paraId="5EEF783A" w14:textId="77777777" w:rsidR="00DA75AD" w:rsidRPr="00DA75AD" w:rsidRDefault="00DA75AD" w:rsidP="00DA75AD">
      <w:pPr>
        <w:spacing w:before="0" w:after="0" w:line="240" w:lineRule="auto"/>
        <w:jc w:val="left"/>
        <w:rPr>
          <w:rFonts w:asciiTheme="minorHAnsi" w:eastAsia="Calibri" w:hAnsiTheme="minorHAnsi" w:cs="Calibri"/>
          <w:sz w:val="22"/>
        </w:rPr>
      </w:pPr>
    </w:p>
    <w:p w14:paraId="23E424C9" w14:textId="77777777" w:rsidR="00DA75AD" w:rsidRPr="00DA75AD" w:rsidRDefault="00DA75AD" w:rsidP="00DA75AD">
      <w:pPr>
        <w:spacing w:before="0" w:after="0" w:line="240" w:lineRule="auto"/>
        <w:jc w:val="left"/>
        <w:rPr>
          <w:rFonts w:asciiTheme="minorHAnsi" w:eastAsia="Calibri" w:hAnsiTheme="minorHAnsi" w:cs="Calibri"/>
          <w:sz w:val="22"/>
        </w:rPr>
      </w:pPr>
    </w:p>
    <w:p w14:paraId="0263F316" w14:textId="77777777" w:rsidR="00DA75AD" w:rsidRPr="00DA75AD" w:rsidRDefault="00DA75AD" w:rsidP="00DA75AD">
      <w:pPr>
        <w:spacing w:before="0" w:after="0" w:line="240" w:lineRule="auto"/>
        <w:rPr>
          <w:rFonts w:asciiTheme="minorHAnsi" w:eastAsia="Calibri" w:hAnsiTheme="minorHAnsi" w:cs="Times New Roman"/>
          <w:kern w:val="2"/>
          <w:sz w:val="22"/>
        </w:rPr>
      </w:pPr>
    </w:p>
    <w:p w14:paraId="4F715215" w14:textId="77777777" w:rsidR="00DA75AD" w:rsidRPr="00DA75AD" w:rsidRDefault="00DA75AD" w:rsidP="00DA75AD">
      <w:pPr>
        <w:spacing w:before="0" w:after="0" w:line="240" w:lineRule="auto"/>
        <w:rPr>
          <w:rFonts w:asciiTheme="minorHAnsi" w:eastAsia="Calibri" w:hAnsiTheme="minorHAnsi" w:cs="Times New Roman"/>
          <w:bCs/>
          <w:kern w:val="2"/>
          <w:sz w:val="22"/>
        </w:rPr>
      </w:pPr>
      <w:r w:rsidRPr="00DA75AD">
        <w:rPr>
          <w:rFonts w:asciiTheme="minorHAnsi" w:eastAsia="Calibri" w:hAnsiTheme="minorHAnsi" w:cs="Times New Roman"/>
          <w:bCs/>
          <w:kern w:val="2"/>
          <w:sz w:val="22"/>
        </w:rPr>
        <w:t>U ______________, ___/___/ _____ godine.</w:t>
      </w:r>
    </w:p>
    <w:p w14:paraId="4966C739" w14:textId="77777777" w:rsidR="00DA75AD" w:rsidRPr="00DA75AD" w:rsidRDefault="00DA75AD" w:rsidP="00DA75AD">
      <w:pPr>
        <w:spacing w:before="0" w:after="0" w:line="240" w:lineRule="auto"/>
        <w:jc w:val="center"/>
        <w:rPr>
          <w:rFonts w:asciiTheme="minorHAnsi" w:eastAsia="Calibri" w:hAnsiTheme="minorHAnsi" w:cs="Times New Roman"/>
          <w:bCs/>
          <w:kern w:val="2"/>
          <w:sz w:val="22"/>
        </w:rPr>
      </w:pPr>
    </w:p>
    <w:p w14:paraId="06F5AD27" w14:textId="77777777" w:rsidR="00DA75AD" w:rsidRPr="00DA75AD" w:rsidRDefault="00DA75AD" w:rsidP="00DA75AD">
      <w:pPr>
        <w:spacing w:before="0" w:after="0" w:line="240" w:lineRule="auto"/>
        <w:jc w:val="center"/>
        <w:rPr>
          <w:rFonts w:asciiTheme="minorHAnsi" w:eastAsia="Calibri" w:hAnsiTheme="minorHAnsi" w:cs="Times New Roman"/>
          <w:bCs/>
          <w:kern w:val="2"/>
          <w:sz w:val="22"/>
        </w:rPr>
      </w:pPr>
    </w:p>
    <w:tbl>
      <w:tblPr>
        <w:tblW w:w="0" w:type="auto"/>
        <w:tblLook w:val="04A0" w:firstRow="1" w:lastRow="0" w:firstColumn="1" w:lastColumn="0" w:noHBand="0" w:noVBand="1"/>
      </w:tblPr>
      <w:tblGrid>
        <w:gridCol w:w="4184"/>
        <w:gridCol w:w="4888"/>
      </w:tblGrid>
      <w:tr w:rsidR="00DA75AD" w:rsidRPr="00DA75AD" w14:paraId="5996E7F9" w14:textId="77777777" w:rsidTr="007061FF">
        <w:tc>
          <w:tcPr>
            <w:tcW w:w="4644" w:type="dxa"/>
          </w:tcPr>
          <w:p w14:paraId="1A0063AC" w14:textId="77777777" w:rsidR="00DA75AD" w:rsidRPr="00DA75AD" w:rsidRDefault="00DA75AD" w:rsidP="007061FF">
            <w:pPr>
              <w:spacing w:before="0" w:after="0" w:line="240" w:lineRule="auto"/>
              <w:jc w:val="center"/>
              <w:rPr>
                <w:rFonts w:asciiTheme="minorHAnsi" w:eastAsia="Calibri" w:hAnsiTheme="minorHAnsi" w:cs="Times New Roman"/>
                <w:bCs/>
                <w:sz w:val="22"/>
              </w:rPr>
            </w:pPr>
          </w:p>
        </w:tc>
        <w:tc>
          <w:tcPr>
            <w:tcW w:w="4995" w:type="dxa"/>
            <w:vAlign w:val="center"/>
          </w:tcPr>
          <w:p w14:paraId="1BFC814C" w14:textId="77777777" w:rsidR="00DA75AD" w:rsidRPr="00DA75AD" w:rsidRDefault="00DA75AD" w:rsidP="007061FF">
            <w:pPr>
              <w:spacing w:before="0" w:after="0" w:line="240" w:lineRule="auto"/>
              <w:jc w:val="center"/>
              <w:rPr>
                <w:rFonts w:asciiTheme="minorHAnsi" w:eastAsia="Calibri" w:hAnsiTheme="minorHAnsi" w:cs="Times New Roman"/>
                <w:sz w:val="22"/>
              </w:rPr>
            </w:pPr>
            <w:r w:rsidRPr="00DA75AD">
              <w:rPr>
                <w:rFonts w:asciiTheme="minorHAnsi" w:eastAsia="Calibri" w:hAnsiTheme="minorHAnsi" w:cs="Times New Roman"/>
                <w:sz w:val="22"/>
              </w:rPr>
              <w:t>Za gospodarski subjekt:</w:t>
            </w:r>
          </w:p>
          <w:p w14:paraId="40F902D9" w14:textId="77777777" w:rsidR="00DA75AD" w:rsidRPr="00DA75AD" w:rsidRDefault="00DA75AD" w:rsidP="007061FF">
            <w:pPr>
              <w:spacing w:before="0" w:after="0" w:line="240" w:lineRule="auto"/>
              <w:jc w:val="center"/>
              <w:rPr>
                <w:rFonts w:asciiTheme="minorHAnsi" w:eastAsia="Calibri" w:hAnsiTheme="minorHAnsi" w:cs="Times New Roman"/>
                <w:sz w:val="22"/>
              </w:rPr>
            </w:pPr>
          </w:p>
          <w:p w14:paraId="2BEF0830" w14:textId="77777777" w:rsidR="00DA75AD" w:rsidRPr="00DA75AD" w:rsidRDefault="00DA75AD" w:rsidP="007061FF">
            <w:pPr>
              <w:spacing w:before="0" w:after="0" w:line="240" w:lineRule="auto"/>
              <w:jc w:val="center"/>
              <w:rPr>
                <w:rFonts w:asciiTheme="minorHAnsi" w:eastAsia="Calibri" w:hAnsiTheme="minorHAnsi" w:cs="Times New Roman"/>
                <w:sz w:val="22"/>
              </w:rPr>
            </w:pPr>
          </w:p>
          <w:p w14:paraId="0C19EC9D" w14:textId="77777777" w:rsidR="00DA75AD" w:rsidRPr="00DA75AD" w:rsidRDefault="00DA75AD" w:rsidP="007061FF">
            <w:pPr>
              <w:spacing w:before="0" w:after="0" w:line="240" w:lineRule="auto"/>
              <w:jc w:val="center"/>
              <w:rPr>
                <w:rFonts w:asciiTheme="minorHAnsi" w:eastAsia="Calibri" w:hAnsiTheme="minorHAnsi" w:cs="Times New Roman"/>
                <w:sz w:val="22"/>
              </w:rPr>
            </w:pPr>
            <w:r w:rsidRPr="00DA75AD">
              <w:rPr>
                <w:rFonts w:asciiTheme="minorHAnsi" w:eastAsia="Calibri" w:hAnsiTheme="minorHAnsi" w:cs="Times New Roman"/>
                <w:sz w:val="22"/>
              </w:rPr>
              <w:t>_____________________________________</w:t>
            </w:r>
          </w:p>
        </w:tc>
      </w:tr>
      <w:tr w:rsidR="00DA75AD" w:rsidRPr="00DA75AD" w14:paraId="58DA9CD2" w14:textId="77777777" w:rsidTr="007061FF">
        <w:tc>
          <w:tcPr>
            <w:tcW w:w="4644" w:type="dxa"/>
          </w:tcPr>
          <w:p w14:paraId="0D4E2A5B" w14:textId="77777777" w:rsidR="00DA75AD" w:rsidRPr="00DA75AD" w:rsidRDefault="00DA75AD" w:rsidP="007061FF">
            <w:pPr>
              <w:spacing w:before="0" w:after="0" w:line="240" w:lineRule="auto"/>
              <w:jc w:val="center"/>
              <w:rPr>
                <w:rFonts w:asciiTheme="minorHAnsi" w:eastAsia="Calibri" w:hAnsiTheme="minorHAnsi" w:cs="Times New Roman"/>
                <w:bCs/>
                <w:sz w:val="22"/>
              </w:rPr>
            </w:pPr>
          </w:p>
        </w:tc>
        <w:tc>
          <w:tcPr>
            <w:tcW w:w="4995" w:type="dxa"/>
            <w:vAlign w:val="center"/>
          </w:tcPr>
          <w:p w14:paraId="0ABB91F2" w14:textId="77777777" w:rsidR="00DA75AD" w:rsidRPr="00DA75AD" w:rsidRDefault="00DA75AD" w:rsidP="007061FF">
            <w:pPr>
              <w:spacing w:before="0" w:after="0" w:line="240" w:lineRule="auto"/>
              <w:jc w:val="center"/>
              <w:rPr>
                <w:rFonts w:asciiTheme="minorHAnsi" w:eastAsia="Calibri" w:hAnsiTheme="minorHAnsi" w:cs="Times New Roman"/>
                <w:i/>
                <w:iCs/>
                <w:sz w:val="22"/>
              </w:rPr>
            </w:pPr>
            <w:r w:rsidRPr="00DA75AD">
              <w:rPr>
                <w:rFonts w:asciiTheme="minorHAnsi" w:eastAsia="Calibri" w:hAnsiTheme="minorHAnsi" w:cs="Times New Roman"/>
                <w:i/>
                <w:iCs/>
                <w:sz w:val="22"/>
              </w:rPr>
              <w:t>(ime i prezime ovlaštene osobe)</w:t>
            </w:r>
          </w:p>
        </w:tc>
      </w:tr>
      <w:tr w:rsidR="00DA75AD" w:rsidRPr="00DA75AD" w14:paraId="356B4C60" w14:textId="77777777" w:rsidTr="007061FF">
        <w:tc>
          <w:tcPr>
            <w:tcW w:w="4644" w:type="dxa"/>
          </w:tcPr>
          <w:p w14:paraId="55BF0F10" w14:textId="77777777" w:rsidR="00DA75AD" w:rsidRPr="00DA75AD" w:rsidRDefault="00DA75AD" w:rsidP="007061FF">
            <w:pPr>
              <w:spacing w:before="0" w:after="0" w:line="240" w:lineRule="auto"/>
              <w:jc w:val="center"/>
              <w:rPr>
                <w:rFonts w:asciiTheme="minorHAnsi" w:eastAsia="Calibri" w:hAnsiTheme="minorHAnsi" w:cs="Times New Roman"/>
                <w:bCs/>
                <w:sz w:val="22"/>
              </w:rPr>
            </w:pPr>
          </w:p>
          <w:p w14:paraId="1DB1AC6F" w14:textId="77777777" w:rsidR="00DA75AD" w:rsidRPr="00DA75AD" w:rsidRDefault="00DA75AD" w:rsidP="007061FF">
            <w:pPr>
              <w:spacing w:before="0" w:after="0" w:line="240" w:lineRule="auto"/>
              <w:jc w:val="center"/>
              <w:rPr>
                <w:rFonts w:asciiTheme="minorHAnsi" w:eastAsia="Calibri" w:hAnsiTheme="minorHAnsi" w:cs="Times New Roman"/>
                <w:bCs/>
                <w:sz w:val="22"/>
              </w:rPr>
            </w:pPr>
          </w:p>
        </w:tc>
        <w:tc>
          <w:tcPr>
            <w:tcW w:w="4995" w:type="dxa"/>
            <w:vAlign w:val="center"/>
          </w:tcPr>
          <w:p w14:paraId="4430ED13" w14:textId="77777777" w:rsidR="00DA75AD" w:rsidRPr="00DA75AD" w:rsidRDefault="00DA75AD" w:rsidP="007061FF">
            <w:pPr>
              <w:spacing w:before="0" w:after="0" w:line="240" w:lineRule="auto"/>
              <w:jc w:val="center"/>
              <w:rPr>
                <w:rFonts w:asciiTheme="minorHAnsi" w:eastAsia="Calibri" w:hAnsiTheme="minorHAnsi" w:cs="Times New Roman"/>
                <w:sz w:val="22"/>
              </w:rPr>
            </w:pPr>
          </w:p>
          <w:p w14:paraId="2403C812" w14:textId="77777777" w:rsidR="00DA75AD" w:rsidRPr="00DA75AD" w:rsidRDefault="00DA75AD" w:rsidP="007061FF">
            <w:pPr>
              <w:spacing w:before="0" w:after="0" w:line="240" w:lineRule="auto"/>
              <w:jc w:val="center"/>
              <w:rPr>
                <w:rFonts w:asciiTheme="minorHAnsi" w:eastAsia="Calibri" w:hAnsiTheme="minorHAnsi" w:cs="Times New Roman"/>
                <w:sz w:val="22"/>
              </w:rPr>
            </w:pPr>
          </w:p>
          <w:p w14:paraId="401F3008" w14:textId="77777777" w:rsidR="00DA75AD" w:rsidRPr="00DA75AD" w:rsidRDefault="00DA75AD" w:rsidP="007061FF">
            <w:pPr>
              <w:spacing w:before="0" w:after="0" w:line="240" w:lineRule="auto"/>
              <w:jc w:val="center"/>
              <w:rPr>
                <w:rFonts w:asciiTheme="minorHAnsi" w:eastAsia="Calibri" w:hAnsiTheme="minorHAnsi" w:cs="Times New Roman"/>
                <w:sz w:val="22"/>
              </w:rPr>
            </w:pPr>
          </w:p>
          <w:p w14:paraId="0782866A" w14:textId="77777777" w:rsidR="00DA75AD" w:rsidRPr="00DA75AD" w:rsidRDefault="00DA75AD" w:rsidP="007061FF">
            <w:pPr>
              <w:spacing w:before="0" w:after="0" w:line="240" w:lineRule="auto"/>
              <w:jc w:val="center"/>
              <w:rPr>
                <w:rFonts w:asciiTheme="minorHAnsi" w:eastAsia="Calibri" w:hAnsiTheme="minorHAnsi" w:cs="Times New Roman"/>
                <w:sz w:val="22"/>
              </w:rPr>
            </w:pPr>
            <w:r w:rsidRPr="00DA75AD">
              <w:rPr>
                <w:rFonts w:asciiTheme="minorHAnsi" w:eastAsia="Calibri" w:hAnsiTheme="minorHAnsi" w:cs="Times New Roman"/>
                <w:sz w:val="22"/>
              </w:rPr>
              <w:t>_____________________________________</w:t>
            </w:r>
          </w:p>
        </w:tc>
      </w:tr>
      <w:tr w:rsidR="00DA75AD" w:rsidRPr="00DA75AD" w14:paraId="7879864E" w14:textId="77777777" w:rsidTr="007061FF">
        <w:tc>
          <w:tcPr>
            <w:tcW w:w="4644" w:type="dxa"/>
          </w:tcPr>
          <w:p w14:paraId="705DDDBB" w14:textId="77777777" w:rsidR="00DA75AD" w:rsidRPr="00DA75AD" w:rsidRDefault="00DA75AD" w:rsidP="007061FF">
            <w:pPr>
              <w:spacing w:before="0" w:after="0" w:line="240" w:lineRule="auto"/>
              <w:jc w:val="center"/>
              <w:rPr>
                <w:rFonts w:asciiTheme="minorHAnsi" w:eastAsia="Calibri" w:hAnsiTheme="minorHAnsi" w:cs="Times New Roman"/>
                <w:bCs/>
                <w:sz w:val="22"/>
              </w:rPr>
            </w:pPr>
          </w:p>
        </w:tc>
        <w:tc>
          <w:tcPr>
            <w:tcW w:w="4995" w:type="dxa"/>
            <w:vAlign w:val="center"/>
          </w:tcPr>
          <w:p w14:paraId="5C104D7C" w14:textId="77777777" w:rsidR="00DA75AD" w:rsidRPr="00DA75AD" w:rsidRDefault="00DA75AD" w:rsidP="007061FF">
            <w:pPr>
              <w:spacing w:before="0" w:after="0" w:line="240" w:lineRule="auto"/>
              <w:jc w:val="center"/>
              <w:rPr>
                <w:rFonts w:asciiTheme="minorHAnsi" w:eastAsia="Calibri" w:hAnsiTheme="minorHAnsi" w:cs="Times New Roman"/>
                <w:i/>
                <w:iCs/>
                <w:sz w:val="22"/>
              </w:rPr>
            </w:pPr>
            <w:r w:rsidRPr="00DA75AD">
              <w:rPr>
                <w:rFonts w:asciiTheme="minorHAnsi" w:eastAsia="Calibri" w:hAnsiTheme="minorHAnsi" w:cs="Times New Roman"/>
                <w:i/>
                <w:iCs/>
                <w:sz w:val="22"/>
              </w:rPr>
              <w:t>(potpis ovlaštene osobe)</w:t>
            </w:r>
          </w:p>
        </w:tc>
      </w:tr>
    </w:tbl>
    <w:p w14:paraId="69224CA1" w14:textId="77777777" w:rsidR="00DA75AD" w:rsidRPr="00DA75AD" w:rsidRDefault="00DA75AD" w:rsidP="00DA75AD">
      <w:pPr>
        <w:spacing w:before="0" w:after="0" w:line="240" w:lineRule="auto"/>
        <w:jc w:val="left"/>
        <w:rPr>
          <w:rFonts w:asciiTheme="minorHAnsi" w:eastAsia="Calibri" w:hAnsiTheme="minorHAnsi" w:cs="Calibri"/>
          <w:sz w:val="22"/>
        </w:rPr>
      </w:pPr>
    </w:p>
    <w:p w14:paraId="2F4AF9B2" w14:textId="66D7D0E8" w:rsidR="00DA75AD" w:rsidRPr="00DA75AD" w:rsidRDefault="00DA75AD" w:rsidP="00850805">
      <w:pPr>
        <w:jc w:val="right"/>
        <w:rPr>
          <w:rFonts w:asciiTheme="minorHAnsi" w:hAnsiTheme="minorHAnsi" w:cstheme="minorHAnsi"/>
          <w:b/>
          <w:bCs/>
          <w:sz w:val="22"/>
        </w:rPr>
      </w:pPr>
    </w:p>
    <w:p w14:paraId="007653A0" w14:textId="77777777" w:rsidR="00DA75AD" w:rsidRPr="00DA75AD" w:rsidRDefault="00DA75AD">
      <w:pPr>
        <w:spacing w:before="0" w:after="160" w:line="259" w:lineRule="auto"/>
        <w:jc w:val="left"/>
        <w:rPr>
          <w:rFonts w:asciiTheme="minorHAnsi" w:hAnsiTheme="minorHAnsi" w:cstheme="minorHAnsi"/>
          <w:b/>
          <w:bCs/>
          <w:sz w:val="22"/>
        </w:rPr>
      </w:pPr>
      <w:r w:rsidRPr="00DA75AD">
        <w:rPr>
          <w:rFonts w:asciiTheme="minorHAnsi" w:hAnsiTheme="minorHAnsi" w:cstheme="minorHAnsi"/>
          <w:b/>
          <w:bCs/>
          <w:sz w:val="22"/>
        </w:rPr>
        <w:br w:type="page"/>
      </w:r>
    </w:p>
    <w:p w14:paraId="0C2E49F4" w14:textId="77777777" w:rsidR="00850805" w:rsidRPr="00DA75AD" w:rsidRDefault="00850805" w:rsidP="00850805">
      <w:pPr>
        <w:jc w:val="right"/>
        <w:rPr>
          <w:rFonts w:asciiTheme="minorHAnsi" w:hAnsiTheme="minorHAnsi" w:cstheme="minorHAnsi"/>
          <w:b/>
          <w:bCs/>
          <w:sz w:val="22"/>
        </w:rPr>
      </w:pPr>
    </w:p>
    <w:p w14:paraId="6A59EC37" w14:textId="105E009B" w:rsidR="00850805" w:rsidRPr="00DA75AD" w:rsidRDefault="00850805" w:rsidP="00850805">
      <w:pPr>
        <w:jc w:val="right"/>
        <w:rPr>
          <w:rFonts w:asciiTheme="minorHAnsi" w:hAnsiTheme="minorHAnsi" w:cstheme="minorHAnsi"/>
          <w:b/>
          <w:bCs/>
          <w:sz w:val="22"/>
        </w:rPr>
      </w:pPr>
      <w:r w:rsidRPr="00DA75AD">
        <w:rPr>
          <w:rFonts w:asciiTheme="minorHAnsi" w:hAnsiTheme="minorHAnsi" w:cstheme="minorHAnsi"/>
          <w:b/>
          <w:bCs/>
          <w:sz w:val="22"/>
        </w:rPr>
        <w:t xml:space="preserve">Prilog </w:t>
      </w:r>
      <w:r w:rsidR="00DA75AD" w:rsidRPr="00DA75AD">
        <w:rPr>
          <w:rFonts w:asciiTheme="minorHAnsi" w:hAnsiTheme="minorHAnsi" w:cstheme="minorHAnsi"/>
          <w:b/>
          <w:bCs/>
          <w:sz w:val="22"/>
        </w:rPr>
        <w:t>3</w:t>
      </w:r>
      <w:r w:rsidRPr="00DA75AD">
        <w:rPr>
          <w:rFonts w:asciiTheme="minorHAnsi" w:hAnsiTheme="minorHAnsi" w:cstheme="minorHAnsi"/>
          <w:b/>
          <w:bCs/>
          <w:sz w:val="22"/>
        </w:rPr>
        <w:t>.</w:t>
      </w:r>
    </w:p>
    <w:p w14:paraId="16C7EFEC"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Grad Sveti Ivan Zelina</w:t>
      </w:r>
    </w:p>
    <w:p w14:paraId="0F4BE078"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Trg Ante Starčevića 12</w:t>
      </w:r>
    </w:p>
    <w:p w14:paraId="6CEF03C1"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10 380 Sveti Ivan Zelina</w:t>
      </w:r>
    </w:p>
    <w:p w14:paraId="286FEABE" w14:textId="77777777" w:rsidR="00850805" w:rsidRPr="00DA75AD" w:rsidRDefault="00850805" w:rsidP="00850805">
      <w:pPr>
        <w:rPr>
          <w:rFonts w:asciiTheme="minorHAnsi" w:hAnsiTheme="minorHAnsi" w:cstheme="minorHAnsi"/>
          <w:sz w:val="22"/>
        </w:rPr>
      </w:pPr>
      <w:r w:rsidRPr="00DA75AD">
        <w:rPr>
          <w:rFonts w:asciiTheme="minorHAnsi" w:hAnsiTheme="minorHAnsi" w:cstheme="minorHAnsi"/>
          <w:sz w:val="22"/>
        </w:rPr>
        <w:t>OIB: 49654336134</w:t>
      </w:r>
    </w:p>
    <w:p w14:paraId="688D3697" w14:textId="77777777" w:rsidR="00850805" w:rsidRPr="00DA75AD" w:rsidRDefault="00850805" w:rsidP="00850805">
      <w:pPr>
        <w:rPr>
          <w:rFonts w:asciiTheme="minorHAnsi" w:hAnsiTheme="minorHAnsi" w:cstheme="minorHAnsi"/>
          <w:sz w:val="22"/>
        </w:rPr>
      </w:pPr>
    </w:p>
    <w:p w14:paraId="64F4F9FF" w14:textId="77777777" w:rsidR="00850805" w:rsidRPr="00DA75AD" w:rsidRDefault="00850805" w:rsidP="00850805">
      <w:pPr>
        <w:jc w:val="center"/>
        <w:rPr>
          <w:rFonts w:asciiTheme="minorHAnsi" w:hAnsiTheme="minorHAnsi" w:cstheme="minorHAnsi"/>
          <w:b/>
          <w:sz w:val="22"/>
        </w:rPr>
      </w:pPr>
      <w:r w:rsidRPr="00DA75AD">
        <w:rPr>
          <w:rFonts w:asciiTheme="minorHAnsi" w:hAnsiTheme="minorHAnsi" w:cstheme="minorHAnsi"/>
          <w:b/>
          <w:sz w:val="22"/>
        </w:rPr>
        <w:t>TROŠKOVNIK</w:t>
      </w:r>
    </w:p>
    <w:p w14:paraId="2527A10D" w14:textId="77777777" w:rsidR="00850805" w:rsidRPr="00DA75AD" w:rsidRDefault="00850805" w:rsidP="00850805">
      <w:pPr>
        <w:jc w:val="center"/>
        <w:rPr>
          <w:rFonts w:asciiTheme="minorHAnsi" w:hAnsiTheme="minorHAnsi" w:cstheme="minorHAnsi"/>
          <w:b/>
          <w:sz w:val="22"/>
        </w:rPr>
      </w:pPr>
    </w:p>
    <w:p w14:paraId="2CA5A36E" w14:textId="4B1BAE84" w:rsidR="00850805" w:rsidRDefault="0035777F" w:rsidP="0035777F">
      <w:pPr>
        <w:rPr>
          <w:rFonts w:asciiTheme="minorHAnsi" w:eastAsia="Times New Roman" w:hAnsiTheme="minorHAnsi" w:cs="Calibri"/>
          <w:bCs/>
          <w:sz w:val="22"/>
          <w:lang w:eastAsia="hr-HR"/>
        </w:rPr>
      </w:pPr>
      <w:r w:rsidRPr="0035777F">
        <w:rPr>
          <w:rFonts w:asciiTheme="minorHAnsi" w:eastAsia="Times New Roman" w:hAnsiTheme="minorHAnsi" w:cs="Calibri"/>
          <w:bCs/>
          <w:sz w:val="22"/>
          <w:lang w:eastAsia="hr-HR"/>
        </w:rPr>
        <w:t>Usluga najma šatora i opreme za potrebe manifestacija „35. Svetoivanjski dani“ i „58. Izložba vina kontinentalne Hrvatske“</w:t>
      </w:r>
    </w:p>
    <w:p w14:paraId="7EC0FC2C" w14:textId="77777777" w:rsidR="0035777F" w:rsidRDefault="0035777F" w:rsidP="0035777F">
      <w:pPr>
        <w:rPr>
          <w:rFonts w:asciiTheme="minorHAnsi" w:eastAsia="Times New Roman" w:hAnsiTheme="minorHAnsi" w:cs="Calibri"/>
          <w:bCs/>
          <w:sz w:val="22"/>
          <w:lang w:eastAsia="hr-HR"/>
        </w:rPr>
      </w:pPr>
    </w:p>
    <w:tbl>
      <w:tblPr>
        <w:tblStyle w:val="Reetkatablice"/>
        <w:tblW w:w="9351" w:type="dxa"/>
        <w:tblInd w:w="0" w:type="dxa"/>
        <w:tblLayout w:type="fixed"/>
        <w:tblLook w:val="04A0" w:firstRow="1" w:lastRow="0" w:firstColumn="1" w:lastColumn="0" w:noHBand="0" w:noVBand="1"/>
      </w:tblPr>
      <w:tblGrid>
        <w:gridCol w:w="703"/>
        <w:gridCol w:w="3261"/>
        <w:gridCol w:w="1134"/>
        <w:gridCol w:w="1134"/>
        <w:gridCol w:w="1560"/>
        <w:gridCol w:w="1559"/>
      </w:tblGrid>
      <w:tr w:rsidR="0035777F" w:rsidRPr="009F423F" w14:paraId="24EEFE58"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hideMark/>
          </w:tcPr>
          <w:p w14:paraId="4775F457" w14:textId="77777777" w:rsidR="0035777F" w:rsidRPr="009F423F" w:rsidRDefault="0035777F" w:rsidP="0021388B">
            <w:pPr>
              <w:spacing w:before="0" w:after="160" w:line="278" w:lineRule="auto"/>
              <w:jc w:val="left"/>
            </w:pPr>
            <w:r w:rsidRPr="009F423F">
              <w:t>Red. Br.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32B78E9" w14:textId="77777777" w:rsidR="0035777F" w:rsidRPr="009F423F" w:rsidRDefault="0035777F" w:rsidP="0021388B">
            <w:pPr>
              <w:spacing w:before="0" w:after="160" w:line="278" w:lineRule="auto"/>
              <w:jc w:val="left"/>
            </w:pPr>
            <w:r w:rsidRPr="009F423F">
              <w:t xml:space="preserve">Opis /specifikacija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A4B2E" w14:textId="77777777" w:rsidR="0035777F" w:rsidRPr="009F423F" w:rsidRDefault="0035777F" w:rsidP="0021388B">
            <w:pPr>
              <w:spacing w:before="0" w:after="160" w:line="278" w:lineRule="auto"/>
              <w:jc w:val="left"/>
            </w:pPr>
            <w:r w:rsidRPr="009F423F">
              <w:t>Jedinična mjera</w:t>
            </w:r>
          </w:p>
        </w:tc>
        <w:tc>
          <w:tcPr>
            <w:tcW w:w="1134" w:type="dxa"/>
            <w:tcBorders>
              <w:top w:val="single" w:sz="4" w:space="0" w:color="auto"/>
              <w:left w:val="single" w:sz="4" w:space="0" w:color="auto"/>
              <w:bottom w:val="single" w:sz="4" w:space="0" w:color="auto"/>
              <w:right w:val="single" w:sz="4" w:space="0" w:color="auto"/>
            </w:tcBorders>
            <w:vAlign w:val="center"/>
          </w:tcPr>
          <w:p w14:paraId="3CB2D098" w14:textId="77777777" w:rsidR="0035777F" w:rsidRPr="009F423F" w:rsidRDefault="0035777F" w:rsidP="0021388B">
            <w:pPr>
              <w:spacing w:before="0" w:after="160" w:line="278" w:lineRule="auto"/>
              <w:jc w:val="left"/>
            </w:pPr>
            <w:r w:rsidRPr="009F423F">
              <w:t>Količina</w:t>
            </w:r>
          </w:p>
          <w:p w14:paraId="32F9297E" w14:textId="77777777" w:rsidR="0035777F" w:rsidRPr="009F423F" w:rsidRDefault="0035777F" w:rsidP="0021388B">
            <w:pPr>
              <w:spacing w:before="0" w:after="160" w:line="278" w:lineRule="auto"/>
              <w:jc w:val="left"/>
            </w:pPr>
          </w:p>
        </w:tc>
        <w:tc>
          <w:tcPr>
            <w:tcW w:w="1560" w:type="dxa"/>
            <w:tcBorders>
              <w:top w:val="single" w:sz="4" w:space="0" w:color="auto"/>
              <w:left w:val="single" w:sz="4" w:space="0" w:color="auto"/>
              <w:bottom w:val="single" w:sz="4" w:space="0" w:color="auto"/>
              <w:right w:val="single" w:sz="4" w:space="0" w:color="auto"/>
            </w:tcBorders>
            <w:hideMark/>
          </w:tcPr>
          <w:p w14:paraId="1BB98B2F" w14:textId="77777777" w:rsidR="0035777F" w:rsidRPr="009F423F" w:rsidRDefault="0035777F" w:rsidP="0021388B">
            <w:pPr>
              <w:spacing w:before="0" w:after="160" w:line="278" w:lineRule="auto"/>
              <w:jc w:val="left"/>
            </w:pPr>
            <w:r w:rsidRPr="009F423F">
              <w:t xml:space="preserve">Jedinična cijena </w:t>
            </w:r>
          </w:p>
          <w:p w14:paraId="381D5DB2" w14:textId="77777777" w:rsidR="0035777F" w:rsidRPr="009F423F" w:rsidRDefault="0035777F" w:rsidP="0021388B">
            <w:pPr>
              <w:spacing w:before="0" w:after="160" w:line="278" w:lineRule="auto"/>
              <w:jc w:val="left"/>
            </w:pPr>
            <w:r w:rsidRPr="009F423F">
              <w:t>(bez PDV-a)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A0446A" w14:textId="77777777" w:rsidR="0035777F" w:rsidRPr="009F423F" w:rsidRDefault="0035777F" w:rsidP="0021388B">
            <w:pPr>
              <w:spacing w:before="0" w:after="160" w:line="278" w:lineRule="auto"/>
              <w:jc w:val="left"/>
            </w:pPr>
            <w:r w:rsidRPr="009F423F">
              <w:t>Ukupno</w:t>
            </w:r>
          </w:p>
          <w:p w14:paraId="746D6CAC" w14:textId="77777777" w:rsidR="0035777F" w:rsidRPr="009F423F" w:rsidRDefault="0035777F" w:rsidP="0021388B">
            <w:pPr>
              <w:spacing w:before="0" w:after="160" w:line="278" w:lineRule="auto"/>
              <w:jc w:val="left"/>
            </w:pPr>
            <w:r w:rsidRPr="009F423F">
              <w:t>(bez PDV-a)</w:t>
            </w:r>
          </w:p>
        </w:tc>
      </w:tr>
      <w:tr w:rsidR="0035777F" w:rsidRPr="009F423F" w14:paraId="3FD87B46" w14:textId="77777777" w:rsidTr="0021388B">
        <w:trPr>
          <w:trHeight w:val="470"/>
        </w:trPr>
        <w:tc>
          <w:tcPr>
            <w:tcW w:w="9351" w:type="dxa"/>
            <w:gridSpan w:val="6"/>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FA0332E" w14:textId="77777777" w:rsidR="0035777F" w:rsidRPr="009F423F" w:rsidRDefault="0035777F" w:rsidP="0021388B">
            <w:r w:rsidRPr="009F423F">
              <w:t>Lokacija SRC Sveti Ivan Zelina, Ulica Vladimira Nazora 87, Sveti Ivan Zelina – 35. Svetoivanjski dani</w:t>
            </w:r>
          </w:p>
        </w:tc>
      </w:tr>
      <w:tr w:rsidR="0035777F" w:rsidRPr="009F423F" w14:paraId="77CD6593"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hideMark/>
          </w:tcPr>
          <w:p w14:paraId="6EFE072A" w14:textId="77777777" w:rsidR="0035777F" w:rsidRPr="009F423F" w:rsidRDefault="0035777F" w:rsidP="0021388B">
            <w:pPr>
              <w:spacing w:before="0" w:after="160" w:line="278" w:lineRule="auto"/>
              <w:jc w:val="left"/>
            </w:pPr>
            <w:r w:rsidRPr="009F423F">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265D530" w14:textId="736F61DD" w:rsidR="0035777F" w:rsidRPr="009F423F" w:rsidRDefault="0035777F" w:rsidP="0021388B">
            <w:pPr>
              <w:spacing w:after="160" w:line="278" w:lineRule="auto"/>
              <w:rPr>
                <w:bCs/>
              </w:rPr>
            </w:pPr>
            <w:r w:rsidRPr="009F423F">
              <w:rPr>
                <w:bCs/>
              </w:rPr>
              <w:t>Šator</w:t>
            </w:r>
            <w:r w:rsidRPr="009F423F">
              <w:t xml:space="preserve"> </w:t>
            </w:r>
            <w:r w:rsidR="00AC5483">
              <w:t xml:space="preserve">bijeli </w:t>
            </w:r>
            <w:r w:rsidRPr="009F423F">
              <w:t xml:space="preserve">dimenzija minimalno </w:t>
            </w:r>
            <w:r>
              <w:t>25</w:t>
            </w:r>
            <w:r w:rsidRPr="009F423F">
              <w:t xml:space="preserve"> x </w:t>
            </w:r>
            <w:r>
              <w:t>45</w:t>
            </w:r>
            <w:r w:rsidRPr="009F423F">
              <w:t xml:space="preserve"> m, bočne visine minimalno 400 cm</w:t>
            </w:r>
            <w:r>
              <w:t xml:space="preserve">; </w:t>
            </w:r>
            <w:r w:rsidRPr="009F423F">
              <w:t>s bijelim pokrovom, LED rasvjetom i baldahini trakama s prigodnom dekoracijo</w:t>
            </w:r>
            <w:r w:rsidR="004C6B00">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B060E3" w14:textId="77777777" w:rsidR="0035777F" w:rsidRPr="009F423F" w:rsidRDefault="0035777F" w:rsidP="0021388B">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1C520" w14:textId="77777777" w:rsidR="0035777F" w:rsidRPr="009F423F" w:rsidRDefault="0035777F" w:rsidP="0021388B">
            <w:pPr>
              <w:spacing w:before="0" w:after="160" w:line="278" w:lineRule="auto"/>
              <w:jc w:val="left"/>
            </w:pPr>
            <w:r w:rsidRPr="009F423F">
              <w:t>1</w:t>
            </w:r>
          </w:p>
        </w:tc>
        <w:tc>
          <w:tcPr>
            <w:tcW w:w="1560" w:type="dxa"/>
            <w:tcBorders>
              <w:top w:val="single" w:sz="4" w:space="0" w:color="auto"/>
              <w:left w:val="single" w:sz="4" w:space="0" w:color="auto"/>
              <w:bottom w:val="single" w:sz="4" w:space="0" w:color="auto"/>
              <w:right w:val="single" w:sz="4" w:space="0" w:color="auto"/>
            </w:tcBorders>
            <w:vAlign w:val="center"/>
          </w:tcPr>
          <w:p w14:paraId="01741C3E" w14:textId="77777777" w:rsidR="0035777F" w:rsidRPr="009F423F" w:rsidRDefault="0035777F" w:rsidP="0021388B">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5E6C322A" w14:textId="77777777" w:rsidR="0035777F" w:rsidRPr="009F423F" w:rsidRDefault="0035777F" w:rsidP="0021388B">
            <w:pPr>
              <w:spacing w:before="0" w:after="160" w:line="278" w:lineRule="auto"/>
              <w:jc w:val="left"/>
            </w:pPr>
          </w:p>
        </w:tc>
      </w:tr>
      <w:tr w:rsidR="0035777F" w:rsidRPr="009F423F" w14:paraId="64DC2100"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1DBEA86C" w14:textId="77777777" w:rsidR="0035777F" w:rsidRPr="009F423F" w:rsidRDefault="0035777F" w:rsidP="0021388B">
            <w:pPr>
              <w:spacing w:before="0" w:after="160" w:line="278" w:lineRule="auto"/>
              <w:jc w:val="left"/>
            </w:pPr>
            <w:r w:rsidRPr="009F423F">
              <w:t>2.</w:t>
            </w:r>
          </w:p>
        </w:tc>
        <w:tc>
          <w:tcPr>
            <w:tcW w:w="3261" w:type="dxa"/>
            <w:tcBorders>
              <w:top w:val="single" w:sz="4" w:space="0" w:color="auto"/>
              <w:left w:val="single" w:sz="4" w:space="0" w:color="auto"/>
              <w:bottom w:val="single" w:sz="4" w:space="0" w:color="auto"/>
              <w:right w:val="single" w:sz="4" w:space="0" w:color="auto"/>
            </w:tcBorders>
            <w:vAlign w:val="center"/>
          </w:tcPr>
          <w:p w14:paraId="364FFFFE" w14:textId="2D75676C" w:rsidR="0035777F" w:rsidRPr="009F423F" w:rsidRDefault="0035777F" w:rsidP="0021388B">
            <w:pPr>
              <w:spacing w:before="0" w:after="160" w:line="278" w:lineRule="auto"/>
              <w:jc w:val="left"/>
            </w:pPr>
            <w:r>
              <w:t xml:space="preserve">Pagoda </w:t>
            </w:r>
            <w:r w:rsidR="00C4597F">
              <w:t xml:space="preserve">bijela </w:t>
            </w:r>
            <w:r>
              <w:t>dimenzija minimalno 4x4</w:t>
            </w:r>
          </w:p>
        </w:tc>
        <w:tc>
          <w:tcPr>
            <w:tcW w:w="1134" w:type="dxa"/>
            <w:tcBorders>
              <w:top w:val="single" w:sz="4" w:space="0" w:color="auto"/>
              <w:left w:val="single" w:sz="4" w:space="0" w:color="auto"/>
              <w:bottom w:val="single" w:sz="4" w:space="0" w:color="auto"/>
              <w:right w:val="single" w:sz="4" w:space="0" w:color="auto"/>
            </w:tcBorders>
            <w:vAlign w:val="center"/>
          </w:tcPr>
          <w:p w14:paraId="361C7510" w14:textId="77777777" w:rsidR="0035777F" w:rsidRPr="009F423F" w:rsidRDefault="0035777F" w:rsidP="0021388B">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tcPr>
          <w:p w14:paraId="7CC3ACB8" w14:textId="77777777" w:rsidR="0035777F" w:rsidRPr="009F423F" w:rsidRDefault="0035777F" w:rsidP="0021388B">
            <w:pPr>
              <w:spacing w:before="0" w:after="160" w:line="278" w:lineRule="auto"/>
              <w:jc w:val="left"/>
            </w:pPr>
            <w:r w:rsidRPr="009F423F">
              <w:t>1</w:t>
            </w:r>
          </w:p>
        </w:tc>
        <w:tc>
          <w:tcPr>
            <w:tcW w:w="1560" w:type="dxa"/>
            <w:tcBorders>
              <w:top w:val="single" w:sz="4" w:space="0" w:color="auto"/>
              <w:left w:val="single" w:sz="4" w:space="0" w:color="auto"/>
              <w:bottom w:val="single" w:sz="4" w:space="0" w:color="auto"/>
              <w:right w:val="single" w:sz="4" w:space="0" w:color="auto"/>
            </w:tcBorders>
            <w:vAlign w:val="center"/>
          </w:tcPr>
          <w:p w14:paraId="79C5FABD" w14:textId="77777777" w:rsidR="0035777F" w:rsidRPr="009F423F" w:rsidRDefault="0035777F" w:rsidP="0021388B">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3B311414" w14:textId="77777777" w:rsidR="0035777F" w:rsidRPr="009F423F" w:rsidRDefault="0035777F" w:rsidP="0021388B">
            <w:pPr>
              <w:spacing w:before="0" w:after="160" w:line="278" w:lineRule="auto"/>
              <w:jc w:val="left"/>
            </w:pPr>
          </w:p>
        </w:tc>
      </w:tr>
      <w:tr w:rsidR="0035777F" w:rsidRPr="009F423F" w14:paraId="3349DCFE"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6BEADFC1" w14:textId="77777777" w:rsidR="0035777F" w:rsidRPr="009F423F" w:rsidRDefault="0035777F" w:rsidP="0021388B">
            <w:r>
              <w:t>3.</w:t>
            </w:r>
          </w:p>
        </w:tc>
        <w:tc>
          <w:tcPr>
            <w:tcW w:w="3261" w:type="dxa"/>
            <w:tcBorders>
              <w:top w:val="single" w:sz="4" w:space="0" w:color="auto"/>
              <w:left w:val="single" w:sz="4" w:space="0" w:color="auto"/>
              <w:bottom w:val="single" w:sz="4" w:space="0" w:color="auto"/>
              <w:right w:val="single" w:sz="4" w:space="0" w:color="auto"/>
            </w:tcBorders>
            <w:vAlign w:val="center"/>
          </w:tcPr>
          <w:p w14:paraId="2C96D864" w14:textId="35FAFB2D" w:rsidR="0035777F" w:rsidRDefault="003A79F6" w:rsidP="0021388B">
            <w:r>
              <w:t>Drveni b</w:t>
            </w:r>
            <w:r w:rsidR="0035777F" w:rsidRPr="009F423F">
              <w:t>arski stol</w:t>
            </w:r>
            <w:r>
              <w:t xml:space="preserve"> dimenzija 100*200 cm</w:t>
            </w:r>
          </w:p>
        </w:tc>
        <w:tc>
          <w:tcPr>
            <w:tcW w:w="1134" w:type="dxa"/>
            <w:tcBorders>
              <w:top w:val="single" w:sz="4" w:space="0" w:color="auto"/>
              <w:left w:val="single" w:sz="4" w:space="0" w:color="auto"/>
              <w:bottom w:val="single" w:sz="4" w:space="0" w:color="auto"/>
              <w:right w:val="single" w:sz="4" w:space="0" w:color="auto"/>
            </w:tcBorders>
            <w:vAlign w:val="center"/>
          </w:tcPr>
          <w:p w14:paraId="31F82FBF" w14:textId="77777777" w:rsidR="0035777F" w:rsidRPr="009F423F" w:rsidRDefault="0035777F" w:rsidP="0021388B">
            <w:r>
              <w:t>kom</w:t>
            </w:r>
          </w:p>
        </w:tc>
        <w:tc>
          <w:tcPr>
            <w:tcW w:w="1134" w:type="dxa"/>
            <w:tcBorders>
              <w:top w:val="single" w:sz="4" w:space="0" w:color="auto"/>
              <w:left w:val="single" w:sz="4" w:space="0" w:color="auto"/>
              <w:bottom w:val="single" w:sz="4" w:space="0" w:color="auto"/>
              <w:right w:val="single" w:sz="4" w:space="0" w:color="auto"/>
            </w:tcBorders>
            <w:vAlign w:val="center"/>
          </w:tcPr>
          <w:p w14:paraId="194C8DCD" w14:textId="77777777" w:rsidR="0035777F" w:rsidRPr="009F423F" w:rsidRDefault="0035777F" w:rsidP="0021388B">
            <w:r>
              <w:t>40</w:t>
            </w:r>
          </w:p>
        </w:tc>
        <w:tc>
          <w:tcPr>
            <w:tcW w:w="1560" w:type="dxa"/>
            <w:tcBorders>
              <w:top w:val="single" w:sz="4" w:space="0" w:color="auto"/>
              <w:left w:val="single" w:sz="4" w:space="0" w:color="auto"/>
              <w:bottom w:val="single" w:sz="4" w:space="0" w:color="auto"/>
              <w:right w:val="single" w:sz="4" w:space="0" w:color="auto"/>
            </w:tcBorders>
            <w:vAlign w:val="center"/>
          </w:tcPr>
          <w:p w14:paraId="28E8BC07" w14:textId="77777777" w:rsidR="0035777F" w:rsidRPr="009F423F" w:rsidRDefault="0035777F" w:rsidP="0021388B"/>
        </w:tc>
        <w:tc>
          <w:tcPr>
            <w:tcW w:w="1559" w:type="dxa"/>
            <w:tcBorders>
              <w:top w:val="single" w:sz="4" w:space="0" w:color="auto"/>
              <w:left w:val="single" w:sz="4" w:space="0" w:color="auto"/>
              <w:bottom w:val="single" w:sz="4" w:space="0" w:color="auto"/>
              <w:right w:val="single" w:sz="4" w:space="0" w:color="auto"/>
            </w:tcBorders>
            <w:vAlign w:val="center"/>
          </w:tcPr>
          <w:p w14:paraId="0382281F" w14:textId="77777777" w:rsidR="0035777F" w:rsidRPr="009F423F" w:rsidRDefault="0035777F" w:rsidP="0021388B"/>
        </w:tc>
      </w:tr>
      <w:tr w:rsidR="0035777F" w:rsidRPr="009F423F" w14:paraId="5E1C064F"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33AFCACD" w14:textId="77777777" w:rsidR="0035777F" w:rsidRDefault="0035777F" w:rsidP="0021388B">
            <w:r>
              <w:t>4.</w:t>
            </w:r>
          </w:p>
        </w:tc>
        <w:tc>
          <w:tcPr>
            <w:tcW w:w="3261" w:type="dxa"/>
            <w:tcBorders>
              <w:top w:val="single" w:sz="4" w:space="0" w:color="auto"/>
              <w:left w:val="single" w:sz="4" w:space="0" w:color="auto"/>
              <w:bottom w:val="single" w:sz="4" w:space="0" w:color="auto"/>
              <w:right w:val="single" w:sz="4" w:space="0" w:color="auto"/>
            </w:tcBorders>
            <w:vAlign w:val="center"/>
          </w:tcPr>
          <w:p w14:paraId="7A03DBBB" w14:textId="7E2D9CBD" w:rsidR="0035777F" w:rsidRDefault="0035777F" w:rsidP="0021388B">
            <w:r>
              <w:t>Pivski komplet</w:t>
            </w:r>
            <w:r w:rsidR="003A79F6">
              <w:t xml:space="preserve"> drveni sa metalnom konstrukcijom</w:t>
            </w:r>
            <w:r>
              <w:t xml:space="preserve"> dimenzija 70*200 cm</w:t>
            </w:r>
          </w:p>
        </w:tc>
        <w:tc>
          <w:tcPr>
            <w:tcW w:w="1134" w:type="dxa"/>
            <w:tcBorders>
              <w:top w:val="single" w:sz="4" w:space="0" w:color="auto"/>
              <w:left w:val="single" w:sz="4" w:space="0" w:color="auto"/>
              <w:bottom w:val="single" w:sz="4" w:space="0" w:color="auto"/>
              <w:right w:val="single" w:sz="4" w:space="0" w:color="auto"/>
            </w:tcBorders>
            <w:vAlign w:val="center"/>
          </w:tcPr>
          <w:p w14:paraId="01119D28" w14:textId="77777777" w:rsidR="0035777F" w:rsidRPr="009F423F" w:rsidRDefault="0035777F" w:rsidP="0021388B">
            <w:r>
              <w:t>komplet</w:t>
            </w:r>
          </w:p>
        </w:tc>
        <w:tc>
          <w:tcPr>
            <w:tcW w:w="1134" w:type="dxa"/>
            <w:tcBorders>
              <w:top w:val="single" w:sz="4" w:space="0" w:color="auto"/>
              <w:left w:val="single" w:sz="4" w:space="0" w:color="auto"/>
              <w:bottom w:val="single" w:sz="4" w:space="0" w:color="auto"/>
              <w:right w:val="single" w:sz="4" w:space="0" w:color="auto"/>
            </w:tcBorders>
            <w:vAlign w:val="center"/>
          </w:tcPr>
          <w:p w14:paraId="1BC6C3B4" w14:textId="77777777" w:rsidR="0035777F" w:rsidRPr="009F423F" w:rsidRDefault="0035777F" w:rsidP="0021388B">
            <w:r>
              <w:t>50</w:t>
            </w:r>
          </w:p>
        </w:tc>
        <w:tc>
          <w:tcPr>
            <w:tcW w:w="1560" w:type="dxa"/>
            <w:tcBorders>
              <w:top w:val="single" w:sz="4" w:space="0" w:color="auto"/>
              <w:left w:val="single" w:sz="4" w:space="0" w:color="auto"/>
              <w:bottom w:val="single" w:sz="4" w:space="0" w:color="auto"/>
              <w:right w:val="single" w:sz="4" w:space="0" w:color="auto"/>
            </w:tcBorders>
            <w:vAlign w:val="center"/>
          </w:tcPr>
          <w:p w14:paraId="334E7E66" w14:textId="77777777" w:rsidR="0035777F" w:rsidRPr="009F423F" w:rsidRDefault="0035777F" w:rsidP="0021388B"/>
        </w:tc>
        <w:tc>
          <w:tcPr>
            <w:tcW w:w="1559" w:type="dxa"/>
            <w:tcBorders>
              <w:top w:val="single" w:sz="4" w:space="0" w:color="auto"/>
              <w:left w:val="single" w:sz="4" w:space="0" w:color="auto"/>
              <w:bottom w:val="single" w:sz="4" w:space="0" w:color="auto"/>
              <w:right w:val="single" w:sz="4" w:space="0" w:color="auto"/>
            </w:tcBorders>
            <w:vAlign w:val="center"/>
          </w:tcPr>
          <w:p w14:paraId="6553E243" w14:textId="77777777" w:rsidR="0035777F" w:rsidRPr="009F423F" w:rsidRDefault="0035777F" w:rsidP="0021388B"/>
        </w:tc>
      </w:tr>
      <w:tr w:rsidR="0035777F" w:rsidRPr="009F423F" w14:paraId="21EBEBA1" w14:textId="77777777" w:rsidTr="0021388B">
        <w:trPr>
          <w:trHeight w:val="470"/>
        </w:trPr>
        <w:tc>
          <w:tcPr>
            <w:tcW w:w="9351" w:type="dxa"/>
            <w:gridSpan w:val="6"/>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B9F8632" w14:textId="56F7EB50" w:rsidR="0035777F" w:rsidRPr="009F423F" w:rsidRDefault="0035777F" w:rsidP="0035777F">
            <w:r w:rsidRPr="0035777F">
              <w:t>Lokacija Trg Ante Starčevića, Sveti Ivan Zelina – 58. Izložba vina kontinentalne Hrvatske</w:t>
            </w:r>
          </w:p>
        </w:tc>
      </w:tr>
      <w:tr w:rsidR="0035777F" w:rsidRPr="009F423F" w14:paraId="72BA0CEC"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72BB538E" w14:textId="77777777" w:rsidR="0035777F" w:rsidRPr="009F423F" w:rsidRDefault="0035777F" w:rsidP="0021388B">
            <w:pPr>
              <w:spacing w:before="0" w:after="160" w:line="278" w:lineRule="auto"/>
              <w:jc w:val="left"/>
            </w:pPr>
            <w:r w:rsidRPr="009F423F">
              <w:t>5.</w:t>
            </w:r>
          </w:p>
        </w:tc>
        <w:tc>
          <w:tcPr>
            <w:tcW w:w="3261" w:type="dxa"/>
            <w:tcBorders>
              <w:top w:val="single" w:sz="4" w:space="0" w:color="auto"/>
              <w:left w:val="single" w:sz="4" w:space="0" w:color="auto"/>
              <w:bottom w:val="single" w:sz="4" w:space="0" w:color="auto"/>
              <w:right w:val="single" w:sz="4" w:space="0" w:color="auto"/>
            </w:tcBorders>
            <w:vAlign w:val="center"/>
          </w:tcPr>
          <w:p w14:paraId="17816726" w14:textId="12C34DE3" w:rsidR="0035777F" w:rsidRPr="009F423F" w:rsidRDefault="00AC5483" w:rsidP="0021388B">
            <w:pPr>
              <w:spacing w:before="0" w:after="160" w:line="278" w:lineRule="auto"/>
              <w:jc w:val="left"/>
            </w:pPr>
            <w:r>
              <w:t>Vrtni set, stol sa 4 stolic</w:t>
            </w:r>
            <w:r w:rsidR="00C4597F">
              <w:t xml:space="preserve">e, za vanjsku upotrebu, </w:t>
            </w:r>
            <w:r w:rsidR="00C4597F" w:rsidRPr="00C4597F">
              <w:t>konstrukcija metal + drvene letvice</w:t>
            </w:r>
          </w:p>
        </w:tc>
        <w:tc>
          <w:tcPr>
            <w:tcW w:w="1134" w:type="dxa"/>
            <w:tcBorders>
              <w:top w:val="single" w:sz="4" w:space="0" w:color="auto"/>
              <w:left w:val="single" w:sz="4" w:space="0" w:color="auto"/>
              <w:bottom w:val="single" w:sz="4" w:space="0" w:color="auto"/>
              <w:right w:val="single" w:sz="4" w:space="0" w:color="auto"/>
            </w:tcBorders>
            <w:vAlign w:val="center"/>
          </w:tcPr>
          <w:p w14:paraId="5A5EDA52" w14:textId="1FECCED0" w:rsidR="0035777F" w:rsidRPr="009F423F" w:rsidRDefault="0035777F" w:rsidP="0021388B">
            <w:pPr>
              <w:spacing w:before="0" w:after="160" w:line="278" w:lineRule="auto"/>
              <w:jc w:val="left"/>
            </w:pPr>
            <w:r w:rsidRPr="009F423F">
              <w:t>kom</w:t>
            </w:r>
            <w:r w:rsidR="00AC5483">
              <w:t>plet</w:t>
            </w:r>
          </w:p>
        </w:tc>
        <w:tc>
          <w:tcPr>
            <w:tcW w:w="1134" w:type="dxa"/>
            <w:tcBorders>
              <w:top w:val="single" w:sz="4" w:space="0" w:color="auto"/>
              <w:left w:val="single" w:sz="4" w:space="0" w:color="auto"/>
              <w:bottom w:val="single" w:sz="4" w:space="0" w:color="auto"/>
              <w:right w:val="single" w:sz="4" w:space="0" w:color="auto"/>
            </w:tcBorders>
            <w:vAlign w:val="center"/>
          </w:tcPr>
          <w:p w14:paraId="03EA5A81" w14:textId="18496233" w:rsidR="0035777F" w:rsidRPr="009F423F" w:rsidRDefault="00AC5483" w:rsidP="0021388B">
            <w:pPr>
              <w:spacing w:before="0" w:after="160" w:line="278" w:lineRule="auto"/>
              <w:jc w:val="left"/>
            </w:pPr>
            <w:r>
              <w:t>20</w:t>
            </w:r>
          </w:p>
        </w:tc>
        <w:tc>
          <w:tcPr>
            <w:tcW w:w="1560" w:type="dxa"/>
            <w:tcBorders>
              <w:top w:val="single" w:sz="4" w:space="0" w:color="auto"/>
              <w:left w:val="single" w:sz="4" w:space="0" w:color="auto"/>
              <w:bottom w:val="single" w:sz="4" w:space="0" w:color="auto"/>
              <w:right w:val="single" w:sz="4" w:space="0" w:color="auto"/>
            </w:tcBorders>
            <w:vAlign w:val="center"/>
          </w:tcPr>
          <w:p w14:paraId="509EAAC1" w14:textId="77777777" w:rsidR="0035777F" w:rsidRPr="009F423F" w:rsidRDefault="0035777F" w:rsidP="0021388B">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7209882D" w14:textId="77777777" w:rsidR="0035777F" w:rsidRPr="009F423F" w:rsidRDefault="0035777F" w:rsidP="0021388B">
            <w:pPr>
              <w:spacing w:before="0" w:after="160" w:line="278" w:lineRule="auto"/>
              <w:jc w:val="left"/>
            </w:pPr>
          </w:p>
        </w:tc>
      </w:tr>
      <w:tr w:rsidR="00AC5483" w:rsidRPr="009F423F" w14:paraId="0D24D956"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668EAD32" w14:textId="11859717" w:rsidR="00AC5483" w:rsidRPr="009F423F" w:rsidRDefault="00AC5483" w:rsidP="00AC5483">
            <w:pPr>
              <w:spacing w:before="0" w:after="160" w:line="278" w:lineRule="auto"/>
              <w:jc w:val="left"/>
            </w:pPr>
            <w:r w:rsidRPr="009F423F">
              <w:t>7.</w:t>
            </w:r>
          </w:p>
        </w:tc>
        <w:tc>
          <w:tcPr>
            <w:tcW w:w="3261" w:type="dxa"/>
            <w:tcBorders>
              <w:top w:val="single" w:sz="4" w:space="0" w:color="auto"/>
              <w:left w:val="single" w:sz="4" w:space="0" w:color="auto"/>
              <w:bottom w:val="single" w:sz="4" w:space="0" w:color="auto"/>
              <w:right w:val="single" w:sz="4" w:space="0" w:color="auto"/>
            </w:tcBorders>
            <w:vAlign w:val="center"/>
          </w:tcPr>
          <w:p w14:paraId="0A9753EC" w14:textId="0484BF20" w:rsidR="00AC5483" w:rsidRPr="009F423F" w:rsidRDefault="00AC5483" w:rsidP="00AC5483">
            <w:pPr>
              <w:spacing w:before="0" w:after="160" w:line="278" w:lineRule="auto"/>
              <w:jc w:val="left"/>
            </w:pPr>
            <w:r w:rsidRPr="009F423F">
              <w:t>Drveni barski stol</w:t>
            </w:r>
            <w:r w:rsidR="003A79F6">
              <w:t xml:space="preserve"> </w:t>
            </w:r>
            <w:r w:rsidRPr="009F423F">
              <w:t>dime</w:t>
            </w:r>
            <w:r>
              <w:t xml:space="preserve">nzija </w:t>
            </w:r>
            <w:r w:rsidRPr="009F423F">
              <w:t>70*200</w:t>
            </w:r>
          </w:p>
        </w:tc>
        <w:tc>
          <w:tcPr>
            <w:tcW w:w="1134" w:type="dxa"/>
            <w:tcBorders>
              <w:top w:val="single" w:sz="4" w:space="0" w:color="auto"/>
              <w:left w:val="single" w:sz="4" w:space="0" w:color="auto"/>
              <w:bottom w:val="single" w:sz="4" w:space="0" w:color="auto"/>
              <w:right w:val="single" w:sz="4" w:space="0" w:color="auto"/>
            </w:tcBorders>
            <w:vAlign w:val="center"/>
          </w:tcPr>
          <w:p w14:paraId="6A7B48C4" w14:textId="1B8A8D25" w:rsidR="00AC5483" w:rsidRPr="009F423F" w:rsidRDefault="003A79F6" w:rsidP="00AC5483">
            <w:pPr>
              <w:spacing w:before="0" w:after="160" w:line="278" w:lineRule="auto"/>
              <w:jc w:val="left"/>
            </w:pPr>
            <w:r>
              <w:t>kom</w:t>
            </w:r>
          </w:p>
        </w:tc>
        <w:tc>
          <w:tcPr>
            <w:tcW w:w="1134" w:type="dxa"/>
            <w:tcBorders>
              <w:top w:val="single" w:sz="4" w:space="0" w:color="auto"/>
              <w:left w:val="single" w:sz="4" w:space="0" w:color="auto"/>
              <w:bottom w:val="single" w:sz="4" w:space="0" w:color="auto"/>
              <w:right w:val="single" w:sz="4" w:space="0" w:color="auto"/>
            </w:tcBorders>
            <w:vAlign w:val="center"/>
          </w:tcPr>
          <w:p w14:paraId="16A384B6" w14:textId="51DECF00" w:rsidR="00AC5483" w:rsidRPr="009F423F" w:rsidRDefault="00AC5483" w:rsidP="00AC5483">
            <w:pPr>
              <w:spacing w:before="0" w:after="160" w:line="278" w:lineRule="auto"/>
              <w:jc w:val="left"/>
            </w:pPr>
            <w:r>
              <w:t>8</w:t>
            </w:r>
          </w:p>
        </w:tc>
        <w:tc>
          <w:tcPr>
            <w:tcW w:w="1560" w:type="dxa"/>
            <w:tcBorders>
              <w:top w:val="single" w:sz="4" w:space="0" w:color="auto"/>
              <w:left w:val="single" w:sz="4" w:space="0" w:color="auto"/>
              <w:bottom w:val="single" w:sz="4" w:space="0" w:color="auto"/>
              <w:right w:val="single" w:sz="4" w:space="0" w:color="auto"/>
            </w:tcBorders>
            <w:vAlign w:val="center"/>
          </w:tcPr>
          <w:p w14:paraId="1A26F71D"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63E2C177" w14:textId="77777777" w:rsidR="00AC5483" w:rsidRPr="009F423F" w:rsidRDefault="00AC5483" w:rsidP="00AC5483">
            <w:pPr>
              <w:spacing w:before="0" w:after="160" w:line="278" w:lineRule="auto"/>
              <w:jc w:val="left"/>
            </w:pPr>
          </w:p>
        </w:tc>
      </w:tr>
      <w:tr w:rsidR="00AC5483" w:rsidRPr="009F423F" w14:paraId="19C7E825"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59B26952" w14:textId="4D01FAFD" w:rsidR="00AC5483" w:rsidRPr="009F423F" w:rsidRDefault="00AC5483" w:rsidP="00AC5483">
            <w:pPr>
              <w:spacing w:before="0" w:after="160" w:line="278" w:lineRule="auto"/>
              <w:jc w:val="left"/>
            </w:pPr>
            <w:r w:rsidRPr="009F423F">
              <w:t>8.</w:t>
            </w:r>
          </w:p>
        </w:tc>
        <w:tc>
          <w:tcPr>
            <w:tcW w:w="3261" w:type="dxa"/>
            <w:tcBorders>
              <w:top w:val="single" w:sz="4" w:space="0" w:color="auto"/>
              <w:left w:val="single" w:sz="4" w:space="0" w:color="auto"/>
              <w:bottom w:val="single" w:sz="4" w:space="0" w:color="auto"/>
              <w:right w:val="single" w:sz="4" w:space="0" w:color="auto"/>
            </w:tcBorders>
            <w:vAlign w:val="center"/>
          </w:tcPr>
          <w:p w14:paraId="2C7F47A8" w14:textId="69227E2F" w:rsidR="00AC5483" w:rsidRPr="009F423F" w:rsidRDefault="00AC5483" w:rsidP="00AC5483">
            <w:pPr>
              <w:spacing w:before="0" w:after="160" w:line="278" w:lineRule="auto"/>
              <w:jc w:val="left"/>
            </w:pPr>
            <w:r w:rsidRPr="009F423F">
              <w:t>Barsk</w:t>
            </w:r>
            <w:r w:rsidR="0016071B">
              <w:t>a</w:t>
            </w:r>
            <w:r w:rsidRPr="009F423F">
              <w:t xml:space="preserve"> stolic</w:t>
            </w:r>
            <w:r w:rsidR="0016071B">
              <w:t>a</w:t>
            </w:r>
            <w:r w:rsidR="003A79F6">
              <w:t>, metalna, crne boje</w:t>
            </w:r>
          </w:p>
        </w:tc>
        <w:tc>
          <w:tcPr>
            <w:tcW w:w="1134" w:type="dxa"/>
            <w:tcBorders>
              <w:top w:val="single" w:sz="4" w:space="0" w:color="auto"/>
              <w:left w:val="single" w:sz="4" w:space="0" w:color="auto"/>
              <w:bottom w:val="single" w:sz="4" w:space="0" w:color="auto"/>
              <w:right w:val="single" w:sz="4" w:space="0" w:color="auto"/>
            </w:tcBorders>
            <w:vAlign w:val="center"/>
          </w:tcPr>
          <w:p w14:paraId="29ECBBD8" w14:textId="12BF7884" w:rsidR="00AC5483" w:rsidRPr="009F423F" w:rsidRDefault="00AC5483" w:rsidP="00AC5483">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tcPr>
          <w:p w14:paraId="79EF0FB4" w14:textId="567F226A" w:rsidR="00AC5483" w:rsidRPr="009F423F" w:rsidRDefault="00AC5483" w:rsidP="00AC5483">
            <w:pPr>
              <w:spacing w:before="0" w:after="160" w:line="278" w:lineRule="auto"/>
              <w:jc w:val="left"/>
            </w:pPr>
            <w:r>
              <w:t>32</w:t>
            </w:r>
          </w:p>
        </w:tc>
        <w:tc>
          <w:tcPr>
            <w:tcW w:w="1560" w:type="dxa"/>
            <w:tcBorders>
              <w:top w:val="single" w:sz="4" w:space="0" w:color="auto"/>
              <w:left w:val="single" w:sz="4" w:space="0" w:color="auto"/>
              <w:bottom w:val="single" w:sz="4" w:space="0" w:color="auto"/>
              <w:right w:val="single" w:sz="4" w:space="0" w:color="auto"/>
            </w:tcBorders>
            <w:vAlign w:val="center"/>
          </w:tcPr>
          <w:p w14:paraId="633A5C1B"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50EC716B" w14:textId="77777777" w:rsidR="00AC5483" w:rsidRPr="009F423F" w:rsidRDefault="00AC5483" w:rsidP="00AC5483">
            <w:pPr>
              <w:spacing w:before="0" w:after="160" w:line="278" w:lineRule="auto"/>
              <w:jc w:val="left"/>
            </w:pPr>
          </w:p>
        </w:tc>
      </w:tr>
      <w:tr w:rsidR="00AC5483" w:rsidRPr="009F423F" w14:paraId="0E20C81B"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252197DA" w14:textId="60068723" w:rsidR="00AC5483" w:rsidRPr="009F423F" w:rsidRDefault="00AC5483" w:rsidP="00AC5483">
            <w:pPr>
              <w:spacing w:before="0" w:after="160" w:line="278" w:lineRule="auto"/>
              <w:jc w:val="left"/>
            </w:pPr>
            <w:r w:rsidRPr="009F423F">
              <w:t>9.</w:t>
            </w:r>
          </w:p>
        </w:tc>
        <w:tc>
          <w:tcPr>
            <w:tcW w:w="3261" w:type="dxa"/>
            <w:tcBorders>
              <w:top w:val="single" w:sz="4" w:space="0" w:color="auto"/>
              <w:left w:val="single" w:sz="4" w:space="0" w:color="auto"/>
              <w:bottom w:val="single" w:sz="4" w:space="0" w:color="auto"/>
              <w:right w:val="single" w:sz="4" w:space="0" w:color="auto"/>
            </w:tcBorders>
            <w:vAlign w:val="center"/>
          </w:tcPr>
          <w:p w14:paraId="14CB59D1" w14:textId="7CF92C83" w:rsidR="00AC5483" w:rsidRPr="009F423F" w:rsidRDefault="00AC5483" w:rsidP="00AC5483">
            <w:pPr>
              <w:spacing w:before="0" w:after="160" w:line="278" w:lineRule="auto"/>
              <w:jc w:val="left"/>
            </w:pPr>
            <w:r w:rsidRPr="009F423F">
              <w:t>Drven</w:t>
            </w:r>
            <w:r w:rsidR="0016071B">
              <w:t>a</w:t>
            </w:r>
            <w:r w:rsidRPr="009F423F">
              <w:t xml:space="preserve"> bačv</w:t>
            </w:r>
            <w:r w:rsidR="0016071B">
              <w:t>a</w:t>
            </w:r>
            <w:r>
              <w:t xml:space="preserve"> promjera 80 cm</w:t>
            </w:r>
          </w:p>
        </w:tc>
        <w:tc>
          <w:tcPr>
            <w:tcW w:w="1134" w:type="dxa"/>
            <w:tcBorders>
              <w:top w:val="single" w:sz="4" w:space="0" w:color="auto"/>
              <w:left w:val="single" w:sz="4" w:space="0" w:color="auto"/>
              <w:bottom w:val="single" w:sz="4" w:space="0" w:color="auto"/>
              <w:right w:val="single" w:sz="4" w:space="0" w:color="auto"/>
            </w:tcBorders>
            <w:vAlign w:val="center"/>
          </w:tcPr>
          <w:p w14:paraId="584175AD" w14:textId="5D07BE5F" w:rsidR="00AC5483" w:rsidRPr="009F423F" w:rsidRDefault="00AC5483" w:rsidP="00AC5483">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tcPr>
          <w:p w14:paraId="624C4403" w14:textId="0D1F354E" w:rsidR="00AC5483" w:rsidRPr="009F423F" w:rsidRDefault="00AC5483" w:rsidP="00AC5483">
            <w:pPr>
              <w:spacing w:before="0" w:after="160" w:line="278" w:lineRule="auto"/>
              <w:jc w:val="left"/>
            </w:pPr>
            <w:r>
              <w:t>8</w:t>
            </w:r>
          </w:p>
        </w:tc>
        <w:tc>
          <w:tcPr>
            <w:tcW w:w="1560" w:type="dxa"/>
            <w:tcBorders>
              <w:top w:val="single" w:sz="4" w:space="0" w:color="auto"/>
              <w:left w:val="single" w:sz="4" w:space="0" w:color="auto"/>
              <w:bottom w:val="single" w:sz="4" w:space="0" w:color="auto"/>
              <w:right w:val="single" w:sz="4" w:space="0" w:color="auto"/>
            </w:tcBorders>
            <w:vAlign w:val="center"/>
          </w:tcPr>
          <w:p w14:paraId="22DA22F3"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257B816C" w14:textId="77777777" w:rsidR="00AC5483" w:rsidRPr="009F423F" w:rsidRDefault="00AC5483" w:rsidP="00AC5483">
            <w:pPr>
              <w:spacing w:before="0" w:after="160" w:line="278" w:lineRule="auto"/>
              <w:jc w:val="left"/>
            </w:pPr>
          </w:p>
        </w:tc>
      </w:tr>
      <w:tr w:rsidR="00AC5483" w:rsidRPr="009F423F" w14:paraId="75A4B8B8"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1AA96C4F" w14:textId="757B31A3" w:rsidR="00AC5483" w:rsidRPr="009F423F" w:rsidRDefault="00AC5483" w:rsidP="00AC5483">
            <w:pPr>
              <w:spacing w:before="0" w:after="160" w:line="278" w:lineRule="auto"/>
              <w:jc w:val="left"/>
            </w:pPr>
            <w:r w:rsidRPr="009F423F">
              <w:t>10.</w:t>
            </w:r>
          </w:p>
        </w:tc>
        <w:tc>
          <w:tcPr>
            <w:tcW w:w="3261" w:type="dxa"/>
            <w:tcBorders>
              <w:top w:val="single" w:sz="4" w:space="0" w:color="auto"/>
              <w:left w:val="single" w:sz="4" w:space="0" w:color="auto"/>
              <w:bottom w:val="single" w:sz="4" w:space="0" w:color="auto"/>
              <w:right w:val="single" w:sz="4" w:space="0" w:color="auto"/>
            </w:tcBorders>
            <w:vAlign w:val="center"/>
          </w:tcPr>
          <w:p w14:paraId="70ACC486" w14:textId="014CAF4E" w:rsidR="00AC5483" w:rsidRPr="009F423F" w:rsidRDefault="00AC5483" w:rsidP="00AC5483">
            <w:pPr>
              <w:spacing w:before="0" w:after="160" w:line="278" w:lineRule="auto"/>
              <w:jc w:val="left"/>
            </w:pPr>
            <w:r w:rsidRPr="009F423F">
              <w:t>Parangal rasvjeta</w:t>
            </w:r>
          </w:p>
        </w:tc>
        <w:tc>
          <w:tcPr>
            <w:tcW w:w="1134" w:type="dxa"/>
            <w:tcBorders>
              <w:top w:val="single" w:sz="4" w:space="0" w:color="auto"/>
              <w:left w:val="single" w:sz="4" w:space="0" w:color="auto"/>
              <w:bottom w:val="single" w:sz="4" w:space="0" w:color="auto"/>
              <w:right w:val="single" w:sz="4" w:space="0" w:color="auto"/>
            </w:tcBorders>
            <w:vAlign w:val="center"/>
          </w:tcPr>
          <w:p w14:paraId="2EFC40DE" w14:textId="75EDFF20" w:rsidR="00AC5483" w:rsidRPr="009F423F" w:rsidRDefault="00AC5483" w:rsidP="00AC5483">
            <w:pPr>
              <w:spacing w:before="0" w:after="160" w:line="278" w:lineRule="auto"/>
              <w:jc w:val="left"/>
            </w:pPr>
            <w:r>
              <w:t>metara dužnih</w:t>
            </w:r>
          </w:p>
        </w:tc>
        <w:tc>
          <w:tcPr>
            <w:tcW w:w="1134" w:type="dxa"/>
            <w:tcBorders>
              <w:top w:val="single" w:sz="4" w:space="0" w:color="auto"/>
              <w:left w:val="single" w:sz="4" w:space="0" w:color="auto"/>
              <w:bottom w:val="single" w:sz="4" w:space="0" w:color="auto"/>
              <w:right w:val="single" w:sz="4" w:space="0" w:color="auto"/>
            </w:tcBorders>
            <w:vAlign w:val="center"/>
          </w:tcPr>
          <w:p w14:paraId="1E51459D" w14:textId="46616CE1" w:rsidR="00AC5483" w:rsidRPr="009F423F" w:rsidRDefault="00AC5483" w:rsidP="00AC5483">
            <w:pPr>
              <w:spacing w:before="0" w:after="160" w:line="278" w:lineRule="auto"/>
              <w:jc w:val="left"/>
            </w:pPr>
            <w:r>
              <w:t>120</w:t>
            </w:r>
          </w:p>
        </w:tc>
        <w:tc>
          <w:tcPr>
            <w:tcW w:w="1560" w:type="dxa"/>
            <w:tcBorders>
              <w:top w:val="single" w:sz="4" w:space="0" w:color="auto"/>
              <w:left w:val="single" w:sz="4" w:space="0" w:color="auto"/>
              <w:bottom w:val="single" w:sz="4" w:space="0" w:color="auto"/>
              <w:right w:val="single" w:sz="4" w:space="0" w:color="auto"/>
            </w:tcBorders>
            <w:vAlign w:val="center"/>
          </w:tcPr>
          <w:p w14:paraId="2EE85E05"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236BB252" w14:textId="77777777" w:rsidR="00AC5483" w:rsidRPr="009F423F" w:rsidRDefault="00AC5483" w:rsidP="00AC5483">
            <w:pPr>
              <w:spacing w:before="0" w:after="160" w:line="278" w:lineRule="auto"/>
              <w:jc w:val="left"/>
            </w:pPr>
          </w:p>
        </w:tc>
      </w:tr>
      <w:tr w:rsidR="00AC5483" w:rsidRPr="009F423F" w14:paraId="6FBA87F9"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4B4F6F3E" w14:textId="122C37F3" w:rsidR="00AC5483" w:rsidRPr="009F423F" w:rsidRDefault="00AC5483" w:rsidP="00AC5483">
            <w:pPr>
              <w:spacing w:before="0" w:after="160" w:line="278" w:lineRule="auto"/>
              <w:jc w:val="left"/>
            </w:pPr>
            <w: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tcPr>
          <w:p w14:paraId="416B75DD" w14:textId="323B4C93" w:rsidR="00AC5483" w:rsidRPr="009F423F" w:rsidRDefault="00AC5483" w:rsidP="00AC5483">
            <w:pPr>
              <w:spacing w:before="0" w:after="160" w:line="278" w:lineRule="auto"/>
              <w:jc w:val="left"/>
            </w:pPr>
            <w:r>
              <w:t>Pagoda</w:t>
            </w:r>
            <w:r w:rsidR="00C4597F">
              <w:t xml:space="preserve"> bijela</w:t>
            </w:r>
            <w:r>
              <w:t xml:space="preserve"> dimenzija 4x4 metra</w:t>
            </w:r>
          </w:p>
        </w:tc>
        <w:tc>
          <w:tcPr>
            <w:tcW w:w="1134" w:type="dxa"/>
            <w:tcBorders>
              <w:top w:val="single" w:sz="4" w:space="0" w:color="auto"/>
              <w:left w:val="single" w:sz="4" w:space="0" w:color="auto"/>
              <w:bottom w:val="single" w:sz="4" w:space="0" w:color="auto"/>
              <w:right w:val="single" w:sz="4" w:space="0" w:color="auto"/>
            </w:tcBorders>
            <w:vAlign w:val="center"/>
          </w:tcPr>
          <w:p w14:paraId="52957F0B" w14:textId="29E9E020" w:rsidR="00AC5483" w:rsidRPr="009F423F" w:rsidRDefault="00AC5483" w:rsidP="00AC5483">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tcPr>
          <w:p w14:paraId="4C37A814" w14:textId="0C47FD86" w:rsidR="00AC5483" w:rsidRPr="009F423F" w:rsidRDefault="00AC5483" w:rsidP="00AC5483">
            <w:pPr>
              <w:spacing w:before="0" w:after="160" w:line="278" w:lineRule="auto"/>
              <w:jc w:val="left"/>
            </w:pPr>
            <w:r>
              <w:t>3</w:t>
            </w:r>
          </w:p>
        </w:tc>
        <w:tc>
          <w:tcPr>
            <w:tcW w:w="1560" w:type="dxa"/>
            <w:tcBorders>
              <w:top w:val="single" w:sz="4" w:space="0" w:color="auto"/>
              <w:left w:val="single" w:sz="4" w:space="0" w:color="auto"/>
              <w:bottom w:val="single" w:sz="4" w:space="0" w:color="auto"/>
              <w:right w:val="single" w:sz="4" w:space="0" w:color="auto"/>
            </w:tcBorders>
            <w:vAlign w:val="center"/>
          </w:tcPr>
          <w:p w14:paraId="0E37F45D"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13A6593F" w14:textId="77777777" w:rsidR="00AC5483" w:rsidRPr="009F423F" w:rsidRDefault="00AC5483" w:rsidP="00AC5483">
            <w:pPr>
              <w:spacing w:before="0" w:after="160" w:line="278" w:lineRule="auto"/>
              <w:jc w:val="left"/>
            </w:pPr>
          </w:p>
        </w:tc>
      </w:tr>
      <w:tr w:rsidR="00AC5483" w:rsidRPr="009F423F" w14:paraId="0B1426D9" w14:textId="77777777" w:rsidTr="0021388B">
        <w:trPr>
          <w:trHeight w:val="470"/>
        </w:trPr>
        <w:tc>
          <w:tcPr>
            <w:tcW w:w="703" w:type="dxa"/>
            <w:tcBorders>
              <w:top w:val="single" w:sz="4" w:space="0" w:color="auto"/>
              <w:left w:val="single" w:sz="4" w:space="0" w:color="auto"/>
              <w:bottom w:val="single" w:sz="4" w:space="0" w:color="auto"/>
              <w:right w:val="single" w:sz="4" w:space="0" w:color="auto"/>
            </w:tcBorders>
            <w:vAlign w:val="center"/>
          </w:tcPr>
          <w:p w14:paraId="637139ED" w14:textId="77777777" w:rsidR="00AC5483" w:rsidRPr="009F423F" w:rsidRDefault="00AC5483" w:rsidP="00AC5483">
            <w:pPr>
              <w:spacing w:before="0" w:after="160" w:line="278" w:lineRule="auto"/>
              <w:jc w:val="left"/>
            </w:pPr>
            <w:r w:rsidRPr="009F423F">
              <w:t>1</w:t>
            </w:r>
            <w:r>
              <w:t>2.</w:t>
            </w:r>
          </w:p>
        </w:tc>
        <w:tc>
          <w:tcPr>
            <w:tcW w:w="3261" w:type="dxa"/>
            <w:tcBorders>
              <w:top w:val="single" w:sz="4" w:space="0" w:color="auto"/>
              <w:left w:val="single" w:sz="4" w:space="0" w:color="auto"/>
              <w:bottom w:val="single" w:sz="4" w:space="0" w:color="auto"/>
              <w:right w:val="single" w:sz="4" w:space="0" w:color="auto"/>
            </w:tcBorders>
            <w:vAlign w:val="center"/>
          </w:tcPr>
          <w:p w14:paraId="09C81946" w14:textId="63498015" w:rsidR="00AC5483" w:rsidRPr="009F423F" w:rsidRDefault="00AC5483" w:rsidP="00AC5483">
            <w:pPr>
              <w:spacing w:before="0" w:after="160" w:line="278" w:lineRule="auto"/>
              <w:jc w:val="left"/>
            </w:pPr>
            <w:r w:rsidRPr="009F423F">
              <w:t xml:space="preserve">Pagoda </w:t>
            </w:r>
            <w:r w:rsidR="00C4597F">
              <w:t xml:space="preserve">bijela </w:t>
            </w:r>
            <w:r w:rsidRPr="009F423F">
              <w:t xml:space="preserve">dimenzija </w:t>
            </w:r>
            <w:r>
              <w:t>3</w:t>
            </w:r>
            <w:r w:rsidRPr="009F423F">
              <w:t>x</w:t>
            </w:r>
            <w:r>
              <w:t>3</w:t>
            </w:r>
            <w:r w:rsidRPr="009F423F">
              <w:t xml:space="preserve"> metra</w:t>
            </w:r>
          </w:p>
        </w:tc>
        <w:tc>
          <w:tcPr>
            <w:tcW w:w="1134" w:type="dxa"/>
            <w:tcBorders>
              <w:top w:val="single" w:sz="4" w:space="0" w:color="auto"/>
              <w:left w:val="single" w:sz="4" w:space="0" w:color="auto"/>
              <w:bottom w:val="single" w:sz="4" w:space="0" w:color="auto"/>
              <w:right w:val="single" w:sz="4" w:space="0" w:color="auto"/>
            </w:tcBorders>
            <w:vAlign w:val="center"/>
          </w:tcPr>
          <w:p w14:paraId="5C7E37E4" w14:textId="77777777" w:rsidR="00AC5483" w:rsidRPr="009F423F" w:rsidRDefault="00AC5483" w:rsidP="00AC5483">
            <w:pPr>
              <w:spacing w:before="0" w:after="160" w:line="278" w:lineRule="auto"/>
              <w:jc w:val="left"/>
            </w:pPr>
            <w:r w:rsidRPr="009F423F">
              <w:t>kom</w:t>
            </w:r>
          </w:p>
        </w:tc>
        <w:tc>
          <w:tcPr>
            <w:tcW w:w="1134" w:type="dxa"/>
            <w:tcBorders>
              <w:top w:val="single" w:sz="4" w:space="0" w:color="auto"/>
              <w:left w:val="single" w:sz="4" w:space="0" w:color="auto"/>
              <w:bottom w:val="single" w:sz="4" w:space="0" w:color="auto"/>
              <w:right w:val="single" w:sz="4" w:space="0" w:color="auto"/>
            </w:tcBorders>
            <w:vAlign w:val="center"/>
          </w:tcPr>
          <w:p w14:paraId="71331F22" w14:textId="77777777" w:rsidR="00AC5483" w:rsidRPr="009F423F" w:rsidRDefault="00AC5483" w:rsidP="00AC5483">
            <w:pPr>
              <w:spacing w:before="0" w:after="160" w:line="278" w:lineRule="auto"/>
              <w:jc w:val="left"/>
            </w:pPr>
            <w:r>
              <w:t>1</w:t>
            </w:r>
          </w:p>
        </w:tc>
        <w:tc>
          <w:tcPr>
            <w:tcW w:w="1560" w:type="dxa"/>
            <w:tcBorders>
              <w:top w:val="single" w:sz="4" w:space="0" w:color="auto"/>
              <w:left w:val="single" w:sz="4" w:space="0" w:color="auto"/>
              <w:bottom w:val="single" w:sz="4" w:space="0" w:color="auto"/>
              <w:right w:val="single" w:sz="4" w:space="0" w:color="auto"/>
            </w:tcBorders>
            <w:vAlign w:val="center"/>
          </w:tcPr>
          <w:p w14:paraId="513E5E7A" w14:textId="77777777" w:rsidR="00AC5483" w:rsidRPr="009F423F" w:rsidRDefault="00AC5483" w:rsidP="00AC5483">
            <w:pPr>
              <w:spacing w:before="0" w:after="160" w:line="278" w:lineRule="auto"/>
              <w:jc w:val="left"/>
            </w:pPr>
          </w:p>
        </w:tc>
        <w:tc>
          <w:tcPr>
            <w:tcW w:w="1559" w:type="dxa"/>
            <w:tcBorders>
              <w:top w:val="single" w:sz="4" w:space="0" w:color="auto"/>
              <w:left w:val="single" w:sz="4" w:space="0" w:color="auto"/>
              <w:bottom w:val="single" w:sz="4" w:space="0" w:color="auto"/>
              <w:right w:val="single" w:sz="4" w:space="0" w:color="auto"/>
            </w:tcBorders>
            <w:vAlign w:val="center"/>
          </w:tcPr>
          <w:p w14:paraId="60BB435D" w14:textId="77777777" w:rsidR="00AC5483" w:rsidRPr="009F423F" w:rsidRDefault="00AC5483" w:rsidP="00AC5483">
            <w:pPr>
              <w:spacing w:before="0" w:after="160" w:line="278" w:lineRule="auto"/>
              <w:jc w:val="left"/>
            </w:pPr>
          </w:p>
        </w:tc>
      </w:tr>
      <w:tr w:rsidR="00AC5483" w:rsidRPr="009F423F" w14:paraId="3CACDF8E" w14:textId="77777777" w:rsidTr="0021388B">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1F230111" w14:textId="77777777" w:rsidR="00AC5483" w:rsidRPr="009F423F" w:rsidRDefault="00AC5483" w:rsidP="00AC5483">
            <w:pPr>
              <w:spacing w:before="0" w:after="160" w:line="278" w:lineRule="auto"/>
              <w:jc w:val="left"/>
            </w:pPr>
            <w:r w:rsidRPr="009F423F">
              <w:t>UKUPNO (bez PDV-a):</w:t>
            </w:r>
          </w:p>
        </w:tc>
        <w:tc>
          <w:tcPr>
            <w:tcW w:w="1559" w:type="dxa"/>
            <w:tcBorders>
              <w:top w:val="single" w:sz="4" w:space="0" w:color="auto"/>
              <w:left w:val="single" w:sz="4" w:space="0" w:color="auto"/>
              <w:bottom w:val="single" w:sz="4" w:space="0" w:color="auto"/>
              <w:right w:val="single" w:sz="4" w:space="0" w:color="auto"/>
            </w:tcBorders>
            <w:vAlign w:val="center"/>
          </w:tcPr>
          <w:p w14:paraId="1CEC9F6D" w14:textId="77777777" w:rsidR="00AC5483" w:rsidRPr="009F423F" w:rsidRDefault="00AC5483" w:rsidP="00AC5483">
            <w:pPr>
              <w:spacing w:before="0" w:after="160" w:line="278" w:lineRule="auto"/>
              <w:jc w:val="left"/>
            </w:pPr>
          </w:p>
        </w:tc>
      </w:tr>
      <w:tr w:rsidR="00AC5483" w:rsidRPr="009F423F" w14:paraId="762684B0" w14:textId="77777777" w:rsidTr="0021388B">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4F0924F3" w14:textId="77777777" w:rsidR="00AC5483" w:rsidRPr="009F423F" w:rsidRDefault="00AC5483" w:rsidP="00AC5483">
            <w:pPr>
              <w:spacing w:before="0" w:after="160" w:line="278" w:lineRule="auto"/>
              <w:jc w:val="left"/>
            </w:pPr>
            <w:r w:rsidRPr="009F423F">
              <w:t>PDV:</w:t>
            </w:r>
          </w:p>
        </w:tc>
        <w:tc>
          <w:tcPr>
            <w:tcW w:w="1559" w:type="dxa"/>
            <w:tcBorders>
              <w:top w:val="single" w:sz="4" w:space="0" w:color="auto"/>
              <w:left w:val="single" w:sz="4" w:space="0" w:color="auto"/>
              <w:bottom w:val="single" w:sz="4" w:space="0" w:color="auto"/>
              <w:right w:val="single" w:sz="4" w:space="0" w:color="auto"/>
            </w:tcBorders>
            <w:vAlign w:val="center"/>
          </w:tcPr>
          <w:p w14:paraId="2CDB5A5E" w14:textId="77777777" w:rsidR="00AC5483" w:rsidRPr="009F423F" w:rsidRDefault="00AC5483" w:rsidP="00AC5483">
            <w:pPr>
              <w:spacing w:before="0" w:after="160" w:line="278" w:lineRule="auto"/>
              <w:jc w:val="left"/>
            </w:pPr>
          </w:p>
        </w:tc>
      </w:tr>
      <w:tr w:rsidR="00AC5483" w:rsidRPr="009F423F" w14:paraId="29776E22" w14:textId="77777777" w:rsidTr="0021388B">
        <w:trPr>
          <w:trHeight w:val="470"/>
        </w:trPr>
        <w:tc>
          <w:tcPr>
            <w:tcW w:w="7792" w:type="dxa"/>
            <w:gridSpan w:val="5"/>
            <w:tcBorders>
              <w:top w:val="single" w:sz="4" w:space="0" w:color="auto"/>
              <w:left w:val="single" w:sz="4" w:space="0" w:color="auto"/>
              <w:bottom w:val="single" w:sz="4" w:space="0" w:color="auto"/>
              <w:right w:val="single" w:sz="4" w:space="0" w:color="auto"/>
            </w:tcBorders>
            <w:vAlign w:val="center"/>
            <w:hideMark/>
          </w:tcPr>
          <w:p w14:paraId="3EBD4B26" w14:textId="77777777" w:rsidR="00AC5483" w:rsidRPr="009F423F" w:rsidRDefault="00AC5483" w:rsidP="00AC5483">
            <w:pPr>
              <w:spacing w:before="0" w:after="160" w:line="278" w:lineRule="auto"/>
              <w:jc w:val="left"/>
            </w:pPr>
            <w:r w:rsidRPr="009F423F">
              <w:t>SVEUKUPNO:</w:t>
            </w:r>
          </w:p>
        </w:tc>
        <w:tc>
          <w:tcPr>
            <w:tcW w:w="1559" w:type="dxa"/>
            <w:tcBorders>
              <w:top w:val="single" w:sz="4" w:space="0" w:color="auto"/>
              <w:left w:val="single" w:sz="4" w:space="0" w:color="auto"/>
              <w:bottom w:val="single" w:sz="4" w:space="0" w:color="auto"/>
              <w:right w:val="single" w:sz="4" w:space="0" w:color="auto"/>
            </w:tcBorders>
            <w:vAlign w:val="center"/>
          </w:tcPr>
          <w:p w14:paraId="7EF8CA57" w14:textId="77777777" w:rsidR="00AC5483" w:rsidRPr="009F423F" w:rsidRDefault="00AC5483" w:rsidP="00AC5483">
            <w:pPr>
              <w:spacing w:before="0" w:after="160" w:line="278" w:lineRule="auto"/>
              <w:jc w:val="left"/>
            </w:pPr>
          </w:p>
        </w:tc>
      </w:tr>
    </w:tbl>
    <w:p w14:paraId="5A09DD27" w14:textId="77777777" w:rsidR="0035777F" w:rsidRPr="00DA75AD" w:rsidRDefault="0035777F" w:rsidP="0035777F">
      <w:pPr>
        <w:rPr>
          <w:rFonts w:asciiTheme="minorHAnsi" w:hAnsiTheme="minorHAnsi" w:cstheme="minorHAnsi"/>
          <w:b/>
          <w:sz w:val="22"/>
        </w:rPr>
      </w:pPr>
    </w:p>
    <w:p w14:paraId="2B54B5A7" w14:textId="4A1125BA" w:rsidR="00850805" w:rsidRPr="00DA75AD" w:rsidRDefault="00850805" w:rsidP="00850805">
      <w:pPr>
        <w:spacing w:before="600"/>
        <w:rPr>
          <w:rFonts w:asciiTheme="minorHAnsi" w:hAnsiTheme="minorHAnsi" w:cstheme="minorHAnsi"/>
          <w:sz w:val="22"/>
        </w:rPr>
      </w:pPr>
      <w:r w:rsidRPr="00DA75AD">
        <w:rPr>
          <w:rFonts w:asciiTheme="minorHAnsi" w:hAnsiTheme="minorHAnsi" w:cstheme="minorHAnsi"/>
          <w:sz w:val="22"/>
        </w:rPr>
        <w:t>U _____________________________, 202</w:t>
      </w:r>
      <w:r w:rsidR="0035777F">
        <w:rPr>
          <w:rFonts w:asciiTheme="minorHAnsi" w:hAnsiTheme="minorHAnsi" w:cstheme="minorHAnsi"/>
          <w:sz w:val="22"/>
        </w:rPr>
        <w:t>6</w:t>
      </w:r>
      <w:r w:rsidRPr="00DA75AD">
        <w:rPr>
          <w:rFonts w:asciiTheme="minorHAnsi" w:hAnsiTheme="minorHAnsi" w:cstheme="minorHAnsi"/>
          <w:sz w:val="22"/>
        </w:rPr>
        <w:t>. godine.</w:t>
      </w:r>
    </w:p>
    <w:tbl>
      <w:tblPr>
        <w:tblW w:w="0" w:type="auto"/>
        <w:tblInd w:w="485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2"/>
      </w:tblGrid>
      <w:tr w:rsidR="00850805" w:rsidRPr="00DA75AD" w14:paraId="424268C6" w14:textId="77777777" w:rsidTr="00BD1FE8">
        <w:trPr>
          <w:trHeight w:val="560"/>
        </w:trPr>
        <w:tc>
          <w:tcPr>
            <w:tcW w:w="4052" w:type="dxa"/>
            <w:tcBorders>
              <w:top w:val="nil"/>
              <w:left w:val="nil"/>
              <w:bottom w:val="nil"/>
              <w:right w:val="nil"/>
            </w:tcBorders>
          </w:tcPr>
          <w:p w14:paraId="6BC98F39" w14:textId="77777777" w:rsidR="00850805" w:rsidRPr="00DA75AD" w:rsidRDefault="00850805" w:rsidP="00BD1FE8">
            <w:pPr>
              <w:spacing w:after="160" w:line="259" w:lineRule="auto"/>
              <w:jc w:val="center"/>
              <w:rPr>
                <w:rFonts w:asciiTheme="minorHAnsi" w:hAnsiTheme="minorHAnsi" w:cstheme="minorHAnsi"/>
                <w:sz w:val="22"/>
              </w:rPr>
            </w:pPr>
            <w:r w:rsidRPr="00DA75AD">
              <w:rPr>
                <w:rFonts w:asciiTheme="minorHAnsi" w:hAnsiTheme="minorHAnsi" w:cstheme="minorHAnsi"/>
                <w:sz w:val="22"/>
              </w:rPr>
              <w:t>Za gospodarski subjekt:</w:t>
            </w:r>
          </w:p>
          <w:p w14:paraId="2E886975" w14:textId="77777777" w:rsidR="00850805" w:rsidRPr="00DA75AD" w:rsidRDefault="00850805" w:rsidP="00BD1FE8">
            <w:pPr>
              <w:spacing w:after="160" w:line="259" w:lineRule="auto"/>
              <w:rPr>
                <w:rFonts w:asciiTheme="minorHAnsi" w:hAnsiTheme="minorHAnsi" w:cstheme="minorHAnsi"/>
                <w:sz w:val="22"/>
              </w:rPr>
            </w:pPr>
            <w:r w:rsidRPr="00DA75AD">
              <w:rPr>
                <w:rFonts w:asciiTheme="minorHAnsi" w:hAnsiTheme="minorHAnsi" w:cstheme="minorHAnsi"/>
                <w:sz w:val="22"/>
              </w:rPr>
              <w:t>__________________________________</w:t>
            </w:r>
          </w:p>
        </w:tc>
      </w:tr>
      <w:tr w:rsidR="00850805" w:rsidRPr="00DA75AD" w14:paraId="6C6C0593" w14:textId="77777777" w:rsidTr="00BD1FE8">
        <w:trPr>
          <w:trHeight w:val="110"/>
        </w:trPr>
        <w:tc>
          <w:tcPr>
            <w:tcW w:w="4052" w:type="dxa"/>
            <w:tcBorders>
              <w:top w:val="nil"/>
              <w:left w:val="nil"/>
              <w:bottom w:val="none" w:sz="6" w:space="0" w:color="auto"/>
              <w:right w:val="nil"/>
            </w:tcBorders>
          </w:tcPr>
          <w:p w14:paraId="08BA4169" w14:textId="77777777" w:rsidR="00850805" w:rsidRPr="00DA75AD" w:rsidRDefault="00850805" w:rsidP="00BD1FE8">
            <w:pPr>
              <w:spacing w:after="160" w:line="259" w:lineRule="auto"/>
              <w:jc w:val="center"/>
              <w:rPr>
                <w:rFonts w:asciiTheme="minorHAnsi" w:hAnsiTheme="minorHAnsi" w:cstheme="minorHAnsi"/>
                <w:sz w:val="22"/>
              </w:rPr>
            </w:pPr>
            <w:r w:rsidRPr="00DA75AD">
              <w:rPr>
                <w:rFonts w:asciiTheme="minorHAnsi" w:hAnsiTheme="minorHAnsi" w:cstheme="minorHAnsi"/>
                <w:sz w:val="22"/>
              </w:rPr>
              <w:t>(ime i prezime ovlaštene osobe)</w:t>
            </w:r>
          </w:p>
        </w:tc>
      </w:tr>
      <w:tr w:rsidR="00850805" w:rsidRPr="00DA75AD" w14:paraId="43C1F6FE" w14:textId="77777777" w:rsidTr="00BD1FE8">
        <w:trPr>
          <w:trHeight w:val="110"/>
        </w:trPr>
        <w:tc>
          <w:tcPr>
            <w:tcW w:w="4052" w:type="dxa"/>
            <w:tcBorders>
              <w:top w:val="none" w:sz="6" w:space="0" w:color="auto"/>
              <w:left w:val="nil"/>
              <w:bottom w:val="none" w:sz="6" w:space="0" w:color="auto"/>
              <w:right w:val="nil"/>
            </w:tcBorders>
          </w:tcPr>
          <w:p w14:paraId="071ECD98" w14:textId="77777777" w:rsidR="00850805" w:rsidRPr="00DA75AD" w:rsidRDefault="00850805" w:rsidP="00BD1FE8">
            <w:pPr>
              <w:spacing w:after="160" w:line="259" w:lineRule="auto"/>
              <w:jc w:val="center"/>
              <w:rPr>
                <w:rFonts w:asciiTheme="minorHAnsi" w:hAnsiTheme="minorHAnsi" w:cstheme="minorHAnsi"/>
                <w:sz w:val="22"/>
              </w:rPr>
            </w:pPr>
            <w:r w:rsidRPr="00DA75AD">
              <w:rPr>
                <w:rFonts w:asciiTheme="minorHAnsi" w:hAnsiTheme="minorHAnsi" w:cstheme="minorHAnsi"/>
                <w:sz w:val="22"/>
              </w:rPr>
              <w:t>___________________________________</w:t>
            </w:r>
          </w:p>
        </w:tc>
      </w:tr>
      <w:tr w:rsidR="00850805" w:rsidRPr="00DA75AD" w14:paraId="79EF80D1" w14:textId="77777777" w:rsidTr="00BD1FE8">
        <w:trPr>
          <w:trHeight w:val="110"/>
        </w:trPr>
        <w:tc>
          <w:tcPr>
            <w:tcW w:w="4052" w:type="dxa"/>
            <w:tcBorders>
              <w:top w:val="none" w:sz="6" w:space="0" w:color="auto"/>
              <w:left w:val="nil"/>
              <w:bottom w:val="nil"/>
              <w:right w:val="nil"/>
            </w:tcBorders>
          </w:tcPr>
          <w:p w14:paraId="032D3FA6" w14:textId="77777777" w:rsidR="00850805" w:rsidRPr="00DA75AD" w:rsidRDefault="00850805" w:rsidP="00BD1FE8">
            <w:pPr>
              <w:spacing w:after="160" w:line="259" w:lineRule="auto"/>
              <w:jc w:val="center"/>
              <w:rPr>
                <w:rFonts w:asciiTheme="minorHAnsi" w:hAnsiTheme="minorHAnsi" w:cstheme="minorHAnsi"/>
                <w:sz w:val="22"/>
              </w:rPr>
            </w:pPr>
            <w:r w:rsidRPr="00DA75AD">
              <w:rPr>
                <w:rFonts w:asciiTheme="minorHAnsi" w:hAnsiTheme="minorHAnsi" w:cstheme="minorHAnsi"/>
                <w:sz w:val="22"/>
              </w:rPr>
              <w:t>(potpis ovlaštene osobe)</w:t>
            </w:r>
          </w:p>
        </w:tc>
      </w:tr>
    </w:tbl>
    <w:p w14:paraId="742DD6FF" w14:textId="77777777" w:rsidR="00850805" w:rsidRPr="00DA75AD" w:rsidRDefault="00850805" w:rsidP="00850805">
      <w:pPr>
        <w:rPr>
          <w:rFonts w:asciiTheme="minorHAnsi" w:hAnsiTheme="minorHAnsi"/>
        </w:rPr>
      </w:pPr>
    </w:p>
    <w:p w14:paraId="1D9DFC56" w14:textId="77777777" w:rsidR="00850805" w:rsidRPr="00DA75AD" w:rsidRDefault="00850805" w:rsidP="00850805">
      <w:pPr>
        <w:rPr>
          <w:rFonts w:asciiTheme="minorHAnsi" w:hAnsiTheme="minorHAnsi"/>
        </w:rPr>
      </w:pPr>
    </w:p>
    <w:p w14:paraId="78D486C4" w14:textId="77777777" w:rsidR="00ED1A20" w:rsidRPr="00DA75AD" w:rsidRDefault="00ED1A20">
      <w:pPr>
        <w:rPr>
          <w:rFonts w:asciiTheme="minorHAnsi" w:hAnsiTheme="minorHAnsi"/>
        </w:rPr>
      </w:pPr>
    </w:p>
    <w:sectPr w:rsidR="00ED1A20" w:rsidRPr="00DA75AD" w:rsidSect="00850805">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1870" w14:textId="77777777" w:rsidR="00DE0A82" w:rsidRDefault="00DE0A82" w:rsidP="00260751">
      <w:pPr>
        <w:spacing w:before="0" w:after="0" w:line="240" w:lineRule="auto"/>
      </w:pPr>
      <w:r>
        <w:separator/>
      </w:r>
    </w:p>
  </w:endnote>
  <w:endnote w:type="continuationSeparator" w:id="0">
    <w:p w14:paraId="6E030934" w14:textId="77777777" w:rsidR="00DE0A82" w:rsidRDefault="00DE0A82" w:rsidP="002607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5E5B" w14:textId="77777777" w:rsidR="00DE0A82" w:rsidRDefault="00DE0A82" w:rsidP="00260751">
      <w:pPr>
        <w:spacing w:before="0" w:after="0" w:line="240" w:lineRule="auto"/>
      </w:pPr>
      <w:r>
        <w:separator/>
      </w:r>
    </w:p>
  </w:footnote>
  <w:footnote w:type="continuationSeparator" w:id="0">
    <w:p w14:paraId="65EDF8B1" w14:textId="77777777" w:rsidR="00DE0A82" w:rsidRDefault="00DE0A82" w:rsidP="002607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07"/>
    <w:multiLevelType w:val="multilevel"/>
    <w:tmpl w:val="54E690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44431"/>
    <w:multiLevelType w:val="hybridMultilevel"/>
    <w:tmpl w:val="FEEADB5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1504786C"/>
    <w:multiLevelType w:val="hybridMultilevel"/>
    <w:tmpl w:val="1CFC3EB8"/>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793AC1"/>
    <w:multiLevelType w:val="multilevel"/>
    <w:tmpl w:val="E5801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7D3C30"/>
    <w:multiLevelType w:val="hybridMultilevel"/>
    <w:tmpl w:val="6430E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6971FF"/>
    <w:multiLevelType w:val="hybridMultilevel"/>
    <w:tmpl w:val="4C441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2C1999"/>
    <w:multiLevelType w:val="hybridMultilevel"/>
    <w:tmpl w:val="6456D0BE"/>
    <w:lvl w:ilvl="0" w:tplc="486259D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9365BA"/>
    <w:multiLevelType w:val="hybridMultilevel"/>
    <w:tmpl w:val="CDAA9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5D3A16"/>
    <w:multiLevelType w:val="hybridMultilevel"/>
    <w:tmpl w:val="B97EA0B0"/>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2" w15:restartNumberingAfterBreak="0">
    <w:nsid w:val="4EA00720"/>
    <w:multiLevelType w:val="hybridMultilevel"/>
    <w:tmpl w:val="1C8C9C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32503A4"/>
    <w:multiLevelType w:val="hybridMultilevel"/>
    <w:tmpl w:val="B22E3470"/>
    <w:lvl w:ilvl="0" w:tplc="E24887A0">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6CB4135"/>
    <w:multiLevelType w:val="hybridMultilevel"/>
    <w:tmpl w:val="990862B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670E4EFE"/>
    <w:multiLevelType w:val="multilevel"/>
    <w:tmpl w:val="EBB65C8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AB1C42"/>
    <w:multiLevelType w:val="hybridMultilevel"/>
    <w:tmpl w:val="9B0EFB1C"/>
    <w:lvl w:ilvl="0" w:tplc="E24887A0">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0401F8"/>
    <w:multiLevelType w:val="hybridMultilevel"/>
    <w:tmpl w:val="5516C4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30594A"/>
    <w:multiLevelType w:val="hybridMultilevel"/>
    <w:tmpl w:val="46408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650847"/>
    <w:multiLevelType w:val="hybridMultilevel"/>
    <w:tmpl w:val="641A8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4952076">
    <w:abstractNumId w:val="3"/>
  </w:num>
  <w:num w:numId="2" w16cid:durableId="1440492364">
    <w:abstractNumId w:val="1"/>
  </w:num>
  <w:num w:numId="3" w16cid:durableId="1382435287">
    <w:abstractNumId w:val="9"/>
  </w:num>
  <w:num w:numId="4" w16cid:durableId="1839424821">
    <w:abstractNumId w:val="5"/>
  </w:num>
  <w:num w:numId="5" w16cid:durableId="877820834">
    <w:abstractNumId w:val="17"/>
  </w:num>
  <w:num w:numId="6" w16cid:durableId="1159230434">
    <w:abstractNumId w:val="19"/>
  </w:num>
  <w:num w:numId="7" w16cid:durableId="1071272350">
    <w:abstractNumId w:val="16"/>
  </w:num>
  <w:num w:numId="8" w16cid:durableId="1252590149">
    <w:abstractNumId w:val="13"/>
  </w:num>
  <w:num w:numId="9" w16cid:durableId="377171629">
    <w:abstractNumId w:val="0"/>
  </w:num>
  <w:num w:numId="10" w16cid:durableId="1937907958">
    <w:abstractNumId w:val="8"/>
  </w:num>
  <w:num w:numId="11" w16cid:durableId="682900960">
    <w:abstractNumId w:val="2"/>
  </w:num>
  <w:num w:numId="12" w16cid:durableId="2038195391">
    <w:abstractNumId w:val="11"/>
  </w:num>
  <w:num w:numId="13" w16cid:durableId="106971102">
    <w:abstractNumId w:val="14"/>
  </w:num>
  <w:num w:numId="14" w16cid:durableId="1161459581">
    <w:abstractNumId w:val="4"/>
  </w:num>
  <w:num w:numId="15" w16cid:durableId="1386418491">
    <w:abstractNumId w:val="6"/>
  </w:num>
  <w:num w:numId="16" w16cid:durableId="121929077">
    <w:abstractNumId w:val="12"/>
  </w:num>
  <w:num w:numId="17" w16cid:durableId="1835686026">
    <w:abstractNumId w:val="15"/>
  </w:num>
  <w:num w:numId="18" w16cid:durableId="935098505">
    <w:abstractNumId w:val="18"/>
  </w:num>
  <w:num w:numId="19" w16cid:durableId="266234998">
    <w:abstractNumId w:val="7"/>
  </w:num>
  <w:num w:numId="20" w16cid:durableId="164174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05"/>
    <w:rsid w:val="000E500D"/>
    <w:rsid w:val="0012682D"/>
    <w:rsid w:val="0016071B"/>
    <w:rsid w:val="001D2028"/>
    <w:rsid w:val="001D5250"/>
    <w:rsid w:val="00203B14"/>
    <w:rsid w:val="002321D4"/>
    <w:rsid w:val="00260751"/>
    <w:rsid w:val="002768EF"/>
    <w:rsid w:val="002F00B3"/>
    <w:rsid w:val="002F18DE"/>
    <w:rsid w:val="002F4B69"/>
    <w:rsid w:val="00330061"/>
    <w:rsid w:val="0035777F"/>
    <w:rsid w:val="003668BE"/>
    <w:rsid w:val="0037114D"/>
    <w:rsid w:val="00384CB8"/>
    <w:rsid w:val="003A4BE2"/>
    <w:rsid w:val="003A79F6"/>
    <w:rsid w:val="003B57CF"/>
    <w:rsid w:val="003C51E2"/>
    <w:rsid w:val="003F5E83"/>
    <w:rsid w:val="00422A4A"/>
    <w:rsid w:val="004822E1"/>
    <w:rsid w:val="004B3C2F"/>
    <w:rsid w:val="004C6B00"/>
    <w:rsid w:val="00501337"/>
    <w:rsid w:val="00523563"/>
    <w:rsid w:val="005551D2"/>
    <w:rsid w:val="005F7BF2"/>
    <w:rsid w:val="006D1704"/>
    <w:rsid w:val="00742B3D"/>
    <w:rsid w:val="0077642C"/>
    <w:rsid w:val="00850805"/>
    <w:rsid w:val="008751DF"/>
    <w:rsid w:val="00876C8E"/>
    <w:rsid w:val="008772BF"/>
    <w:rsid w:val="008A274D"/>
    <w:rsid w:val="008B1BA0"/>
    <w:rsid w:val="008F7627"/>
    <w:rsid w:val="00916DAA"/>
    <w:rsid w:val="009B044C"/>
    <w:rsid w:val="009B788E"/>
    <w:rsid w:val="009D083E"/>
    <w:rsid w:val="00A040ED"/>
    <w:rsid w:val="00A450BE"/>
    <w:rsid w:val="00AA3945"/>
    <w:rsid w:val="00AC5483"/>
    <w:rsid w:val="00B845B1"/>
    <w:rsid w:val="00B87E34"/>
    <w:rsid w:val="00B97CB6"/>
    <w:rsid w:val="00BC3B2E"/>
    <w:rsid w:val="00C36F0F"/>
    <w:rsid w:val="00C44C17"/>
    <w:rsid w:val="00C4597F"/>
    <w:rsid w:val="00C54AE3"/>
    <w:rsid w:val="00CA6DBA"/>
    <w:rsid w:val="00D00BAA"/>
    <w:rsid w:val="00D26F20"/>
    <w:rsid w:val="00DA75AD"/>
    <w:rsid w:val="00DE0A82"/>
    <w:rsid w:val="00EA4916"/>
    <w:rsid w:val="00EB00D1"/>
    <w:rsid w:val="00ED1A20"/>
    <w:rsid w:val="00ED58D2"/>
    <w:rsid w:val="00ED6F2F"/>
    <w:rsid w:val="00EE573E"/>
    <w:rsid w:val="00F50615"/>
    <w:rsid w:val="00F841F5"/>
    <w:rsid w:val="00FF13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F12F"/>
  <w15:chartTrackingRefBased/>
  <w15:docId w15:val="{C99936FD-38EF-47BD-A847-9842655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AD"/>
    <w:pPr>
      <w:spacing w:before="120" w:after="120" w:line="220" w:lineRule="atLeast"/>
      <w:jc w:val="both"/>
    </w:pPr>
    <w:rPr>
      <w:rFonts w:ascii="Tahoma" w:hAnsi="Tahoma"/>
      <w:kern w:val="0"/>
      <w:sz w:val="20"/>
      <w14:ligatures w14:val="none"/>
    </w:rPr>
  </w:style>
  <w:style w:type="paragraph" w:styleId="Naslov1">
    <w:name w:val="heading 1"/>
    <w:basedOn w:val="Normal"/>
    <w:next w:val="Normal"/>
    <w:link w:val="Naslov1Char"/>
    <w:uiPriority w:val="9"/>
    <w:qFormat/>
    <w:rsid w:val="0085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85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85080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5080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5080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5080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5080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5080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5080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080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85080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85080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5080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5080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5080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5080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5080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50805"/>
    <w:rPr>
      <w:rFonts w:eastAsiaTheme="majorEastAsia" w:cstheme="majorBidi"/>
      <w:color w:val="272727" w:themeColor="text1" w:themeTint="D8"/>
    </w:rPr>
  </w:style>
  <w:style w:type="paragraph" w:styleId="Naslov">
    <w:name w:val="Title"/>
    <w:basedOn w:val="Normal"/>
    <w:next w:val="Normal"/>
    <w:link w:val="NaslovChar"/>
    <w:uiPriority w:val="10"/>
    <w:qFormat/>
    <w:rsid w:val="0085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5080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5080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5080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0805"/>
    <w:pPr>
      <w:spacing w:before="160"/>
      <w:jc w:val="center"/>
    </w:pPr>
    <w:rPr>
      <w:i/>
      <w:iCs/>
      <w:color w:val="404040" w:themeColor="text1" w:themeTint="BF"/>
    </w:rPr>
  </w:style>
  <w:style w:type="character" w:customStyle="1" w:styleId="CitatChar">
    <w:name w:val="Citat Char"/>
    <w:basedOn w:val="Zadanifontodlomka"/>
    <w:link w:val="Citat"/>
    <w:uiPriority w:val="29"/>
    <w:rsid w:val="00850805"/>
    <w:rPr>
      <w:i/>
      <w:iCs/>
      <w:color w:val="404040" w:themeColor="text1" w:themeTint="BF"/>
    </w:rPr>
  </w:style>
  <w:style w:type="paragraph" w:styleId="Odlomakpopisa">
    <w:name w:val="List Paragraph"/>
    <w:aliases w:val="Paragraph,List Paragraph Red,lp1,TG lista,Heading 12,naslov 1,heading 1,Naslov 12,Graf,Graf1,Graf2,Graf3,Graf4,Graf5,Graf6,Graf7,Graf8,Graf9,Graf10,Graf11,Graf12,Graf13,Graf14,Graf15,Graf16,Graf17,Graf18,Graf19,Naslov 11,Graph &amp; Table tit"/>
    <w:basedOn w:val="Normal"/>
    <w:link w:val="OdlomakpopisaChar"/>
    <w:uiPriority w:val="34"/>
    <w:qFormat/>
    <w:rsid w:val="00850805"/>
    <w:pPr>
      <w:ind w:left="720"/>
      <w:contextualSpacing/>
    </w:pPr>
  </w:style>
  <w:style w:type="character" w:styleId="Jakoisticanje">
    <w:name w:val="Intense Emphasis"/>
    <w:basedOn w:val="Zadanifontodlomka"/>
    <w:uiPriority w:val="21"/>
    <w:qFormat/>
    <w:rsid w:val="00850805"/>
    <w:rPr>
      <w:i/>
      <w:iCs/>
      <w:color w:val="0F4761" w:themeColor="accent1" w:themeShade="BF"/>
    </w:rPr>
  </w:style>
  <w:style w:type="paragraph" w:styleId="Naglaencitat">
    <w:name w:val="Intense Quote"/>
    <w:basedOn w:val="Normal"/>
    <w:next w:val="Normal"/>
    <w:link w:val="NaglaencitatChar"/>
    <w:uiPriority w:val="30"/>
    <w:qFormat/>
    <w:rsid w:val="0085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50805"/>
    <w:rPr>
      <w:i/>
      <w:iCs/>
      <w:color w:val="0F4761" w:themeColor="accent1" w:themeShade="BF"/>
    </w:rPr>
  </w:style>
  <w:style w:type="character" w:styleId="Istaknutareferenca">
    <w:name w:val="Intense Reference"/>
    <w:basedOn w:val="Zadanifontodlomka"/>
    <w:uiPriority w:val="32"/>
    <w:qFormat/>
    <w:rsid w:val="00850805"/>
    <w:rPr>
      <w:b/>
      <w:bCs/>
      <w:smallCaps/>
      <w:color w:val="0F4761" w:themeColor="accent1" w:themeShade="BF"/>
      <w:spacing w:val="5"/>
    </w:rPr>
  </w:style>
  <w:style w:type="character" w:styleId="Hiperveza">
    <w:name w:val="Hyperlink"/>
    <w:basedOn w:val="Zadanifontodlomka"/>
    <w:uiPriority w:val="99"/>
    <w:unhideWhenUsed/>
    <w:rsid w:val="00850805"/>
    <w:rPr>
      <w:color w:val="467886" w:themeColor="hyperlink"/>
      <w:u w:val="single"/>
    </w:rPr>
  </w:style>
  <w:style w:type="character" w:customStyle="1" w:styleId="OdlomakpopisaChar">
    <w:name w:val="Odlomak popisa Char"/>
    <w:aliases w:val="Paragraph Char,List Paragraph Red Char,lp1 Char,TG lista Char,Heading 12 Char,naslov 1 Char,heading 1 Char,Naslov 12 Char,Graf Char,Graf1 Char,Graf2 Char,Graf3 Char,Graf4 Char,Graf5 Char,Graf6 Char,Graf7 Char,Graf8 Char,Graf9 Char"/>
    <w:link w:val="Odlomakpopisa"/>
    <w:uiPriority w:val="34"/>
    <w:qFormat/>
    <w:rsid w:val="00850805"/>
  </w:style>
  <w:style w:type="table" w:styleId="Reetkatablice">
    <w:name w:val="Table Grid"/>
    <w:basedOn w:val="Obinatablica"/>
    <w:uiPriority w:val="39"/>
    <w:rsid w:val="0085080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36F0F"/>
    <w:rPr>
      <w:color w:val="605E5C"/>
      <w:shd w:val="clear" w:color="auto" w:fill="E1DFDD"/>
    </w:rPr>
  </w:style>
  <w:style w:type="paragraph" w:styleId="Zaglavlje">
    <w:name w:val="header"/>
    <w:basedOn w:val="Normal"/>
    <w:link w:val="ZaglavljeChar"/>
    <w:uiPriority w:val="99"/>
    <w:unhideWhenUsed/>
    <w:rsid w:val="00260751"/>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260751"/>
    <w:rPr>
      <w:rFonts w:ascii="Tahoma" w:hAnsi="Tahoma"/>
      <w:kern w:val="0"/>
      <w:sz w:val="20"/>
      <w14:ligatures w14:val="none"/>
    </w:rPr>
  </w:style>
  <w:style w:type="paragraph" w:styleId="Podnoje">
    <w:name w:val="footer"/>
    <w:basedOn w:val="Normal"/>
    <w:link w:val="PodnojeChar"/>
    <w:uiPriority w:val="99"/>
    <w:unhideWhenUsed/>
    <w:rsid w:val="00260751"/>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260751"/>
    <w:rPr>
      <w:rFonts w:ascii="Tahoma" w:hAnsi="Tahoma"/>
      <w:kern w:val="0"/>
      <w:sz w:val="20"/>
      <w14:ligatures w14:val="none"/>
    </w:rPr>
  </w:style>
  <w:style w:type="paragraph" w:styleId="Revizija">
    <w:name w:val="Revision"/>
    <w:hidden/>
    <w:uiPriority w:val="99"/>
    <w:semiHidden/>
    <w:rsid w:val="00260751"/>
    <w:pPr>
      <w:spacing w:after="0" w:line="240" w:lineRule="auto"/>
    </w:pPr>
    <w:rPr>
      <w:rFonts w:ascii="Tahoma" w:hAnsi="Tahoma"/>
      <w:kern w:val="0"/>
      <w:sz w:val="20"/>
      <w14:ligatures w14:val="none"/>
    </w:rPr>
  </w:style>
  <w:style w:type="character" w:styleId="Referencakomentara">
    <w:name w:val="annotation reference"/>
    <w:basedOn w:val="Zadanifontodlomka"/>
    <w:uiPriority w:val="99"/>
    <w:semiHidden/>
    <w:unhideWhenUsed/>
    <w:rsid w:val="00260751"/>
    <w:rPr>
      <w:sz w:val="16"/>
      <w:szCs w:val="16"/>
    </w:rPr>
  </w:style>
  <w:style w:type="paragraph" w:styleId="Tekstkomentara">
    <w:name w:val="annotation text"/>
    <w:basedOn w:val="Normal"/>
    <w:link w:val="TekstkomentaraChar"/>
    <w:uiPriority w:val="99"/>
    <w:unhideWhenUsed/>
    <w:rsid w:val="00260751"/>
    <w:pPr>
      <w:spacing w:line="240" w:lineRule="auto"/>
    </w:pPr>
    <w:rPr>
      <w:szCs w:val="20"/>
    </w:rPr>
  </w:style>
  <w:style w:type="character" w:customStyle="1" w:styleId="TekstkomentaraChar">
    <w:name w:val="Tekst komentara Char"/>
    <w:basedOn w:val="Zadanifontodlomka"/>
    <w:link w:val="Tekstkomentara"/>
    <w:uiPriority w:val="99"/>
    <w:rsid w:val="00260751"/>
    <w:rPr>
      <w:rFonts w:ascii="Tahoma" w:hAnsi="Tahoma"/>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260751"/>
    <w:rPr>
      <w:b/>
      <w:bCs/>
    </w:rPr>
  </w:style>
  <w:style w:type="character" w:customStyle="1" w:styleId="PredmetkomentaraChar">
    <w:name w:val="Predmet komentara Char"/>
    <w:basedOn w:val="TekstkomentaraChar"/>
    <w:link w:val="Predmetkomentara"/>
    <w:uiPriority w:val="99"/>
    <w:semiHidden/>
    <w:rsid w:val="00260751"/>
    <w:rPr>
      <w:rFonts w:ascii="Tahoma" w:hAnsi="Tahom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dragutin.mahnet@zelin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vana.koscec@zelina.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zelina.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elina.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grad@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3602</Words>
  <Characters>20533</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Koščec Jardas</dc:creator>
  <cp:keywords/>
  <dc:description/>
  <cp:lastModifiedBy>Monika Horvat</cp:lastModifiedBy>
  <cp:revision>7</cp:revision>
  <cp:lastPrinted>2026-04-17T11:19:00Z</cp:lastPrinted>
  <dcterms:created xsi:type="dcterms:W3CDTF">2026-04-16T11:01:00Z</dcterms:created>
  <dcterms:modified xsi:type="dcterms:W3CDTF">2026-04-17T12:05:00Z</dcterms:modified>
</cp:coreProperties>
</file>