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5" w:type="dxa"/>
        <w:tblInd w:w="-34" w:type="dxa"/>
        <w:tblLayout w:type="fixed"/>
        <w:tblLook w:val="0000" w:firstRow="0" w:lastRow="0" w:firstColumn="0" w:lastColumn="0" w:noHBand="0" w:noVBand="0"/>
      </w:tblPr>
      <w:tblGrid>
        <w:gridCol w:w="1138"/>
        <w:gridCol w:w="3518"/>
        <w:gridCol w:w="4729"/>
      </w:tblGrid>
      <w:tr w:rsidR="008220D4" w:rsidRPr="00AC67F5" w14:paraId="40AFAD85" w14:textId="77777777" w:rsidTr="00B30111">
        <w:trPr>
          <w:cantSplit/>
          <w:trHeight w:val="1364"/>
        </w:trPr>
        <w:tc>
          <w:tcPr>
            <w:tcW w:w="1138" w:type="dxa"/>
            <w:vAlign w:val="center"/>
          </w:tcPr>
          <w:p w14:paraId="016F910A" w14:textId="77777777" w:rsidR="008220D4" w:rsidRPr="00AC67F5" w:rsidRDefault="008220D4" w:rsidP="00B30111">
            <w:pPr>
              <w:spacing w:before="0" w:after="0" w:line="240" w:lineRule="auto"/>
              <w:rPr>
                <w:rFonts w:asciiTheme="minorHAnsi" w:eastAsia="Times New Roman" w:hAnsiTheme="minorHAnsi" w:cs="Calibri"/>
                <w:b/>
                <w:sz w:val="22"/>
                <w:lang w:eastAsia="hr-HR"/>
              </w:rPr>
            </w:pPr>
            <w:bookmarkStart w:id="0" w:name="_Toc472325637"/>
            <w:bookmarkStart w:id="1" w:name="_Toc134445882"/>
          </w:p>
        </w:tc>
        <w:tc>
          <w:tcPr>
            <w:tcW w:w="3518" w:type="dxa"/>
            <w:vMerge w:val="restart"/>
          </w:tcPr>
          <w:p w14:paraId="301BCE94" w14:textId="77777777" w:rsidR="008220D4" w:rsidRPr="00AC67F5" w:rsidRDefault="008220D4" w:rsidP="00B30111">
            <w:pPr>
              <w:spacing w:before="0" w:after="0" w:line="240" w:lineRule="auto"/>
              <w:jc w:val="center"/>
              <w:rPr>
                <w:rFonts w:asciiTheme="minorHAnsi" w:eastAsia="Times New Roman" w:hAnsiTheme="minorHAnsi" w:cs="Calibri"/>
                <w:b/>
                <w:sz w:val="22"/>
                <w:lang w:eastAsia="hr-HR"/>
              </w:rPr>
            </w:pPr>
            <w:r w:rsidRPr="00AC67F5">
              <w:rPr>
                <w:rFonts w:asciiTheme="minorHAnsi" w:eastAsia="Times New Roman" w:hAnsiTheme="minorHAnsi" w:cs="Calibri"/>
                <w:b/>
                <w:sz w:val="22"/>
                <w:lang w:eastAsia="hr-HR"/>
              </w:rPr>
              <w:object w:dxaOrig="2625" w:dyaOrig="2385" w14:anchorId="4216D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6.5pt" o:ole="">
                  <v:imagedata r:id="rId8" o:title=""/>
                </v:shape>
                <o:OLEObject Type="Embed" ProgID="PBrush" ShapeID="_x0000_i1025" DrawAspect="Content" ObjectID="_1822563014" r:id="rId9"/>
              </w:object>
            </w:r>
          </w:p>
          <w:p w14:paraId="35D0C21C" w14:textId="77777777" w:rsidR="008220D4" w:rsidRPr="00AC67F5" w:rsidRDefault="008220D4" w:rsidP="00B30111">
            <w:pPr>
              <w:spacing w:before="0" w:after="0" w:line="240" w:lineRule="auto"/>
              <w:jc w:val="center"/>
              <w:rPr>
                <w:rFonts w:asciiTheme="minorHAnsi" w:eastAsia="Times New Roman" w:hAnsiTheme="minorHAnsi" w:cs="Calibri"/>
                <w:b/>
                <w:sz w:val="22"/>
                <w:lang w:eastAsia="hr-HR"/>
              </w:rPr>
            </w:pPr>
            <w:r w:rsidRPr="00AC67F5">
              <w:rPr>
                <w:rFonts w:asciiTheme="minorHAnsi" w:eastAsia="Times New Roman" w:hAnsiTheme="minorHAnsi" w:cs="Calibri"/>
                <w:b/>
                <w:sz w:val="22"/>
                <w:lang w:eastAsia="hr-HR"/>
              </w:rPr>
              <w:t>REPUBLIKA HRVATSKA</w:t>
            </w:r>
          </w:p>
          <w:p w14:paraId="24B36FF2" w14:textId="77777777" w:rsidR="008220D4" w:rsidRPr="00AC67F5" w:rsidRDefault="008220D4" w:rsidP="00B30111">
            <w:pPr>
              <w:spacing w:before="0" w:after="0" w:line="240" w:lineRule="auto"/>
              <w:jc w:val="center"/>
              <w:rPr>
                <w:rFonts w:asciiTheme="minorHAnsi" w:eastAsia="Times New Roman" w:hAnsiTheme="minorHAnsi" w:cs="Calibri"/>
                <w:b/>
                <w:sz w:val="22"/>
                <w:lang w:eastAsia="hr-HR"/>
              </w:rPr>
            </w:pPr>
            <w:r w:rsidRPr="00AC67F5">
              <w:rPr>
                <w:rFonts w:asciiTheme="minorHAnsi" w:eastAsia="Times New Roman" w:hAnsiTheme="minorHAnsi" w:cs="Calibri"/>
                <w:b/>
                <w:sz w:val="22"/>
                <w:lang w:eastAsia="hr-HR"/>
              </w:rPr>
              <w:t>ZAGREBAČKA ŽUPANIJA</w:t>
            </w:r>
          </w:p>
          <w:p w14:paraId="12DA68E4" w14:textId="77777777" w:rsidR="008220D4" w:rsidRPr="00AC67F5" w:rsidRDefault="008220D4" w:rsidP="00B30111">
            <w:pPr>
              <w:spacing w:before="0" w:after="0" w:line="240" w:lineRule="auto"/>
              <w:jc w:val="center"/>
              <w:rPr>
                <w:rFonts w:asciiTheme="minorHAnsi" w:eastAsia="Times New Roman" w:hAnsiTheme="minorHAnsi" w:cs="Calibri"/>
                <w:b/>
                <w:sz w:val="22"/>
                <w:lang w:eastAsia="hr-HR"/>
              </w:rPr>
            </w:pPr>
            <w:r w:rsidRPr="00AC67F5">
              <w:rPr>
                <w:rFonts w:asciiTheme="minorHAnsi" w:eastAsia="Times New Roman" w:hAnsiTheme="minorHAnsi" w:cs="Calibri"/>
                <w:b/>
                <w:sz w:val="22"/>
                <w:lang w:eastAsia="hr-HR"/>
              </w:rPr>
              <w:t>GRAD SVETI IVAN ZELINA</w:t>
            </w:r>
          </w:p>
          <w:p w14:paraId="5FF69B5D" w14:textId="77777777" w:rsidR="008220D4" w:rsidRPr="00AC67F5" w:rsidRDefault="008220D4" w:rsidP="00B30111">
            <w:pPr>
              <w:spacing w:before="0" w:after="0" w:line="240" w:lineRule="auto"/>
              <w:jc w:val="center"/>
              <w:rPr>
                <w:rFonts w:asciiTheme="minorHAnsi" w:eastAsia="Times New Roman" w:hAnsiTheme="minorHAnsi" w:cs="Calibri"/>
                <w:b/>
                <w:sz w:val="22"/>
              </w:rPr>
            </w:pPr>
            <w:r w:rsidRPr="00AC67F5">
              <w:rPr>
                <w:rFonts w:asciiTheme="minorHAnsi" w:eastAsia="Times New Roman" w:hAnsiTheme="minorHAnsi" w:cs="Calibri"/>
                <w:b/>
                <w:sz w:val="22"/>
              </w:rPr>
              <w:t>GRADONAČELNIK</w:t>
            </w:r>
          </w:p>
          <w:p w14:paraId="12B322E4" w14:textId="77777777" w:rsidR="008220D4" w:rsidRPr="00AC67F5" w:rsidRDefault="008220D4" w:rsidP="00B30111">
            <w:pPr>
              <w:spacing w:before="0" w:after="0" w:line="240" w:lineRule="auto"/>
              <w:jc w:val="left"/>
              <w:rPr>
                <w:rFonts w:asciiTheme="minorHAnsi" w:eastAsia="Times New Roman" w:hAnsiTheme="minorHAnsi" w:cs="Calibri"/>
                <w:b/>
                <w:sz w:val="22"/>
                <w:lang w:eastAsia="hr-HR"/>
              </w:rPr>
            </w:pPr>
          </w:p>
        </w:tc>
        <w:tc>
          <w:tcPr>
            <w:tcW w:w="4729" w:type="dxa"/>
            <w:vMerge w:val="restart"/>
          </w:tcPr>
          <w:p w14:paraId="7D4E5213" w14:textId="77777777" w:rsidR="008220D4" w:rsidRPr="00AC67F5" w:rsidRDefault="008220D4" w:rsidP="00B30111">
            <w:pPr>
              <w:spacing w:before="0" w:after="0" w:line="240" w:lineRule="auto"/>
              <w:rPr>
                <w:rFonts w:asciiTheme="minorHAnsi" w:eastAsia="Times New Roman" w:hAnsiTheme="minorHAnsi" w:cs="Calibri"/>
                <w:b/>
                <w:sz w:val="22"/>
                <w:lang w:eastAsia="hr-HR"/>
              </w:rPr>
            </w:pPr>
          </w:p>
        </w:tc>
      </w:tr>
      <w:tr w:rsidR="008220D4" w:rsidRPr="00AC67F5" w14:paraId="3325E570" w14:textId="77777777" w:rsidTr="00B30111">
        <w:trPr>
          <w:cantSplit/>
          <w:trHeight w:val="1364"/>
        </w:trPr>
        <w:tc>
          <w:tcPr>
            <w:tcW w:w="1138" w:type="dxa"/>
            <w:vAlign w:val="center"/>
          </w:tcPr>
          <w:p w14:paraId="2EA0A2A8" w14:textId="77777777" w:rsidR="008220D4" w:rsidRPr="00AC67F5" w:rsidRDefault="008220D4" w:rsidP="00B30111">
            <w:pPr>
              <w:spacing w:before="0" w:after="0" w:line="240" w:lineRule="auto"/>
              <w:rPr>
                <w:rFonts w:asciiTheme="minorHAnsi" w:eastAsia="Times New Roman" w:hAnsiTheme="minorHAnsi" w:cs="Calibri"/>
                <w:bCs/>
                <w:sz w:val="22"/>
                <w:lang w:eastAsia="hr-HR"/>
              </w:rPr>
            </w:pPr>
            <w:r w:rsidRPr="00AC67F5">
              <w:rPr>
                <w:rFonts w:asciiTheme="minorHAnsi" w:eastAsia="Times New Roman" w:hAnsiTheme="minorHAnsi" w:cs="Calibri"/>
                <w:b/>
                <w:noProof/>
                <w:sz w:val="22"/>
                <w:lang w:eastAsia="hr-HR"/>
              </w:rPr>
              <w:drawing>
                <wp:inline distT="0" distB="0" distL="0" distR="0" wp14:anchorId="7615765C" wp14:editId="306A9E2F">
                  <wp:extent cx="581025" cy="733425"/>
                  <wp:effectExtent l="0" t="0" r="9525" b="9525"/>
                  <wp:docPr id="1687470061" name="Slika 1" descr="hr)zg-ze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r)zg-zeli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tc>
        <w:tc>
          <w:tcPr>
            <w:tcW w:w="3518" w:type="dxa"/>
            <w:vMerge/>
            <w:vAlign w:val="center"/>
          </w:tcPr>
          <w:p w14:paraId="638CCA9D" w14:textId="77777777" w:rsidR="008220D4" w:rsidRPr="00AC67F5" w:rsidRDefault="008220D4" w:rsidP="00B30111">
            <w:pPr>
              <w:spacing w:before="0" w:after="0" w:line="240" w:lineRule="auto"/>
              <w:rPr>
                <w:rFonts w:asciiTheme="minorHAnsi" w:eastAsia="Times New Roman" w:hAnsiTheme="minorHAnsi" w:cs="Calibri"/>
                <w:b/>
                <w:bCs/>
                <w:sz w:val="22"/>
                <w:lang w:eastAsia="hr-HR"/>
              </w:rPr>
            </w:pPr>
          </w:p>
        </w:tc>
        <w:tc>
          <w:tcPr>
            <w:tcW w:w="4729" w:type="dxa"/>
            <w:vMerge/>
            <w:vAlign w:val="center"/>
          </w:tcPr>
          <w:p w14:paraId="2B45E318" w14:textId="77777777" w:rsidR="008220D4" w:rsidRPr="00AC67F5" w:rsidRDefault="008220D4" w:rsidP="00B30111">
            <w:pPr>
              <w:spacing w:before="0" w:after="0" w:line="240" w:lineRule="auto"/>
              <w:rPr>
                <w:rFonts w:asciiTheme="minorHAnsi" w:eastAsia="Times New Roman" w:hAnsiTheme="minorHAnsi" w:cs="Calibri"/>
                <w:b/>
                <w:sz w:val="22"/>
                <w:lang w:eastAsia="hr-HR"/>
              </w:rPr>
            </w:pPr>
          </w:p>
        </w:tc>
      </w:tr>
      <w:tr w:rsidR="008220D4" w:rsidRPr="00AC67F5" w14:paraId="0F33D28A" w14:textId="77777777" w:rsidTr="00B30111">
        <w:trPr>
          <w:cantSplit/>
          <w:trHeight w:val="653"/>
        </w:trPr>
        <w:tc>
          <w:tcPr>
            <w:tcW w:w="4656" w:type="dxa"/>
            <w:gridSpan w:val="2"/>
            <w:vAlign w:val="center"/>
          </w:tcPr>
          <w:p w14:paraId="45169CD8" w14:textId="77777777" w:rsidR="00F57EEB" w:rsidRPr="00F57EEB" w:rsidRDefault="00F57EEB" w:rsidP="00F57EEB">
            <w:pPr>
              <w:spacing w:before="0" w:after="0" w:line="240" w:lineRule="auto"/>
              <w:jc w:val="left"/>
              <w:rPr>
                <w:rFonts w:ascii="Calibri" w:eastAsia="Calibri" w:hAnsi="Calibri" w:cs="Calibri"/>
                <w:noProof/>
                <w:sz w:val="22"/>
              </w:rPr>
            </w:pPr>
            <w:bookmarkStart w:id="2" w:name="_Hlk157756428"/>
            <w:r w:rsidRPr="00F57EEB">
              <w:rPr>
                <w:rFonts w:ascii="Calibri" w:eastAsia="Times New Roman" w:hAnsi="Calibri" w:cs="Calibri"/>
                <w:color w:val="000000"/>
                <w:sz w:val="22"/>
                <w:lang w:eastAsia="hr-HR"/>
              </w:rPr>
              <w:t xml:space="preserve">KLASA:  406-02/25-01/41 </w:t>
            </w:r>
          </w:p>
          <w:p w14:paraId="0F8BEAD4" w14:textId="77777777" w:rsidR="00F57EEB" w:rsidRPr="00F57EEB" w:rsidRDefault="00F57EEB" w:rsidP="00F57EEB">
            <w:pPr>
              <w:spacing w:before="0" w:after="0" w:line="240" w:lineRule="auto"/>
              <w:jc w:val="left"/>
              <w:rPr>
                <w:rFonts w:ascii="Calibri" w:eastAsia="Times New Roman" w:hAnsi="Calibri" w:cs="Calibri"/>
                <w:color w:val="000000"/>
                <w:sz w:val="22"/>
                <w:lang w:eastAsia="hr-HR"/>
              </w:rPr>
            </w:pPr>
            <w:r w:rsidRPr="00F57EEB">
              <w:rPr>
                <w:rFonts w:ascii="Calibri" w:eastAsia="Times New Roman" w:hAnsi="Calibri" w:cs="Calibri"/>
                <w:color w:val="000000"/>
                <w:sz w:val="22"/>
                <w:lang w:eastAsia="hr-HR"/>
              </w:rPr>
              <w:t>URBROJ: 238-30-02/19-25-2</w:t>
            </w:r>
          </w:p>
          <w:p w14:paraId="73DA483D" w14:textId="05BC9120" w:rsidR="008220D4" w:rsidRPr="00AC67F5" w:rsidRDefault="00F57EEB" w:rsidP="00F57EEB">
            <w:pPr>
              <w:spacing w:before="0" w:after="0" w:line="240" w:lineRule="auto"/>
              <w:rPr>
                <w:rFonts w:asciiTheme="minorHAnsi" w:eastAsia="Times New Roman" w:hAnsiTheme="minorHAnsi" w:cs="Calibri"/>
                <w:sz w:val="22"/>
                <w:highlight w:val="yellow"/>
                <w:lang w:eastAsia="hr-HR"/>
              </w:rPr>
            </w:pPr>
            <w:r w:rsidRPr="00F57EEB">
              <w:rPr>
                <w:rFonts w:ascii="Calibri" w:eastAsia="Times New Roman" w:hAnsi="Calibri" w:cs="Calibri"/>
                <w:sz w:val="22"/>
                <w:lang w:eastAsia="hr-HR"/>
              </w:rPr>
              <w:t xml:space="preserve">Sveti Ivan Zelina, </w:t>
            </w:r>
            <w:r w:rsidRPr="00F57EEB">
              <w:rPr>
                <w:rFonts w:ascii="Calibri" w:eastAsia="Times New Roman" w:hAnsi="Calibri" w:cs="Calibri"/>
                <w:color w:val="000000"/>
                <w:sz w:val="22"/>
                <w:lang w:eastAsia="hr-HR"/>
              </w:rPr>
              <w:t>21.10.2025.</w:t>
            </w:r>
            <w:r w:rsidR="008220D4" w:rsidRPr="00AC67F5">
              <w:rPr>
                <w:rFonts w:asciiTheme="minorHAnsi" w:eastAsia="Times New Roman" w:hAnsiTheme="minorHAnsi" w:cs="Calibri"/>
                <w:sz w:val="22"/>
                <w:lang w:eastAsia="hr-HR"/>
              </w:rPr>
              <w:t xml:space="preserve"> </w:t>
            </w:r>
          </w:p>
        </w:tc>
        <w:tc>
          <w:tcPr>
            <w:tcW w:w="4729" w:type="dxa"/>
          </w:tcPr>
          <w:p w14:paraId="18124027" w14:textId="77777777" w:rsidR="008220D4" w:rsidRPr="00AC67F5" w:rsidRDefault="008220D4" w:rsidP="00B30111">
            <w:pPr>
              <w:spacing w:before="0" w:after="0" w:line="240" w:lineRule="auto"/>
              <w:rPr>
                <w:rFonts w:asciiTheme="minorHAnsi" w:eastAsia="Times New Roman" w:hAnsiTheme="minorHAnsi" w:cs="Calibri"/>
                <w:b/>
                <w:sz w:val="22"/>
                <w:lang w:eastAsia="hr-HR"/>
              </w:rPr>
            </w:pPr>
          </w:p>
        </w:tc>
      </w:tr>
    </w:tbl>
    <w:p w14:paraId="5220BEB7" w14:textId="3661B4C5" w:rsidR="008220D4" w:rsidRPr="00AC67F5" w:rsidRDefault="008220D4" w:rsidP="008220D4">
      <w:pPr>
        <w:spacing w:after="0" w:line="240" w:lineRule="auto"/>
        <w:ind w:firstLine="709"/>
        <w:rPr>
          <w:rFonts w:asciiTheme="minorHAnsi" w:hAnsiTheme="minorHAnsi" w:cstheme="minorHAnsi"/>
          <w:spacing w:val="-1"/>
          <w:sz w:val="22"/>
        </w:rPr>
      </w:pPr>
      <w:bookmarkStart w:id="3" w:name="_Hlk211950017"/>
      <w:r w:rsidRPr="00AC67F5">
        <w:rPr>
          <w:rFonts w:asciiTheme="minorHAnsi" w:hAnsiTheme="minorHAnsi" w:cstheme="minorHAnsi"/>
          <w:spacing w:val="-1"/>
          <w:sz w:val="22"/>
        </w:rPr>
        <w:t>Na temelju članaka 7. i 9. Pravilnika o provođenju postupaka jednostavne nabave („Zelinske novine“, br. 05/23, 23/24), članovi stručnog povjerenstva</w:t>
      </w:r>
      <w:r w:rsidR="008014F6" w:rsidRPr="00AC67F5">
        <w:rPr>
          <w:rFonts w:asciiTheme="minorHAnsi" w:hAnsiTheme="minorHAnsi" w:cstheme="minorHAnsi"/>
          <w:spacing w:val="-1"/>
          <w:sz w:val="22"/>
        </w:rPr>
        <w:t xml:space="preserve">, </w:t>
      </w:r>
      <w:r w:rsidRPr="00AC67F5">
        <w:rPr>
          <w:rFonts w:asciiTheme="minorHAnsi" w:hAnsiTheme="minorHAnsi" w:cstheme="minorHAnsi"/>
          <w:spacing w:val="-1"/>
          <w:sz w:val="22"/>
        </w:rPr>
        <w:t>utvrđuju te upućuju</w:t>
      </w:r>
    </w:p>
    <w:bookmarkEnd w:id="2"/>
    <w:p w14:paraId="4D41505D" w14:textId="77777777" w:rsidR="008220D4" w:rsidRPr="00AC67F5" w:rsidRDefault="008220D4" w:rsidP="008220D4">
      <w:pPr>
        <w:widowControl w:val="0"/>
        <w:spacing w:before="0" w:after="0" w:line="240" w:lineRule="auto"/>
        <w:jc w:val="left"/>
        <w:rPr>
          <w:rFonts w:asciiTheme="minorHAnsi" w:eastAsia="Times New Roman" w:hAnsiTheme="minorHAnsi" w:cs="Calibri"/>
          <w:sz w:val="22"/>
          <w:lang w:eastAsia="hr-HR"/>
        </w:rPr>
      </w:pPr>
    </w:p>
    <w:p w14:paraId="5DB4F07A" w14:textId="16E4A4BA" w:rsidR="008220D4" w:rsidRPr="00AC67F5" w:rsidRDefault="00F57EEB" w:rsidP="008220D4">
      <w:pPr>
        <w:widowControl w:val="0"/>
        <w:spacing w:before="0" w:after="0" w:line="240" w:lineRule="auto"/>
        <w:jc w:val="center"/>
        <w:rPr>
          <w:rFonts w:asciiTheme="minorHAnsi" w:hAnsiTheme="minorHAnsi" w:cstheme="minorHAnsi"/>
          <w:b/>
          <w:bCs/>
          <w:sz w:val="22"/>
        </w:rPr>
      </w:pPr>
      <w:r w:rsidRPr="00AC67F5">
        <w:rPr>
          <w:rFonts w:asciiTheme="minorHAnsi" w:hAnsiTheme="minorHAnsi" w:cstheme="minorHAnsi"/>
          <w:b/>
          <w:bCs/>
          <w:sz w:val="22"/>
        </w:rPr>
        <w:t>POZIV NA DOSTAVU PONUDE</w:t>
      </w:r>
    </w:p>
    <w:p w14:paraId="017A595B" w14:textId="222DFDE9" w:rsidR="008220D4" w:rsidRPr="00AC67F5" w:rsidRDefault="00F57EEB" w:rsidP="008220D4">
      <w:pPr>
        <w:jc w:val="center"/>
        <w:rPr>
          <w:rFonts w:asciiTheme="minorHAnsi" w:hAnsiTheme="minorHAnsi" w:cstheme="minorHAnsi"/>
          <w:b/>
          <w:bCs/>
          <w:sz w:val="22"/>
        </w:rPr>
      </w:pPr>
      <w:r w:rsidRPr="00AC67F5">
        <w:rPr>
          <w:rFonts w:asciiTheme="minorHAnsi" w:hAnsiTheme="minorHAnsi" w:cstheme="minorHAnsi"/>
          <w:b/>
          <w:bCs/>
          <w:sz w:val="22"/>
        </w:rPr>
        <w:t>ZA USLUGU NAJMA MOBILNOG KLIZALIŠTA I DODATNE OPREME</w:t>
      </w:r>
    </w:p>
    <w:p w14:paraId="4DC2B427" w14:textId="77777777" w:rsidR="008220D4" w:rsidRPr="00AC67F5" w:rsidRDefault="008220D4" w:rsidP="008220D4">
      <w:pPr>
        <w:pStyle w:val="Naslov1"/>
        <w:numPr>
          <w:ilvl w:val="0"/>
          <w:numId w:val="9"/>
        </w:numPr>
        <w:tabs>
          <w:tab w:val="num" w:pos="360"/>
        </w:tabs>
        <w:ind w:left="0" w:firstLine="0"/>
        <w:rPr>
          <w:rFonts w:asciiTheme="minorHAnsi" w:hAnsiTheme="minorHAnsi" w:cstheme="minorHAnsi"/>
          <w:sz w:val="22"/>
          <w:szCs w:val="22"/>
        </w:rPr>
      </w:pPr>
      <w:r w:rsidRPr="00AC67F5">
        <w:rPr>
          <w:rFonts w:asciiTheme="minorHAnsi" w:hAnsiTheme="minorHAnsi" w:cstheme="minorHAnsi"/>
          <w:sz w:val="22"/>
          <w:szCs w:val="22"/>
        </w:rPr>
        <w:t>OPĆI PODACI</w:t>
      </w:r>
      <w:bookmarkEnd w:id="0"/>
      <w:bookmarkEnd w:id="1"/>
    </w:p>
    <w:p w14:paraId="41860992" w14:textId="3D4CDCCF"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Sukladno odredbama Pravilnika o provođenju postupaka jednostavne nabave (Zelinske novine br. 05/23, 23/24) sastavlja se ovaj Poziv na dostavu ponud</w:t>
      </w:r>
      <w:r w:rsidR="00CE482B" w:rsidRPr="00AC67F5">
        <w:rPr>
          <w:rFonts w:asciiTheme="minorHAnsi" w:hAnsiTheme="minorHAnsi" w:cstheme="minorHAnsi"/>
          <w:sz w:val="22"/>
        </w:rPr>
        <w:t>e</w:t>
      </w:r>
      <w:r w:rsidRPr="00AC67F5">
        <w:rPr>
          <w:rFonts w:asciiTheme="minorHAnsi" w:hAnsiTheme="minorHAnsi" w:cstheme="minorHAnsi"/>
          <w:sz w:val="22"/>
        </w:rPr>
        <w:t xml:space="preserve"> u postupku jednostavne nabave.</w:t>
      </w:r>
    </w:p>
    <w:p w14:paraId="4E29FD54" w14:textId="02F3B841"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Pri izradi ponude Ponuditelj se mora pridržavati zahtjeva i uvjeta iz Poziva na dostavu ponud</w:t>
      </w:r>
      <w:r w:rsidR="00CE482B" w:rsidRPr="00AC67F5">
        <w:rPr>
          <w:rFonts w:asciiTheme="minorHAnsi" w:hAnsiTheme="minorHAnsi" w:cstheme="minorHAnsi"/>
          <w:sz w:val="22"/>
        </w:rPr>
        <w:t>e</w:t>
      </w:r>
      <w:r w:rsidRPr="00AC67F5">
        <w:rPr>
          <w:rFonts w:asciiTheme="minorHAnsi" w:hAnsiTheme="minorHAnsi" w:cstheme="minorHAnsi"/>
          <w:sz w:val="22"/>
        </w:rPr>
        <w:t xml:space="preserve"> te proučiti sve upute, izjave, obrasce i ostale pojedinosti iz Poziva.</w:t>
      </w:r>
    </w:p>
    <w:p w14:paraId="3BE870CF" w14:textId="77777777" w:rsidR="008220D4" w:rsidRPr="00AC67F5" w:rsidRDefault="008220D4" w:rsidP="008220D4">
      <w:pPr>
        <w:pStyle w:val="Naslov2"/>
        <w:numPr>
          <w:ilvl w:val="1"/>
          <w:numId w:val="9"/>
        </w:numPr>
        <w:tabs>
          <w:tab w:val="num" w:pos="360"/>
        </w:tabs>
        <w:ind w:left="0" w:firstLine="0"/>
        <w:rPr>
          <w:rFonts w:asciiTheme="minorHAnsi" w:hAnsiTheme="minorHAnsi" w:cstheme="minorHAnsi"/>
          <w:sz w:val="22"/>
          <w:szCs w:val="22"/>
        </w:rPr>
      </w:pPr>
      <w:bookmarkStart w:id="4" w:name="_Toc492986798"/>
      <w:bookmarkStart w:id="5" w:name="_Toc134445883"/>
      <w:r w:rsidRPr="00AC67F5">
        <w:rPr>
          <w:rFonts w:asciiTheme="minorHAnsi" w:hAnsiTheme="minorHAnsi" w:cstheme="minorHAnsi"/>
          <w:sz w:val="22"/>
          <w:szCs w:val="22"/>
        </w:rPr>
        <w:t>Podaci o naručitelju</w:t>
      </w:r>
      <w:bookmarkEnd w:id="4"/>
      <w:bookmarkEnd w:id="5"/>
    </w:p>
    <w:p w14:paraId="5F3C8140" w14:textId="77777777" w:rsidR="008220D4" w:rsidRPr="00AC67F5" w:rsidRDefault="008220D4" w:rsidP="008220D4">
      <w:pPr>
        <w:spacing w:before="0" w:after="0" w:line="240" w:lineRule="auto"/>
        <w:rPr>
          <w:rFonts w:asciiTheme="minorHAnsi" w:eastAsia="Times New Roman" w:hAnsiTheme="minorHAnsi" w:cs="Calibri"/>
          <w:color w:val="000000"/>
          <w:sz w:val="22"/>
          <w:lang w:eastAsia="hr-HR"/>
        </w:rPr>
      </w:pPr>
      <w:r w:rsidRPr="00AC67F5">
        <w:rPr>
          <w:rFonts w:asciiTheme="minorHAnsi" w:eastAsia="Times New Roman" w:hAnsiTheme="minorHAnsi" w:cs="Calibri"/>
          <w:color w:val="000000"/>
          <w:sz w:val="22"/>
          <w:lang w:eastAsia="hr-HR"/>
        </w:rPr>
        <w:t xml:space="preserve">Grad Sveti Ivan Zelina </w:t>
      </w:r>
    </w:p>
    <w:p w14:paraId="2F375C1A" w14:textId="77777777" w:rsidR="008220D4" w:rsidRPr="00AC67F5" w:rsidRDefault="008220D4" w:rsidP="008220D4">
      <w:pPr>
        <w:spacing w:before="0" w:after="0" w:line="240" w:lineRule="auto"/>
        <w:rPr>
          <w:rFonts w:asciiTheme="minorHAnsi" w:eastAsia="Times New Roman" w:hAnsiTheme="minorHAnsi" w:cs="Calibri"/>
          <w:color w:val="000000"/>
          <w:sz w:val="22"/>
          <w:lang w:eastAsia="hr-HR"/>
        </w:rPr>
      </w:pPr>
      <w:r w:rsidRPr="00AC67F5">
        <w:rPr>
          <w:rFonts w:asciiTheme="minorHAnsi" w:eastAsia="Times New Roman" w:hAnsiTheme="minorHAnsi" w:cs="Calibri"/>
          <w:color w:val="000000"/>
          <w:sz w:val="22"/>
          <w:lang w:eastAsia="hr-HR"/>
        </w:rPr>
        <w:t>Trg A. Starčevića 12, 10380 Sv. Ivan Zelina</w:t>
      </w:r>
    </w:p>
    <w:p w14:paraId="79D521D7" w14:textId="77777777" w:rsidR="008220D4" w:rsidRPr="00AC67F5" w:rsidRDefault="008220D4" w:rsidP="008220D4">
      <w:pPr>
        <w:spacing w:before="0" w:after="0" w:line="240" w:lineRule="auto"/>
        <w:rPr>
          <w:rFonts w:asciiTheme="minorHAnsi" w:eastAsia="Times New Roman" w:hAnsiTheme="minorHAnsi" w:cs="Calibri"/>
          <w:color w:val="000000"/>
          <w:sz w:val="22"/>
          <w:lang w:eastAsia="hr-HR"/>
        </w:rPr>
      </w:pPr>
      <w:r w:rsidRPr="00AC67F5">
        <w:rPr>
          <w:rFonts w:asciiTheme="minorHAnsi" w:eastAsia="Times New Roman" w:hAnsiTheme="minorHAnsi" w:cs="Calibri"/>
          <w:color w:val="000000"/>
          <w:sz w:val="22"/>
          <w:lang w:eastAsia="hr-HR"/>
        </w:rPr>
        <w:t>OIB: 49654336134</w:t>
      </w:r>
    </w:p>
    <w:p w14:paraId="0080317E" w14:textId="77777777" w:rsidR="008220D4" w:rsidRPr="00AC67F5" w:rsidRDefault="008220D4" w:rsidP="008220D4">
      <w:pPr>
        <w:spacing w:before="0" w:after="0" w:line="240" w:lineRule="auto"/>
        <w:rPr>
          <w:rFonts w:asciiTheme="minorHAnsi" w:eastAsia="Times New Roman" w:hAnsiTheme="minorHAnsi" w:cs="Calibri"/>
          <w:sz w:val="22"/>
          <w:lang w:eastAsia="hr-HR"/>
        </w:rPr>
      </w:pPr>
      <w:r w:rsidRPr="00AC67F5">
        <w:rPr>
          <w:rFonts w:asciiTheme="minorHAnsi" w:eastAsia="Times New Roman" w:hAnsiTheme="minorHAnsi" w:cs="Calibri"/>
          <w:sz w:val="22"/>
          <w:lang w:eastAsia="hr-HR"/>
        </w:rPr>
        <w:t>tel.: 385 (01) 2019-200, fax.: 385 (01) 2019-202</w:t>
      </w:r>
    </w:p>
    <w:p w14:paraId="50F74FF7" w14:textId="77777777" w:rsidR="008220D4" w:rsidRPr="00AC67F5" w:rsidRDefault="008220D4" w:rsidP="008220D4">
      <w:pPr>
        <w:spacing w:before="0" w:after="0" w:line="240" w:lineRule="auto"/>
        <w:rPr>
          <w:rFonts w:asciiTheme="minorHAnsi" w:eastAsia="Times New Roman" w:hAnsiTheme="minorHAnsi" w:cs="Calibri"/>
          <w:sz w:val="22"/>
          <w:lang w:eastAsia="hr-HR"/>
        </w:rPr>
      </w:pPr>
      <w:r w:rsidRPr="00AC67F5">
        <w:rPr>
          <w:rFonts w:asciiTheme="minorHAnsi" w:eastAsia="Times New Roman" w:hAnsiTheme="minorHAnsi" w:cs="Calibri"/>
          <w:sz w:val="22"/>
          <w:lang w:eastAsia="hr-HR"/>
        </w:rPr>
        <w:t xml:space="preserve">internetska adresa: </w:t>
      </w:r>
      <w:hyperlink r:id="rId11" w:history="1">
        <w:r w:rsidRPr="00AC67F5">
          <w:rPr>
            <w:rFonts w:asciiTheme="minorHAnsi" w:eastAsia="Times New Roman" w:hAnsiTheme="minorHAnsi" w:cs="Calibri"/>
            <w:color w:val="0000FF"/>
            <w:sz w:val="22"/>
            <w:u w:val="single"/>
            <w:lang w:eastAsia="hr-HR"/>
          </w:rPr>
          <w:t>www.zelina.hr</w:t>
        </w:r>
      </w:hyperlink>
    </w:p>
    <w:p w14:paraId="3AC3A27B" w14:textId="77777777" w:rsidR="008220D4" w:rsidRPr="00AC67F5" w:rsidRDefault="008220D4" w:rsidP="008220D4">
      <w:pPr>
        <w:spacing w:before="0" w:after="0"/>
        <w:rPr>
          <w:rFonts w:asciiTheme="minorHAnsi" w:hAnsiTheme="minorHAnsi"/>
        </w:rPr>
      </w:pPr>
      <w:r w:rsidRPr="00AC67F5">
        <w:rPr>
          <w:rFonts w:asciiTheme="minorHAnsi" w:eastAsia="Times New Roman" w:hAnsiTheme="minorHAnsi" w:cs="Calibri"/>
          <w:sz w:val="22"/>
          <w:lang w:eastAsia="hr-HR"/>
        </w:rPr>
        <w:t xml:space="preserve">e-mail: </w:t>
      </w:r>
      <w:hyperlink r:id="rId12" w:history="1">
        <w:r w:rsidRPr="00AC67F5">
          <w:rPr>
            <w:rFonts w:asciiTheme="minorHAnsi" w:eastAsia="Times New Roman" w:hAnsiTheme="minorHAnsi" w:cs="Calibri"/>
            <w:color w:val="0000FF"/>
            <w:sz w:val="22"/>
            <w:u w:val="single"/>
            <w:lang w:eastAsia="hr-HR"/>
          </w:rPr>
          <w:t>grad@zelina.hr</w:t>
        </w:r>
      </w:hyperlink>
    </w:p>
    <w:p w14:paraId="7E3D0F43" w14:textId="77777777" w:rsidR="008220D4" w:rsidRPr="00AC67F5" w:rsidRDefault="008220D4" w:rsidP="008220D4">
      <w:pPr>
        <w:pStyle w:val="Naslov2"/>
        <w:numPr>
          <w:ilvl w:val="1"/>
          <w:numId w:val="9"/>
        </w:numPr>
        <w:tabs>
          <w:tab w:val="num" w:pos="360"/>
        </w:tabs>
        <w:ind w:left="0" w:firstLine="0"/>
        <w:rPr>
          <w:rFonts w:asciiTheme="minorHAnsi" w:hAnsiTheme="minorHAnsi" w:cstheme="minorHAnsi"/>
          <w:sz w:val="22"/>
          <w:szCs w:val="22"/>
        </w:rPr>
      </w:pPr>
      <w:bookmarkStart w:id="6" w:name="_Toc492986799"/>
      <w:bookmarkStart w:id="7" w:name="_Toc134445884"/>
      <w:r w:rsidRPr="00AC67F5">
        <w:rPr>
          <w:rFonts w:asciiTheme="minorHAnsi" w:hAnsiTheme="minorHAnsi" w:cstheme="minorHAnsi"/>
          <w:sz w:val="22"/>
          <w:szCs w:val="22"/>
        </w:rPr>
        <w:t>Podaci o osobi zaduženoj za komunikaciju s ponuditeljima</w:t>
      </w:r>
      <w:bookmarkEnd w:id="6"/>
      <w:bookmarkEnd w:id="7"/>
    </w:p>
    <w:p w14:paraId="077F8198" w14:textId="74B27979"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Grad Sveti Ivan Zelina, Trg A. Starčevića 12, 10380 Sv. Ivan Zelina, tel.: 385 (01) 2019-209, Ivana Koščec Jardas, mag.iur. ili e-mail: ivana.koscec@zelina.hr </w:t>
      </w:r>
      <w:r w:rsidR="003C2701" w:rsidRPr="00AC67F5">
        <w:rPr>
          <w:rFonts w:asciiTheme="minorHAnsi" w:hAnsiTheme="minorHAnsi" w:cstheme="minorHAnsi"/>
          <w:sz w:val="22"/>
        </w:rPr>
        <w:t>, tel.: 385 (01) 2019-214, Dragutin Mahnet, dipl. iur. ili e-mail: dragutin.mahnet@zelina.hr</w:t>
      </w:r>
    </w:p>
    <w:p w14:paraId="419B4842"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Komunikacija i svaka druga razmjena informacija između Naručitelja i gospodarskih subjekata može se obavljati u pismenom obliku putem elektroničke pošte (osobama zaduženim za kontakt). Gospodarski subjekt može za vrijeme roka za dostavu ponuda zahtijevati dodatne informacije i objašnjenja vezana uz ovaj Poziv.  </w:t>
      </w:r>
    </w:p>
    <w:p w14:paraId="7D2FF3F9" w14:textId="77777777" w:rsidR="008220D4" w:rsidRPr="00AC67F5" w:rsidRDefault="008220D4" w:rsidP="008220D4">
      <w:pPr>
        <w:pStyle w:val="Naslov2"/>
        <w:numPr>
          <w:ilvl w:val="1"/>
          <w:numId w:val="9"/>
        </w:numPr>
        <w:tabs>
          <w:tab w:val="num" w:pos="360"/>
        </w:tabs>
        <w:ind w:left="0" w:firstLine="0"/>
        <w:rPr>
          <w:rFonts w:asciiTheme="minorHAnsi" w:hAnsiTheme="minorHAnsi" w:cstheme="minorHAnsi"/>
          <w:sz w:val="22"/>
          <w:szCs w:val="22"/>
        </w:rPr>
      </w:pPr>
      <w:bookmarkStart w:id="8" w:name="_Toc134445885"/>
      <w:r w:rsidRPr="00AC67F5">
        <w:rPr>
          <w:rFonts w:asciiTheme="minorHAnsi" w:hAnsiTheme="minorHAnsi" w:cstheme="minorHAnsi"/>
          <w:sz w:val="22"/>
          <w:szCs w:val="22"/>
        </w:rPr>
        <w:t>Podaci o gospodarskim subjektima s kojima je naručitelj u sukobu interesa</w:t>
      </w:r>
      <w:bookmarkEnd w:id="8"/>
    </w:p>
    <w:p w14:paraId="33AF9C28" w14:textId="7CBC5A54" w:rsidR="008220D4" w:rsidRPr="00AC67F5" w:rsidRDefault="008220D4" w:rsidP="008220D4">
      <w:pPr>
        <w:widowControl w:val="0"/>
        <w:autoSpaceDE w:val="0"/>
        <w:autoSpaceDN w:val="0"/>
        <w:adjustRightInd w:val="0"/>
        <w:spacing w:after="0" w:line="240" w:lineRule="auto"/>
        <w:rPr>
          <w:rFonts w:asciiTheme="minorHAnsi" w:hAnsiTheme="minorHAnsi" w:cstheme="minorHAnsi"/>
          <w:spacing w:val="-1"/>
          <w:sz w:val="22"/>
        </w:rPr>
      </w:pPr>
      <w:r w:rsidRPr="00AC67F5">
        <w:rPr>
          <w:rFonts w:asciiTheme="minorHAnsi" w:hAnsiTheme="minorHAnsi" w:cstheme="minorHAnsi"/>
          <w:spacing w:val="-1"/>
          <w:sz w:val="22"/>
        </w:rPr>
        <w:t xml:space="preserve">U smislu odredbi članaka 75.-83. Zakona o javnoj nabavi popis gospodarskih subjekata s kojima je Naručitelj u sukobu interesa u trenutku objave </w:t>
      </w:r>
      <w:r w:rsidR="006B754E" w:rsidRPr="00AC67F5">
        <w:rPr>
          <w:rFonts w:asciiTheme="minorHAnsi" w:hAnsiTheme="minorHAnsi" w:cstheme="minorHAnsi"/>
          <w:spacing w:val="-1"/>
          <w:sz w:val="22"/>
        </w:rPr>
        <w:t>Poziva na dostavu ponude</w:t>
      </w:r>
      <w:r w:rsidRPr="00AC67F5">
        <w:rPr>
          <w:rFonts w:asciiTheme="minorHAnsi" w:hAnsiTheme="minorHAnsi" w:cstheme="minorHAnsi"/>
          <w:spacing w:val="-1"/>
          <w:sz w:val="22"/>
        </w:rPr>
        <w:t>:</w:t>
      </w:r>
    </w:p>
    <w:p w14:paraId="73067861" w14:textId="77777777" w:rsidR="008220D4" w:rsidRPr="00AC67F5" w:rsidRDefault="008220D4" w:rsidP="008220D4">
      <w:pPr>
        <w:numPr>
          <w:ilvl w:val="0"/>
          <w:numId w:val="6"/>
        </w:numPr>
        <w:shd w:val="clear" w:color="auto" w:fill="FFFFFF"/>
        <w:spacing w:before="100" w:beforeAutospacing="1" w:after="100" w:afterAutospacing="1" w:line="300" w:lineRule="atLeast"/>
        <w:jc w:val="left"/>
        <w:rPr>
          <w:rFonts w:asciiTheme="minorHAnsi" w:hAnsiTheme="minorHAnsi" w:cstheme="minorHAnsi"/>
          <w:spacing w:val="-1"/>
          <w:sz w:val="22"/>
        </w:rPr>
      </w:pPr>
      <w:r w:rsidRPr="00AC67F5">
        <w:rPr>
          <w:rFonts w:asciiTheme="minorHAnsi" w:hAnsiTheme="minorHAnsi" w:cstheme="minorHAnsi"/>
          <w:spacing w:val="-1"/>
          <w:sz w:val="22"/>
        </w:rPr>
        <w:t>Nogometni klub Donja Zelina, Donjozelinska ulica 52, Donja Zelina, OIB: 83167084680</w:t>
      </w:r>
    </w:p>
    <w:p w14:paraId="5A4516E0" w14:textId="77777777" w:rsidR="008220D4" w:rsidRPr="00AC67F5" w:rsidRDefault="008220D4" w:rsidP="008220D4">
      <w:pPr>
        <w:numPr>
          <w:ilvl w:val="0"/>
          <w:numId w:val="6"/>
        </w:numPr>
        <w:shd w:val="clear" w:color="auto" w:fill="FFFFFF"/>
        <w:spacing w:before="100" w:beforeAutospacing="1" w:after="100" w:afterAutospacing="1" w:line="300" w:lineRule="atLeast"/>
        <w:jc w:val="left"/>
        <w:rPr>
          <w:rFonts w:asciiTheme="minorHAnsi" w:hAnsiTheme="minorHAnsi" w:cstheme="minorHAnsi"/>
          <w:spacing w:val="-1"/>
          <w:sz w:val="22"/>
        </w:rPr>
      </w:pPr>
      <w:r w:rsidRPr="00AC67F5">
        <w:rPr>
          <w:rFonts w:asciiTheme="minorHAnsi" w:hAnsiTheme="minorHAnsi" w:cstheme="minorHAnsi"/>
          <w:spacing w:val="-1"/>
          <w:sz w:val="22"/>
        </w:rPr>
        <w:t>SHARMANCE d.o.o., Kratka ulica 4, Varaždin, OIB: 24822072416</w:t>
      </w:r>
    </w:p>
    <w:p w14:paraId="278B701C" w14:textId="77777777" w:rsidR="008220D4" w:rsidRPr="00AC67F5" w:rsidRDefault="008220D4" w:rsidP="008220D4">
      <w:pPr>
        <w:pStyle w:val="Naslov2"/>
        <w:numPr>
          <w:ilvl w:val="1"/>
          <w:numId w:val="9"/>
        </w:numPr>
        <w:tabs>
          <w:tab w:val="num" w:pos="360"/>
        </w:tabs>
        <w:ind w:left="0" w:firstLine="0"/>
        <w:rPr>
          <w:rFonts w:asciiTheme="minorHAnsi" w:hAnsiTheme="minorHAnsi" w:cstheme="minorHAnsi"/>
          <w:sz w:val="22"/>
          <w:szCs w:val="22"/>
        </w:rPr>
      </w:pPr>
      <w:bookmarkStart w:id="9" w:name="_Toc134445886"/>
      <w:r w:rsidRPr="00AC67F5">
        <w:rPr>
          <w:rFonts w:asciiTheme="minorHAnsi" w:hAnsiTheme="minorHAnsi" w:cstheme="minorHAnsi"/>
          <w:sz w:val="22"/>
          <w:szCs w:val="22"/>
        </w:rPr>
        <w:lastRenderedPageBreak/>
        <w:t>Početak postupka jednostavne nabave</w:t>
      </w:r>
      <w:bookmarkEnd w:id="9"/>
    </w:p>
    <w:p w14:paraId="2B58A8C2" w14:textId="4F3C4883" w:rsidR="008220D4" w:rsidRPr="00AC67F5" w:rsidRDefault="008220D4" w:rsidP="008220D4">
      <w:pPr>
        <w:rPr>
          <w:rFonts w:asciiTheme="minorHAnsi" w:hAnsiTheme="minorHAnsi" w:cstheme="minorHAnsi"/>
          <w:color w:val="FF0000"/>
          <w:sz w:val="22"/>
        </w:rPr>
      </w:pPr>
      <w:r w:rsidRPr="00AC67F5">
        <w:rPr>
          <w:rFonts w:asciiTheme="minorHAnsi" w:hAnsiTheme="minorHAnsi" w:cstheme="minorHAnsi"/>
          <w:sz w:val="22"/>
        </w:rPr>
        <w:t>Danom početka postupka jednostavne nabave smatra se dan objave Poziva na dostavu ponud</w:t>
      </w:r>
      <w:r w:rsidR="00CE482B" w:rsidRPr="00AC67F5">
        <w:rPr>
          <w:rFonts w:asciiTheme="minorHAnsi" w:hAnsiTheme="minorHAnsi" w:cstheme="minorHAnsi"/>
          <w:sz w:val="22"/>
        </w:rPr>
        <w:t>e</w:t>
      </w:r>
      <w:r w:rsidRPr="00AC67F5">
        <w:rPr>
          <w:rFonts w:asciiTheme="minorHAnsi" w:hAnsiTheme="minorHAnsi" w:cstheme="minorHAnsi"/>
          <w:sz w:val="22"/>
        </w:rPr>
        <w:t xml:space="preserve"> na </w:t>
      </w:r>
      <w:r w:rsidRPr="00AC67F5">
        <w:rPr>
          <w:rFonts w:asciiTheme="minorHAnsi" w:hAnsiTheme="minorHAnsi" w:cstheme="minorHAnsi"/>
          <w:bCs/>
          <w:sz w:val="22"/>
        </w:rPr>
        <w:t>web stranici Grada Sv. Ivana Zeline</w:t>
      </w:r>
      <w:r w:rsidRPr="00AC67F5">
        <w:rPr>
          <w:rFonts w:asciiTheme="minorHAnsi" w:hAnsiTheme="minorHAnsi" w:cstheme="minorHAnsi"/>
          <w:sz w:val="22"/>
        </w:rPr>
        <w:t>.</w:t>
      </w:r>
    </w:p>
    <w:p w14:paraId="034ED201" w14:textId="77777777" w:rsidR="008220D4" w:rsidRPr="00AC67F5" w:rsidRDefault="008220D4" w:rsidP="008220D4">
      <w:pPr>
        <w:pStyle w:val="Naslov2"/>
        <w:numPr>
          <w:ilvl w:val="1"/>
          <w:numId w:val="9"/>
        </w:numPr>
        <w:tabs>
          <w:tab w:val="num" w:pos="360"/>
        </w:tabs>
        <w:ind w:left="0" w:firstLine="0"/>
        <w:rPr>
          <w:rFonts w:asciiTheme="minorHAnsi" w:hAnsiTheme="minorHAnsi" w:cstheme="minorHAnsi"/>
          <w:sz w:val="22"/>
          <w:szCs w:val="22"/>
        </w:rPr>
      </w:pPr>
      <w:bookmarkStart w:id="10" w:name="_Toc134445887"/>
      <w:r w:rsidRPr="00AC67F5">
        <w:rPr>
          <w:rFonts w:asciiTheme="minorHAnsi" w:hAnsiTheme="minorHAnsi" w:cstheme="minorHAnsi"/>
          <w:sz w:val="22"/>
          <w:szCs w:val="22"/>
        </w:rPr>
        <w:t>Vrsta postupka nabave</w:t>
      </w:r>
      <w:bookmarkEnd w:id="10"/>
    </w:p>
    <w:p w14:paraId="01DB1455"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Postupak jednostavne nabave.</w:t>
      </w:r>
    </w:p>
    <w:p w14:paraId="4CA7BB8D"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bCs/>
          <w:sz w:val="22"/>
        </w:rPr>
        <w:t>Sukladno čl. 9. Pravilnika o provođenju postupaka jednostavne nabave („Zelinske novine“, br. 05/23, 23/24) Poziv se objavljuje na web stranici Grada Sv. Ivana Zeline.</w:t>
      </w:r>
    </w:p>
    <w:p w14:paraId="59D2E350" w14:textId="77777777" w:rsidR="008220D4" w:rsidRPr="00AC67F5" w:rsidRDefault="008220D4" w:rsidP="008220D4">
      <w:pPr>
        <w:pStyle w:val="Naslov2"/>
        <w:numPr>
          <w:ilvl w:val="1"/>
          <w:numId w:val="9"/>
        </w:numPr>
        <w:tabs>
          <w:tab w:val="num" w:pos="360"/>
        </w:tabs>
        <w:ind w:left="0" w:firstLine="0"/>
        <w:rPr>
          <w:rFonts w:asciiTheme="minorHAnsi" w:hAnsiTheme="minorHAnsi" w:cstheme="minorHAnsi"/>
          <w:sz w:val="22"/>
          <w:szCs w:val="22"/>
        </w:rPr>
      </w:pPr>
      <w:bookmarkStart w:id="11" w:name="_Toc134445888"/>
      <w:r w:rsidRPr="00AC67F5">
        <w:rPr>
          <w:rFonts w:asciiTheme="minorHAnsi" w:hAnsiTheme="minorHAnsi" w:cstheme="minorHAnsi"/>
          <w:sz w:val="22"/>
          <w:szCs w:val="22"/>
        </w:rPr>
        <w:t>Jezik postupka</w:t>
      </w:r>
      <w:bookmarkEnd w:id="11"/>
    </w:p>
    <w:p w14:paraId="0A67571F"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Hrvatski jezik, latinično pismo</w:t>
      </w:r>
    </w:p>
    <w:p w14:paraId="3985F8AF" w14:textId="77777777" w:rsidR="008220D4" w:rsidRPr="00AC67F5" w:rsidRDefault="008220D4" w:rsidP="008220D4">
      <w:pPr>
        <w:pStyle w:val="Naslov2"/>
        <w:numPr>
          <w:ilvl w:val="1"/>
          <w:numId w:val="9"/>
        </w:numPr>
        <w:tabs>
          <w:tab w:val="num" w:pos="360"/>
        </w:tabs>
        <w:ind w:left="0" w:firstLine="0"/>
        <w:rPr>
          <w:rFonts w:asciiTheme="minorHAnsi" w:hAnsiTheme="minorHAnsi" w:cstheme="minorHAnsi"/>
          <w:sz w:val="22"/>
          <w:szCs w:val="22"/>
        </w:rPr>
      </w:pPr>
      <w:bookmarkStart w:id="12" w:name="_Toc134445889"/>
      <w:r w:rsidRPr="00AC67F5">
        <w:rPr>
          <w:rFonts w:asciiTheme="minorHAnsi" w:hAnsiTheme="minorHAnsi" w:cstheme="minorHAnsi"/>
          <w:sz w:val="22"/>
          <w:szCs w:val="22"/>
        </w:rPr>
        <w:t>Evidencijski broj nabave</w:t>
      </w:r>
      <w:bookmarkEnd w:id="12"/>
    </w:p>
    <w:p w14:paraId="63A222CB" w14:textId="2B4724DC"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EV-</w:t>
      </w:r>
      <w:r w:rsidR="001365CB" w:rsidRPr="00AC67F5">
        <w:rPr>
          <w:rFonts w:asciiTheme="minorHAnsi" w:hAnsiTheme="minorHAnsi" w:cstheme="minorHAnsi"/>
          <w:sz w:val="22"/>
        </w:rPr>
        <w:t>82</w:t>
      </w:r>
      <w:r w:rsidRPr="00AC67F5">
        <w:rPr>
          <w:rFonts w:asciiTheme="minorHAnsi" w:hAnsiTheme="minorHAnsi" w:cstheme="minorHAnsi"/>
          <w:sz w:val="22"/>
        </w:rPr>
        <w:t>/25</w:t>
      </w:r>
    </w:p>
    <w:p w14:paraId="5E1DC20D" w14:textId="77777777" w:rsidR="008220D4" w:rsidRPr="00AC67F5" w:rsidRDefault="008220D4" w:rsidP="008220D4">
      <w:pPr>
        <w:pStyle w:val="Naslov2"/>
        <w:numPr>
          <w:ilvl w:val="1"/>
          <w:numId w:val="9"/>
        </w:numPr>
        <w:tabs>
          <w:tab w:val="num" w:pos="360"/>
        </w:tabs>
        <w:ind w:left="0" w:firstLine="0"/>
        <w:rPr>
          <w:rFonts w:asciiTheme="minorHAnsi" w:hAnsiTheme="minorHAnsi" w:cstheme="minorHAnsi"/>
          <w:sz w:val="22"/>
          <w:szCs w:val="22"/>
        </w:rPr>
      </w:pPr>
      <w:bookmarkStart w:id="13" w:name="_Toc134445890"/>
      <w:r w:rsidRPr="00AC67F5">
        <w:rPr>
          <w:rFonts w:asciiTheme="minorHAnsi" w:hAnsiTheme="minorHAnsi" w:cstheme="minorHAnsi"/>
          <w:sz w:val="22"/>
          <w:szCs w:val="22"/>
        </w:rPr>
        <w:t>Procijenjena vrijednost nabave</w:t>
      </w:r>
      <w:bookmarkEnd w:id="13"/>
    </w:p>
    <w:p w14:paraId="36AA53AD" w14:textId="0CCBF8EA"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Procijenjena vrijednost nabave iznosi </w:t>
      </w:r>
      <w:r w:rsidR="001365CB" w:rsidRPr="00AC67F5">
        <w:rPr>
          <w:rFonts w:asciiTheme="minorHAnsi" w:hAnsiTheme="minorHAnsi" w:cstheme="minorHAnsi"/>
          <w:sz w:val="22"/>
        </w:rPr>
        <w:t>19.500,00</w:t>
      </w:r>
      <w:r w:rsidRPr="00AC67F5">
        <w:rPr>
          <w:rFonts w:asciiTheme="minorHAnsi" w:hAnsiTheme="minorHAnsi" w:cstheme="minorHAnsi"/>
          <w:sz w:val="22"/>
        </w:rPr>
        <w:t xml:space="preserve"> eura (bez PDV-a).</w:t>
      </w:r>
    </w:p>
    <w:p w14:paraId="3F58DD5A" w14:textId="77777777" w:rsidR="008220D4" w:rsidRPr="00AC67F5" w:rsidRDefault="008220D4" w:rsidP="008220D4">
      <w:pPr>
        <w:pStyle w:val="Naslov1"/>
        <w:numPr>
          <w:ilvl w:val="0"/>
          <w:numId w:val="9"/>
        </w:numPr>
        <w:tabs>
          <w:tab w:val="num" w:pos="360"/>
        </w:tabs>
        <w:ind w:left="0" w:firstLine="0"/>
        <w:rPr>
          <w:rFonts w:asciiTheme="minorHAnsi" w:hAnsiTheme="minorHAnsi" w:cstheme="minorHAnsi"/>
          <w:sz w:val="22"/>
          <w:szCs w:val="22"/>
        </w:rPr>
      </w:pPr>
      <w:bookmarkStart w:id="14" w:name="_Toc134445891"/>
      <w:r w:rsidRPr="00AC67F5">
        <w:rPr>
          <w:rFonts w:asciiTheme="minorHAnsi" w:hAnsiTheme="minorHAnsi" w:cstheme="minorHAnsi"/>
          <w:sz w:val="22"/>
          <w:szCs w:val="22"/>
        </w:rPr>
        <w:t>PODACI O PREDMETU NABAVE</w:t>
      </w:r>
      <w:bookmarkEnd w:id="14"/>
    </w:p>
    <w:p w14:paraId="4F30A6CD" w14:textId="77777777" w:rsidR="008220D4" w:rsidRPr="00AC67F5" w:rsidRDefault="008220D4" w:rsidP="008220D4">
      <w:pPr>
        <w:pStyle w:val="Naslov2"/>
        <w:numPr>
          <w:ilvl w:val="1"/>
          <w:numId w:val="9"/>
        </w:numPr>
        <w:tabs>
          <w:tab w:val="num" w:pos="360"/>
        </w:tabs>
        <w:ind w:left="0" w:firstLine="0"/>
        <w:rPr>
          <w:rFonts w:asciiTheme="minorHAnsi" w:hAnsiTheme="minorHAnsi" w:cstheme="minorHAnsi"/>
          <w:sz w:val="22"/>
          <w:szCs w:val="22"/>
        </w:rPr>
      </w:pPr>
      <w:bookmarkStart w:id="15" w:name="_Toc134445892"/>
      <w:r w:rsidRPr="00AC67F5">
        <w:rPr>
          <w:rFonts w:asciiTheme="minorHAnsi" w:hAnsiTheme="minorHAnsi" w:cstheme="minorHAnsi"/>
          <w:sz w:val="22"/>
          <w:szCs w:val="22"/>
        </w:rPr>
        <w:t>Opis predmeta nabave</w:t>
      </w:r>
      <w:bookmarkEnd w:id="15"/>
    </w:p>
    <w:p w14:paraId="187BEFE6" w14:textId="13D88978" w:rsidR="008220D4" w:rsidRPr="00AC67F5" w:rsidRDefault="008220D4" w:rsidP="008220D4">
      <w:pPr>
        <w:rPr>
          <w:rFonts w:asciiTheme="minorHAnsi" w:hAnsiTheme="minorHAnsi" w:cstheme="minorHAnsi"/>
          <w:sz w:val="22"/>
        </w:rPr>
      </w:pPr>
      <w:bookmarkStart w:id="16" w:name="_Hlk206757981"/>
      <w:r w:rsidRPr="00AC67F5">
        <w:rPr>
          <w:rFonts w:asciiTheme="minorHAnsi" w:hAnsiTheme="minorHAnsi" w:cstheme="minorHAnsi"/>
          <w:sz w:val="22"/>
        </w:rPr>
        <w:t>Predmet nabave je usluga najma mobilnog klizališta s nabavom dodatne opreme</w:t>
      </w:r>
      <w:r w:rsidR="003C2701" w:rsidRPr="00AC67F5">
        <w:rPr>
          <w:rFonts w:asciiTheme="minorHAnsi" w:hAnsiTheme="minorHAnsi" w:cstheme="minorHAnsi"/>
          <w:sz w:val="22"/>
        </w:rPr>
        <w:t>.</w:t>
      </w:r>
    </w:p>
    <w:p w14:paraId="0898C4F3" w14:textId="77777777" w:rsidR="008220D4" w:rsidRPr="00AC67F5" w:rsidRDefault="008220D4" w:rsidP="008220D4">
      <w:pPr>
        <w:pStyle w:val="Naslov2"/>
        <w:numPr>
          <w:ilvl w:val="1"/>
          <w:numId w:val="9"/>
        </w:numPr>
        <w:tabs>
          <w:tab w:val="num" w:pos="360"/>
        </w:tabs>
        <w:ind w:left="0" w:firstLine="0"/>
        <w:rPr>
          <w:rFonts w:asciiTheme="minorHAnsi" w:hAnsiTheme="minorHAnsi" w:cstheme="minorHAnsi"/>
          <w:sz w:val="22"/>
          <w:szCs w:val="22"/>
        </w:rPr>
      </w:pPr>
      <w:bookmarkStart w:id="17" w:name="_Toc134445893"/>
      <w:bookmarkEnd w:id="16"/>
      <w:r w:rsidRPr="00AC67F5">
        <w:rPr>
          <w:rFonts w:asciiTheme="minorHAnsi" w:hAnsiTheme="minorHAnsi" w:cstheme="minorHAnsi"/>
          <w:sz w:val="22"/>
          <w:szCs w:val="22"/>
        </w:rPr>
        <w:t>Troškovnik</w:t>
      </w:r>
      <w:bookmarkEnd w:id="17"/>
    </w:p>
    <w:p w14:paraId="67C84756"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Troškovnik je prilog ovom Pozivu na dostavu ponuda. Troškovnik mora biti popunjen na izvornom predlošku, bez mijenjanja, ispravljanja i prepisivanja izvornog teksta. </w:t>
      </w:r>
    </w:p>
    <w:p w14:paraId="09659CC4"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Ponuditelj mora ispuniti cijenama sve stavke troškovnika. Jedinične cijene svake stavke Troškovnika i ukupna cijena moraju biti zaokružena na dvije decimale. Cijena ponude izražava se u eurima bez PDV-a, a iznos poreza na dodanu vrijednost i ukupna cijena ponude s PDV-om zasebno se iskazuju. U cijenu ponude bez PDV-a moraju biti uračunati svi troškovi i popusti.  </w:t>
      </w:r>
    </w:p>
    <w:p w14:paraId="1A3BBB9C" w14:textId="3B3C9563" w:rsidR="008220D4" w:rsidRPr="00AC67F5" w:rsidRDefault="00CE482B" w:rsidP="008220D4">
      <w:pPr>
        <w:rPr>
          <w:rFonts w:asciiTheme="minorHAnsi" w:hAnsiTheme="minorHAnsi" w:cstheme="minorHAnsi"/>
          <w:sz w:val="22"/>
        </w:rPr>
      </w:pPr>
      <w:r w:rsidRPr="00AC67F5">
        <w:rPr>
          <w:rFonts w:asciiTheme="minorHAnsi" w:hAnsiTheme="minorHAnsi" w:cstheme="minorHAnsi"/>
          <w:sz w:val="22"/>
        </w:rPr>
        <w:t>C</w:t>
      </w:r>
      <w:r w:rsidR="008220D4" w:rsidRPr="00AC67F5">
        <w:rPr>
          <w:rFonts w:asciiTheme="minorHAnsi" w:hAnsiTheme="minorHAnsi" w:cstheme="minorHAnsi"/>
          <w:sz w:val="22"/>
        </w:rPr>
        <w:t>ijena iskazana u troškovniku nepromjenjiva je za cijelo vrijeme trajanja Ugovora.</w:t>
      </w:r>
    </w:p>
    <w:p w14:paraId="00991030" w14:textId="77777777" w:rsidR="008220D4" w:rsidRPr="00AC67F5" w:rsidRDefault="008220D4" w:rsidP="008220D4">
      <w:pPr>
        <w:pStyle w:val="Naslov2"/>
        <w:numPr>
          <w:ilvl w:val="1"/>
          <w:numId w:val="9"/>
        </w:numPr>
        <w:tabs>
          <w:tab w:val="num" w:pos="360"/>
        </w:tabs>
        <w:ind w:left="0" w:firstLine="0"/>
        <w:rPr>
          <w:rFonts w:asciiTheme="minorHAnsi" w:hAnsiTheme="minorHAnsi" w:cstheme="minorHAnsi"/>
          <w:sz w:val="22"/>
          <w:szCs w:val="22"/>
        </w:rPr>
      </w:pPr>
      <w:bookmarkStart w:id="18" w:name="_Toc134445894"/>
      <w:r w:rsidRPr="00AC67F5">
        <w:rPr>
          <w:rFonts w:asciiTheme="minorHAnsi" w:hAnsiTheme="minorHAnsi" w:cstheme="minorHAnsi"/>
          <w:sz w:val="22"/>
          <w:szCs w:val="22"/>
        </w:rPr>
        <w:t>Količina predmeta nabave</w:t>
      </w:r>
      <w:bookmarkEnd w:id="18"/>
    </w:p>
    <w:p w14:paraId="0B0EC3FA" w14:textId="4B9920AB"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Prema priloženom troškovniku i</w:t>
      </w:r>
      <w:r w:rsidR="00983B4E" w:rsidRPr="00AC67F5">
        <w:rPr>
          <w:rFonts w:asciiTheme="minorHAnsi" w:hAnsiTheme="minorHAnsi" w:cstheme="minorHAnsi"/>
          <w:sz w:val="22"/>
        </w:rPr>
        <w:t xml:space="preserve"> </w:t>
      </w:r>
      <w:r w:rsidR="004B1C7D" w:rsidRPr="00AC67F5">
        <w:rPr>
          <w:rFonts w:asciiTheme="minorHAnsi" w:hAnsiTheme="minorHAnsi" w:cstheme="minorHAnsi"/>
          <w:sz w:val="22"/>
        </w:rPr>
        <w:t>Tehničkim specifikacijama iz točke 2.4. ovog Poziva</w:t>
      </w:r>
      <w:r w:rsidRPr="00AC67F5">
        <w:rPr>
          <w:rFonts w:asciiTheme="minorHAnsi" w:hAnsiTheme="minorHAnsi" w:cstheme="minorHAnsi"/>
          <w:sz w:val="22"/>
        </w:rPr>
        <w:t>.</w:t>
      </w:r>
    </w:p>
    <w:p w14:paraId="50810CB0"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Ponuditelj mora dostaviti ponudu za cjelokupan predmet nabave, za sve stavke na način kako je to definirano u Troškovniku.</w:t>
      </w:r>
    </w:p>
    <w:p w14:paraId="01D08A21" w14:textId="77777777" w:rsidR="008220D4" w:rsidRPr="00AC67F5" w:rsidRDefault="008220D4" w:rsidP="008220D4">
      <w:pPr>
        <w:pStyle w:val="Naslov2"/>
        <w:numPr>
          <w:ilvl w:val="1"/>
          <w:numId w:val="9"/>
        </w:numPr>
        <w:tabs>
          <w:tab w:val="num" w:pos="360"/>
        </w:tabs>
        <w:ind w:left="0" w:firstLine="0"/>
        <w:rPr>
          <w:rFonts w:asciiTheme="minorHAnsi" w:hAnsiTheme="minorHAnsi" w:cstheme="minorHAnsi"/>
          <w:sz w:val="22"/>
          <w:szCs w:val="22"/>
        </w:rPr>
      </w:pPr>
      <w:bookmarkStart w:id="19" w:name="_Toc134445895"/>
      <w:r w:rsidRPr="00AC67F5">
        <w:rPr>
          <w:rFonts w:asciiTheme="minorHAnsi" w:hAnsiTheme="minorHAnsi" w:cstheme="minorHAnsi"/>
          <w:sz w:val="22"/>
          <w:szCs w:val="22"/>
        </w:rPr>
        <w:t>Tehničke specifikacije</w:t>
      </w:r>
      <w:bookmarkEnd w:id="19"/>
    </w:p>
    <w:p w14:paraId="7355E085" w14:textId="7747F1D1" w:rsidR="00B45EE6" w:rsidRPr="00AC67F5" w:rsidRDefault="00B45EE6" w:rsidP="008220D4">
      <w:pPr>
        <w:pStyle w:val="Naslov2"/>
        <w:rPr>
          <w:rFonts w:asciiTheme="minorHAnsi" w:eastAsia="Calibri" w:hAnsiTheme="minorHAnsi" w:cs="Calibri"/>
          <w:color w:val="auto"/>
          <w:sz w:val="22"/>
          <w:szCs w:val="22"/>
          <w:lang w:bidi="en-US"/>
        </w:rPr>
      </w:pPr>
      <w:bookmarkStart w:id="20" w:name="_Toc134445896"/>
      <w:r w:rsidRPr="00AC67F5">
        <w:rPr>
          <w:rFonts w:asciiTheme="minorHAnsi" w:eastAsia="Calibri" w:hAnsiTheme="minorHAnsi" w:cs="Calibri"/>
          <w:color w:val="auto"/>
          <w:sz w:val="22"/>
          <w:szCs w:val="22"/>
          <w:lang w:bidi="en-US"/>
        </w:rPr>
        <w:t xml:space="preserve">Mobilno klizalište s pravim ledom dimenzija </w:t>
      </w:r>
      <w:r w:rsidR="001365CB" w:rsidRPr="00AC67F5">
        <w:rPr>
          <w:rFonts w:asciiTheme="minorHAnsi" w:eastAsia="Calibri" w:hAnsiTheme="minorHAnsi" w:cs="Calibri"/>
          <w:color w:val="auto"/>
          <w:sz w:val="22"/>
          <w:szCs w:val="22"/>
          <w:lang w:bidi="en-US"/>
        </w:rPr>
        <w:t>10 X 20 m (200 m</w:t>
      </w:r>
      <w:r w:rsidR="001365CB" w:rsidRPr="00AC67F5">
        <w:rPr>
          <w:rFonts w:asciiTheme="minorHAnsi" w:eastAsia="Calibri" w:hAnsiTheme="minorHAnsi" w:cs="Calibri"/>
          <w:color w:val="auto"/>
          <w:sz w:val="22"/>
          <w:szCs w:val="22"/>
          <w:vertAlign w:val="superscript"/>
          <w:lang w:bidi="en-US"/>
        </w:rPr>
        <w:t>2</w:t>
      </w:r>
      <w:r w:rsidR="001365CB" w:rsidRPr="00AC67F5">
        <w:rPr>
          <w:rFonts w:asciiTheme="minorHAnsi" w:eastAsia="Calibri" w:hAnsiTheme="minorHAnsi" w:cs="Calibri"/>
          <w:color w:val="auto"/>
          <w:sz w:val="22"/>
          <w:szCs w:val="22"/>
          <w:lang w:bidi="en-US"/>
        </w:rPr>
        <w:t>)</w:t>
      </w:r>
      <w:r w:rsidR="00886E0A" w:rsidRPr="00AC67F5">
        <w:rPr>
          <w:rFonts w:asciiTheme="minorHAnsi" w:eastAsia="Calibri" w:hAnsiTheme="minorHAnsi" w:cs="Calibri"/>
          <w:color w:val="auto"/>
          <w:sz w:val="22"/>
          <w:szCs w:val="22"/>
          <w:lang w:bidi="en-US"/>
        </w:rPr>
        <w:t>.</w:t>
      </w:r>
    </w:p>
    <w:p w14:paraId="5B45B33C" w14:textId="2048379B" w:rsidR="00B45EE6" w:rsidRPr="00AC67F5" w:rsidRDefault="00B45EE6" w:rsidP="008220D4">
      <w:pPr>
        <w:pStyle w:val="Naslov2"/>
        <w:rPr>
          <w:rFonts w:asciiTheme="minorHAnsi" w:eastAsia="Calibri" w:hAnsiTheme="minorHAnsi" w:cs="Calibri"/>
          <w:color w:val="auto"/>
          <w:sz w:val="22"/>
          <w:szCs w:val="22"/>
          <w:lang w:bidi="en-US"/>
        </w:rPr>
      </w:pPr>
      <w:r w:rsidRPr="00AC67F5">
        <w:rPr>
          <w:rFonts w:asciiTheme="minorHAnsi" w:eastAsia="Calibri" w:hAnsiTheme="minorHAnsi" w:cs="Calibri"/>
          <w:color w:val="auto"/>
          <w:sz w:val="22"/>
          <w:szCs w:val="22"/>
          <w:lang w:bidi="en-US"/>
        </w:rPr>
        <w:t>Usluga obuhvaća</w:t>
      </w:r>
      <w:r w:rsidR="00886E0A" w:rsidRPr="00AC67F5">
        <w:rPr>
          <w:rFonts w:asciiTheme="minorHAnsi" w:eastAsia="Calibri" w:hAnsiTheme="minorHAnsi" w:cs="Calibri"/>
          <w:color w:val="auto"/>
          <w:sz w:val="22"/>
          <w:szCs w:val="22"/>
          <w:lang w:bidi="en-US"/>
        </w:rPr>
        <w:t>:</w:t>
      </w:r>
    </w:p>
    <w:p w14:paraId="05519961" w14:textId="1D5D711B" w:rsidR="00B45EE6" w:rsidRPr="00AC67F5" w:rsidRDefault="006B754E" w:rsidP="00CE482B">
      <w:pPr>
        <w:pStyle w:val="Naslov2"/>
        <w:numPr>
          <w:ilvl w:val="0"/>
          <w:numId w:val="11"/>
        </w:numPr>
        <w:spacing w:before="0" w:after="0"/>
        <w:rPr>
          <w:rFonts w:asciiTheme="minorHAnsi" w:eastAsia="Calibri" w:hAnsiTheme="minorHAnsi" w:cs="Calibri"/>
          <w:color w:val="auto"/>
          <w:sz w:val="22"/>
          <w:szCs w:val="22"/>
          <w:lang w:bidi="en-US"/>
        </w:rPr>
      </w:pPr>
      <w:r w:rsidRPr="00AC67F5">
        <w:rPr>
          <w:rFonts w:asciiTheme="minorHAnsi" w:eastAsia="Calibri" w:hAnsiTheme="minorHAnsi" w:cs="Calibri"/>
          <w:color w:val="auto"/>
          <w:sz w:val="22"/>
          <w:szCs w:val="22"/>
          <w:lang w:bidi="en-US"/>
        </w:rPr>
        <w:t>t</w:t>
      </w:r>
      <w:r w:rsidR="00886E0A" w:rsidRPr="00AC67F5">
        <w:rPr>
          <w:rFonts w:asciiTheme="minorHAnsi" w:eastAsia="Calibri" w:hAnsiTheme="minorHAnsi" w:cs="Calibri"/>
          <w:color w:val="auto"/>
          <w:sz w:val="22"/>
          <w:szCs w:val="22"/>
          <w:lang w:bidi="en-US"/>
        </w:rPr>
        <w:t>ransport</w:t>
      </w:r>
      <w:r w:rsidRPr="00AC67F5">
        <w:rPr>
          <w:rFonts w:asciiTheme="minorHAnsi" w:eastAsia="Calibri" w:hAnsiTheme="minorHAnsi" w:cs="Calibri"/>
          <w:color w:val="auto"/>
          <w:sz w:val="22"/>
          <w:szCs w:val="22"/>
          <w:lang w:bidi="en-US"/>
        </w:rPr>
        <w:t xml:space="preserve"> i</w:t>
      </w:r>
      <w:r w:rsidR="00B45EE6" w:rsidRPr="00AC67F5">
        <w:rPr>
          <w:rFonts w:asciiTheme="minorHAnsi" w:eastAsia="Calibri" w:hAnsiTheme="minorHAnsi" w:cs="Calibri"/>
          <w:color w:val="auto"/>
          <w:sz w:val="22"/>
          <w:szCs w:val="22"/>
          <w:lang w:bidi="en-US"/>
        </w:rPr>
        <w:t xml:space="preserve"> montažu opreme u cjelinu;</w:t>
      </w:r>
    </w:p>
    <w:p w14:paraId="419B71F9" w14:textId="3D02C7EA" w:rsidR="00B45EE6" w:rsidRPr="00AC67F5" w:rsidRDefault="00B45EE6" w:rsidP="006B754E">
      <w:pPr>
        <w:pStyle w:val="Odlomakpopisa"/>
        <w:numPr>
          <w:ilvl w:val="0"/>
          <w:numId w:val="11"/>
        </w:numPr>
        <w:spacing w:before="0" w:after="0"/>
        <w:ind w:left="760" w:hanging="357"/>
        <w:rPr>
          <w:rFonts w:asciiTheme="minorHAnsi" w:hAnsiTheme="minorHAnsi"/>
          <w:sz w:val="22"/>
          <w:lang w:bidi="en-US"/>
        </w:rPr>
      </w:pPr>
      <w:r w:rsidRPr="00AC67F5">
        <w:rPr>
          <w:rFonts w:asciiTheme="minorHAnsi" w:hAnsiTheme="minorHAnsi"/>
          <w:sz w:val="22"/>
          <w:lang w:bidi="en-US"/>
        </w:rPr>
        <w:t>puštanje opreme u rad, balansiranje instalacije, podešavanje parametara rada;</w:t>
      </w:r>
    </w:p>
    <w:p w14:paraId="033450FC" w14:textId="15549E33" w:rsidR="00B45EE6" w:rsidRPr="00AC67F5" w:rsidRDefault="00B45EE6" w:rsidP="006B754E">
      <w:pPr>
        <w:pStyle w:val="Odlomakpopisa"/>
        <w:numPr>
          <w:ilvl w:val="0"/>
          <w:numId w:val="11"/>
        </w:numPr>
        <w:spacing w:before="0" w:after="0"/>
        <w:ind w:left="760" w:hanging="357"/>
        <w:rPr>
          <w:rFonts w:asciiTheme="minorHAnsi" w:hAnsiTheme="minorHAnsi"/>
          <w:sz w:val="22"/>
          <w:lang w:bidi="en-US"/>
        </w:rPr>
      </w:pPr>
      <w:r w:rsidRPr="00AC67F5">
        <w:rPr>
          <w:rFonts w:asciiTheme="minorHAnsi" w:hAnsiTheme="minorHAnsi"/>
          <w:sz w:val="22"/>
          <w:lang w:bidi="en-US"/>
        </w:rPr>
        <w:t xml:space="preserve">stručne osobe za montažu i demontažu te zaleđivanje leda </w:t>
      </w:r>
      <w:r w:rsidR="001365CB" w:rsidRPr="00AC67F5">
        <w:rPr>
          <w:rFonts w:asciiTheme="minorHAnsi" w:hAnsiTheme="minorHAnsi"/>
          <w:sz w:val="22"/>
          <w:lang w:bidi="en-US"/>
        </w:rPr>
        <w:t>do visine 1 cm</w:t>
      </w:r>
      <w:r w:rsidR="00A43681" w:rsidRPr="00AC67F5">
        <w:rPr>
          <w:rFonts w:asciiTheme="minorHAnsi" w:hAnsiTheme="minorHAnsi"/>
          <w:sz w:val="22"/>
          <w:lang w:bidi="en-US"/>
        </w:rPr>
        <w:t>;</w:t>
      </w:r>
    </w:p>
    <w:p w14:paraId="580FDB52" w14:textId="32B67401" w:rsidR="00B45EE6" w:rsidRPr="00AC67F5" w:rsidRDefault="00B45EE6" w:rsidP="00B45EE6">
      <w:pPr>
        <w:pStyle w:val="Odlomakpopisa"/>
        <w:numPr>
          <w:ilvl w:val="0"/>
          <w:numId w:val="11"/>
        </w:numPr>
        <w:rPr>
          <w:rFonts w:asciiTheme="minorHAnsi" w:hAnsiTheme="minorHAnsi"/>
          <w:sz w:val="22"/>
          <w:lang w:bidi="en-US"/>
        </w:rPr>
      </w:pPr>
      <w:r w:rsidRPr="00AC67F5">
        <w:rPr>
          <w:rFonts w:asciiTheme="minorHAnsi" w:hAnsiTheme="minorHAnsi"/>
          <w:sz w:val="22"/>
          <w:lang w:bidi="en-US"/>
        </w:rPr>
        <w:t>obučavanje osoba koje odabire Naručitelj za održavanje klizališta;</w:t>
      </w:r>
    </w:p>
    <w:p w14:paraId="6BFDC438" w14:textId="32717E3A" w:rsidR="00B45EE6" w:rsidRPr="00AC67F5" w:rsidRDefault="00B45EE6" w:rsidP="00B45EE6">
      <w:pPr>
        <w:pStyle w:val="Odlomakpopisa"/>
        <w:numPr>
          <w:ilvl w:val="0"/>
          <w:numId w:val="11"/>
        </w:numPr>
        <w:rPr>
          <w:rFonts w:asciiTheme="minorHAnsi" w:hAnsiTheme="minorHAnsi"/>
          <w:sz w:val="22"/>
          <w:lang w:bidi="en-US"/>
        </w:rPr>
      </w:pPr>
      <w:r w:rsidRPr="00AC67F5">
        <w:rPr>
          <w:rFonts w:asciiTheme="minorHAnsi" w:hAnsiTheme="minorHAnsi"/>
          <w:sz w:val="22"/>
          <w:lang w:bidi="en-US"/>
        </w:rPr>
        <w:t xml:space="preserve">24 sata </w:t>
      </w:r>
      <w:r w:rsidR="001365CB" w:rsidRPr="00AC67F5">
        <w:rPr>
          <w:rFonts w:asciiTheme="minorHAnsi" w:hAnsiTheme="minorHAnsi"/>
          <w:sz w:val="22"/>
          <w:lang w:bidi="en-US"/>
        </w:rPr>
        <w:t xml:space="preserve">dnevno </w:t>
      </w:r>
      <w:r w:rsidRPr="00AC67F5">
        <w:rPr>
          <w:rFonts w:asciiTheme="minorHAnsi" w:hAnsiTheme="minorHAnsi"/>
          <w:sz w:val="22"/>
          <w:lang w:bidi="en-US"/>
        </w:rPr>
        <w:t>telefonsko dežurstvo;</w:t>
      </w:r>
    </w:p>
    <w:p w14:paraId="69902B67" w14:textId="4A375151" w:rsidR="007B1A12" w:rsidRPr="00AC67F5" w:rsidRDefault="006B754E" w:rsidP="00886E0A">
      <w:pPr>
        <w:pStyle w:val="Odlomakpopisa"/>
        <w:numPr>
          <w:ilvl w:val="0"/>
          <w:numId w:val="11"/>
        </w:numPr>
        <w:rPr>
          <w:rFonts w:asciiTheme="minorHAnsi" w:hAnsiTheme="minorHAnsi"/>
          <w:sz w:val="22"/>
          <w:lang w:bidi="en-US"/>
        </w:rPr>
      </w:pPr>
      <w:r w:rsidRPr="00AC67F5">
        <w:rPr>
          <w:rFonts w:asciiTheme="minorHAnsi" w:hAnsiTheme="minorHAnsi"/>
          <w:sz w:val="22"/>
          <w:lang w:bidi="en-US"/>
        </w:rPr>
        <w:t>p</w:t>
      </w:r>
      <w:r w:rsidR="00B45EE6" w:rsidRPr="00AC67F5">
        <w:rPr>
          <w:rFonts w:asciiTheme="minorHAnsi" w:hAnsiTheme="minorHAnsi"/>
          <w:sz w:val="22"/>
          <w:lang w:bidi="en-US"/>
        </w:rPr>
        <w:t>odloga klizališta</w:t>
      </w:r>
      <w:r w:rsidR="00886E0A" w:rsidRPr="00AC67F5">
        <w:rPr>
          <w:rFonts w:asciiTheme="minorHAnsi" w:hAnsiTheme="minorHAnsi"/>
          <w:sz w:val="22"/>
          <w:lang w:bidi="en-US"/>
        </w:rPr>
        <w:t>, ICE BOX moduli</w:t>
      </w:r>
      <w:r w:rsidR="00A43681" w:rsidRPr="00AC67F5">
        <w:rPr>
          <w:rFonts w:asciiTheme="minorHAnsi" w:hAnsiTheme="minorHAnsi"/>
          <w:sz w:val="22"/>
          <w:lang w:bidi="en-US"/>
        </w:rPr>
        <w:t>;</w:t>
      </w:r>
    </w:p>
    <w:p w14:paraId="57B57C1E" w14:textId="757B2AEE" w:rsidR="00CE482B" w:rsidRPr="00AC67F5" w:rsidRDefault="00CE482B" w:rsidP="00886E0A">
      <w:pPr>
        <w:pStyle w:val="Odlomakpopisa"/>
        <w:numPr>
          <w:ilvl w:val="0"/>
          <w:numId w:val="11"/>
        </w:numPr>
        <w:rPr>
          <w:rFonts w:asciiTheme="minorHAnsi" w:hAnsiTheme="minorHAnsi"/>
          <w:sz w:val="22"/>
          <w:lang w:bidi="en-US"/>
        </w:rPr>
      </w:pPr>
      <w:r w:rsidRPr="00AC67F5">
        <w:rPr>
          <w:rFonts w:asciiTheme="minorHAnsi" w:hAnsiTheme="minorHAnsi"/>
          <w:sz w:val="22"/>
          <w:lang w:bidi="en-US"/>
        </w:rPr>
        <w:t>dostava potrebne količine 100 % koncentrata glikola;</w:t>
      </w:r>
    </w:p>
    <w:p w14:paraId="44BF6597" w14:textId="324DF763" w:rsidR="00B45EE6" w:rsidRPr="00AC67F5" w:rsidRDefault="006B754E" w:rsidP="00B45EE6">
      <w:pPr>
        <w:pStyle w:val="Odlomakpopisa"/>
        <w:numPr>
          <w:ilvl w:val="0"/>
          <w:numId w:val="11"/>
        </w:numPr>
        <w:rPr>
          <w:rFonts w:asciiTheme="minorHAnsi" w:hAnsiTheme="minorHAnsi"/>
          <w:sz w:val="22"/>
          <w:lang w:bidi="en-US"/>
        </w:rPr>
      </w:pPr>
      <w:r w:rsidRPr="00AC67F5">
        <w:rPr>
          <w:rFonts w:asciiTheme="minorHAnsi" w:hAnsiTheme="minorHAnsi"/>
          <w:sz w:val="22"/>
          <w:lang w:bidi="en-US"/>
        </w:rPr>
        <w:t>p</w:t>
      </w:r>
      <w:r w:rsidR="00B45EE6" w:rsidRPr="00AC67F5">
        <w:rPr>
          <w:rFonts w:asciiTheme="minorHAnsi" w:hAnsiTheme="minorHAnsi"/>
          <w:sz w:val="22"/>
          <w:lang w:bidi="en-US"/>
        </w:rPr>
        <w:t>riključni elementi-1 set;</w:t>
      </w:r>
    </w:p>
    <w:p w14:paraId="3AD1B43C" w14:textId="6681611F" w:rsidR="00B45EE6" w:rsidRPr="00AC67F5" w:rsidRDefault="006B754E" w:rsidP="00B45EE6">
      <w:pPr>
        <w:pStyle w:val="Odlomakpopisa"/>
        <w:numPr>
          <w:ilvl w:val="0"/>
          <w:numId w:val="11"/>
        </w:numPr>
        <w:rPr>
          <w:rFonts w:asciiTheme="minorHAnsi" w:hAnsiTheme="minorHAnsi"/>
          <w:sz w:val="22"/>
          <w:lang w:bidi="en-US"/>
        </w:rPr>
      </w:pPr>
      <w:r w:rsidRPr="00AC67F5">
        <w:rPr>
          <w:rFonts w:asciiTheme="minorHAnsi" w:hAnsiTheme="minorHAnsi"/>
          <w:sz w:val="22"/>
          <w:lang w:bidi="en-US"/>
        </w:rPr>
        <w:lastRenderedPageBreak/>
        <w:t>d</w:t>
      </w:r>
      <w:r w:rsidR="00886E0A" w:rsidRPr="00AC67F5">
        <w:rPr>
          <w:rFonts w:asciiTheme="minorHAnsi" w:hAnsiTheme="minorHAnsi"/>
          <w:sz w:val="22"/>
          <w:lang w:bidi="en-US"/>
        </w:rPr>
        <w:t>rvena bijela z</w:t>
      </w:r>
      <w:r w:rsidR="00B45EE6" w:rsidRPr="00AC67F5">
        <w:rPr>
          <w:rFonts w:asciiTheme="minorHAnsi" w:hAnsiTheme="minorHAnsi"/>
          <w:sz w:val="22"/>
          <w:lang w:bidi="en-US"/>
        </w:rPr>
        <w:t xml:space="preserve">aštitna </w:t>
      </w:r>
      <w:r w:rsidR="007B1A12" w:rsidRPr="00AC67F5">
        <w:rPr>
          <w:rFonts w:asciiTheme="minorHAnsi" w:hAnsiTheme="minorHAnsi"/>
          <w:sz w:val="22"/>
          <w:lang w:bidi="en-US"/>
        </w:rPr>
        <w:t>ograda oko cijelog klizališta</w:t>
      </w:r>
      <w:r w:rsidR="00886E0A" w:rsidRPr="00AC67F5">
        <w:rPr>
          <w:rFonts w:asciiTheme="minorHAnsi" w:hAnsiTheme="minorHAnsi"/>
          <w:sz w:val="22"/>
          <w:lang w:bidi="en-US"/>
        </w:rPr>
        <w:t xml:space="preserve"> s minimalno jednim vratima</w:t>
      </w:r>
      <w:r w:rsidR="00B45EE6" w:rsidRPr="00AC67F5">
        <w:rPr>
          <w:rFonts w:asciiTheme="minorHAnsi" w:hAnsiTheme="minorHAnsi"/>
          <w:sz w:val="22"/>
          <w:lang w:bidi="en-US"/>
        </w:rPr>
        <w:t>;</w:t>
      </w:r>
    </w:p>
    <w:p w14:paraId="077F0CC4" w14:textId="6935BA94" w:rsidR="007B1A12" w:rsidRPr="00AC67F5" w:rsidRDefault="006B754E" w:rsidP="007B1A12">
      <w:pPr>
        <w:pStyle w:val="Odlomakpopisa"/>
        <w:numPr>
          <w:ilvl w:val="0"/>
          <w:numId w:val="11"/>
        </w:numPr>
        <w:rPr>
          <w:rFonts w:asciiTheme="minorHAnsi" w:hAnsiTheme="minorHAnsi"/>
          <w:sz w:val="22"/>
          <w:lang w:bidi="en-US"/>
        </w:rPr>
      </w:pPr>
      <w:r w:rsidRPr="00AC67F5">
        <w:rPr>
          <w:rFonts w:asciiTheme="minorHAnsi" w:hAnsiTheme="minorHAnsi"/>
          <w:sz w:val="22"/>
          <w:lang w:bidi="en-US"/>
        </w:rPr>
        <w:t>z</w:t>
      </w:r>
      <w:r w:rsidR="007B1A12" w:rsidRPr="00AC67F5">
        <w:rPr>
          <w:rFonts w:asciiTheme="minorHAnsi" w:hAnsiTheme="minorHAnsi"/>
          <w:sz w:val="22"/>
          <w:lang w:bidi="en-US"/>
        </w:rPr>
        <w:t xml:space="preserve">račni rashladnik vode (chiller) </w:t>
      </w:r>
      <w:r w:rsidR="00886E0A" w:rsidRPr="00AC67F5">
        <w:rPr>
          <w:rFonts w:asciiTheme="minorHAnsi" w:hAnsiTheme="minorHAnsi"/>
          <w:sz w:val="22"/>
          <w:lang w:bidi="en-US"/>
        </w:rPr>
        <w:t>–</w:t>
      </w:r>
      <w:r w:rsidR="007B1A12" w:rsidRPr="00AC67F5">
        <w:rPr>
          <w:rFonts w:asciiTheme="minorHAnsi" w:hAnsiTheme="minorHAnsi"/>
          <w:sz w:val="22"/>
          <w:lang w:bidi="en-US"/>
        </w:rPr>
        <w:t xml:space="preserve"> </w:t>
      </w:r>
      <w:r w:rsidR="00886E0A" w:rsidRPr="00AC67F5">
        <w:rPr>
          <w:rFonts w:asciiTheme="minorHAnsi" w:hAnsiTheme="minorHAnsi"/>
          <w:sz w:val="22"/>
          <w:lang w:bidi="en-US"/>
        </w:rPr>
        <w:t>1 ko</w:t>
      </w:r>
      <w:r w:rsidR="007B1A12" w:rsidRPr="00AC67F5">
        <w:rPr>
          <w:rFonts w:asciiTheme="minorHAnsi" w:hAnsiTheme="minorHAnsi"/>
          <w:sz w:val="22"/>
          <w:lang w:bidi="en-US"/>
        </w:rPr>
        <w:t>m</w:t>
      </w:r>
      <w:r w:rsidR="00886E0A" w:rsidRPr="00AC67F5">
        <w:rPr>
          <w:rFonts w:asciiTheme="minorHAnsi" w:hAnsiTheme="minorHAnsi"/>
          <w:sz w:val="22"/>
          <w:lang w:bidi="en-US"/>
        </w:rPr>
        <w:t>, min 90 kW, max 67 dB</w:t>
      </w:r>
    </w:p>
    <w:p w14:paraId="5753390F" w14:textId="3A92E57E" w:rsidR="007B1A12" w:rsidRPr="00AC67F5" w:rsidRDefault="006B754E" w:rsidP="007B1A12">
      <w:pPr>
        <w:pStyle w:val="Odlomakpopisa"/>
        <w:numPr>
          <w:ilvl w:val="0"/>
          <w:numId w:val="11"/>
        </w:numPr>
        <w:rPr>
          <w:rFonts w:asciiTheme="minorHAnsi" w:hAnsiTheme="minorHAnsi"/>
          <w:sz w:val="22"/>
          <w:lang w:bidi="en-US"/>
        </w:rPr>
      </w:pPr>
      <w:r w:rsidRPr="00AC67F5">
        <w:rPr>
          <w:rFonts w:asciiTheme="minorHAnsi" w:hAnsiTheme="minorHAnsi"/>
          <w:sz w:val="22"/>
          <w:lang w:bidi="en-US"/>
        </w:rPr>
        <w:t>a</w:t>
      </w:r>
      <w:r w:rsidR="007B1A12" w:rsidRPr="00AC67F5">
        <w:rPr>
          <w:rFonts w:asciiTheme="minorHAnsi" w:hAnsiTheme="minorHAnsi"/>
          <w:sz w:val="22"/>
          <w:lang w:bidi="en-US"/>
        </w:rPr>
        <w:t>luminijska ralica- 1 kom</w:t>
      </w:r>
    </w:p>
    <w:p w14:paraId="25669F1B" w14:textId="746170E6" w:rsidR="007B1A12" w:rsidRPr="00AC67F5" w:rsidRDefault="006B754E" w:rsidP="007B1A12">
      <w:pPr>
        <w:pStyle w:val="Odlomakpopisa"/>
        <w:numPr>
          <w:ilvl w:val="0"/>
          <w:numId w:val="11"/>
        </w:numPr>
        <w:rPr>
          <w:rFonts w:asciiTheme="minorHAnsi" w:hAnsiTheme="minorHAnsi"/>
          <w:sz w:val="22"/>
          <w:lang w:bidi="en-US"/>
        </w:rPr>
      </w:pPr>
      <w:r w:rsidRPr="00AC67F5">
        <w:rPr>
          <w:rFonts w:asciiTheme="minorHAnsi" w:hAnsiTheme="minorHAnsi"/>
          <w:sz w:val="22"/>
          <w:lang w:bidi="en-US"/>
        </w:rPr>
        <w:t>k</w:t>
      </w:r>
      <w:r w:rsidR="007B1A12" w:rsidRPr="00AC67F5">
        <w:rPr>
          <w:rFonts w:asciiTheme="minorHAnsi" w:hAnsiTheme="minorHAnsi"/>
          <w:sz w:val="22"/>
          <w:lang w:bidi="en-US"/>
        </w:rPr>
        <w:t xml:space="preserve">lizaljke- </w:t>
      </w:r>
      <w:r w:rsidRPr="00AC67F5">
        <w:rPr>
          <w:rFonts w:asciiTheme="minorHAnsi" w:hAnsiTheme="minorHAnsi"/>
          <w:sz w:val="22"/>
          <w:lang w:bidi="en-US"/>
        </w:rPr>
        <w:t xml:space="preserve">min </w:t>
      </w:r>
      <w:r w:rsidR="007B1A12" w:rsidRPr="00AC67F5">
        <w:rPr>
          <w:rFonts w:asciiTheme="minorHAnsi" w:hAnsiTheme="minorHAnsi"/>
          <w:sz w:val="22"/>
          <w:lang w:bidi="en-US"/>
        </w:rPr>
        <w:t>120 pari (brojevi 26-</w:t>
      </w:r>
      <w:r w:rsidR="00886E0A" w:rsidRPr="00AC67F5">
        <w:rPr>
          <w:rFonts w:asciiTheme="minorHAnsi" w:hAnsiTheme="minorHAnsi"/>
          <w:sz w:val="22"/>
          <w:lang w:bidi="en-US"/>
        </w:rPr>
        <w:t>47</w:t>
      </w:r>
      <w:r w:rsidR="007B1A12" w:rsidRPr="00AC67F5">
        <w:rPr>
          <w:rFonts w:asciiTheme="minorHAnsi" w:hAnsiTheme="minorHAnsi"/>
          <w:sz w:val="22"/>
          <w:lang w:bidi="en-US"/>
        </w:rPr>
        <w:t>);</w:t>
      </w:r>
    </w:p>
    <w:p w14:paraId="22BBC28A" w14:textId="63D93689" w:rsidR="007B1A12" w:rsidRPr="00AC67F5" w:rsidRDefault="006B754E" w:rsidP="00886E0A">
      <w:pPr>
        <w:pStyle w:val="Odlomakpopisa"/>
        <w:numPr>
          <w:ilvl w:val="0"/>
          <w:numId w:val="11"/>
        </w:numPr>
        <w:rPr>
          <w:rFonts w:asciiTheme="minorHAnsi" w:hAnsiTheme="minorHAnsi"/>
          <w:sz w:val="22"/>
          <w:lang w:bidi="en-US"/>
        </w:rPr>
      </w:pPr>
      <w:r w:rsidRPr="00AC67F5">
        <w:rPr>
          <w:rFonts w:asciiTheme="minorHAnsi" w:hAnsiTheme="minorHAnsi"/>
          <w:sz w:val="22"/>
          <w:lang w:bidi="en-US"/>
        </w:rPr>
        <w:t>p</w:t>
      </w:r>
      <w:r w:rsidR="007B1A12" w:rsidRPr="00AC67F5">
        <w:rPr>
          <w:rFonts w:asciiTheme="minorHAnsi" w:hAnsiTheme="minorHAnsi"/>
          <w:sz w:val="22"/>
          <w:lang w:bidi="en-US"/>
        </w:rPr>
        <w:t xml:space="preserve">omagalo za klizanje- </w:t>
      </w:r>
      <w:r w:rsidRPr="00AC67F5">
        <w:rPr>
          <w:rFonts w:asciiTheme="minorHAnsi" w:hAnsiTheme="minorHAnsi"/>
          <w:sz w:val="22"/>
          <w:lang w:bidi="en-US"/>
        </w:rPr>
        <w:t xml:space="preserve">min </w:t>
      </w:r>
      <w:r w:rsidR="00886E0A" w:rsidRPr="00AC67F5">
        <w:rPr>
          <w:rFonts w:asciiTheme="minorHAnsi" w:hAnsiTheme="minorHAnsi"/>
          <w:sz w:val="22"/>
          <w:lang w:bidi="en-US"/>
        </w:rPr>
        <w:t>4</w:t>
      </w:r>
      <w:r w:rsidR="007B1A12" w:rsidRPr="00AC67F5">
        <w:rPr>
          <w:rFonts w:asciiTheme="minorHAnsi" w:hAnsiTheme="minorHAnsi"/>
          <w:sz w:val="22"/>
          <w:lang w:bidi="en-US"/>
        </w:rPr>
        <w:t xml:space="preserve"> kom;</w:t>
      </w:r>
    </w:p>
    <w:p w14:paraId="5BC157CE" w14:textId="7BD3BEA3" w:rsidR="00886E0A" w:rsidRPr="00AC67F5" w:rsidRDefault="006B754E" w:rsidP="00886E0A">
      <w:pPr>
        <w:pStyle w:val="Odlomakpopisa"/>
        <w:numPr>
          <w:ilvl w:val="0"/>
          <w:numId w:val="11"/>
        </w:numPr>
        <w:rPr>
          <w:rFonts w:asciiTheme="minorHAnsi" w:hAnsiTheme="minorHAnsi"/>
          <w:sz w:val="22"/>
          <w:lang w:bidi="en-US"/>
        </w:rPr>
      </w:pPr>
      <w:r w:rsidRPr="00AC67F5">
        <w:rPr>
          <w:rFonts w:asciiTheme="minorHAnsi" w:hAnsiTheme="minorHAnsi"/>
          <w:sz w:val="22"/>
          <w:lang w:bidi="en-US"/>
        </w:rPr>
        <w:t>d</w:t>
      </w:r>
      <w:r w:rsidR="00886E0A" w:rsidRPr="00AC67F5">
        <w:rPr>
          <w:rFonts w:asciiTheme="minorHAnsi" w:hAnsiTheme="minorHAnsi"/>
          <w:sz w:val="22"/>
          <w:lang w:bidi="en-US"/>
        </w:rPr>
        <w:t>emontaža klizališta.</w:t>
      </w:r>
    </w:p>
    <w:p w14:paraId="67E04F30" w14:textId="77777777" w:rsidR="008220D4" w:rsidRPr="00AC67F5" w:rsidRDefault="008220D4" w:rsidP="008220D4">
      <w:pPr>
        <w:pStyle w:val="Naslov2"/>
        <w:numPr>
          <w:ilvl w:val="1"/>
          <w:numId w:val="9"/>
        </w:numPr>
        <w:tabs>
          <w:tab w:val="num" w:pos="360"/>
        </w:tabs>
        <w:ind w:left="0" w:firstLine="0"/>
        <w:rPr>
          <w:rFonts w:asciiTheme="minorHAnsi" w:hAnsiTheme="minorHAnsi" w:cstheme="minorHAnsi"/>
          <w:sz w:val="22"/>
          <w:szCs w:val="22"/>
        </w:rPr>
      </w:pPr>
      <w:r w:rsidRPr="00AC67F5">
        <w:rPr>
          <w:rFonts w:asciiTheme="minorHAnsi" w:hAnsiTheme="minorHAnsi" w:cstheme="minorHAnsi"/>
          <w:sz w:val="22"/>
          <w:szCs w:val="22"/>
        </w:rPr>
        <w:t>Mjesto pružanja usluge</w:t>
      </w:r>
      <w:bookmarkEnd w:id="20"/>
    </w:p>
    <w:p w14:paraId="234ACB04" w14:textId="38D6B70B"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Mjesto pružanja usluge je Grad Sveti Ivan Zelina, </w:t>
      </w:r>
      <w:r w:rsidR="0048108C">
        <w:rPr>
          <w:rFonts w:asciiTheme="minorHAnsi" w:hAnsiTheme="minorHAnsi" w:cstheme="minorHAnsi"/>
          <w:sz w:val="22"/>
        </w:rPr>
        <w:t>k.č.br. 1834/12 k.o. Zelina (parkiralište iznad Sportske dvorane).</w:t>
      </w:r>
    </w:p>
    <w:p w14:paraId="075B257C" w14:textId="7392FE86" w:rsidR="008220D4" w:rsidRPr="00AC67F5" w:rsidRDefault="008220D4" w:rsidP="008220D4">
      <w:pPr>
        <w:pStyle w:val="Naslov2"/>
        <w:numPr>
          <w:ilvl w:val="1"/>
          <w:numId w:val="9"/>
        </w:numPr>
        <w:tabs>
          <w:tab w:val="num" w:pos="360"/>
        </w:tabs>
        <w:ind w:left="0" w:firstLine="0"/>
        <w:rPr>
          <w:rFonts w:asciiTheme="minorHAnsi" w:hAnsiTheme="minorHAnsi" w:cstheme="minorHAnsi"/>
          <w:sz w:val="22"/>
          <w:szCs w:val="22"/>
        </w:rPr>
      </w:pPr>
      <w:bookmarkStart w:id="21" w:name="_Toc134445897"/>
      <w:r w:rsidRPr="00AC67F5">
        <w:rPr>
          <w:rFonts w:asciiTheme="minorHAnsi" w:hAnsiTheme="minorHAnsi" w:cstheme="minorHAnsi"/>
          <w:sz w:val="22"/>
          <w:szCs w:val="22"/>
        </w:rPr>
        <w:t>Početak i rok izvršenja uslug</w:t>
      </w:r>
      <w:bookmarkEnd w:id="21"/>
      <w:r w:rsidRPr="00AC67F5">
        <w:rPr>
          <w:rFonts w:asciiTheme="minorHAnsi" w:hAnsiTheme="minorHAnsi" w:cstheme="minorHAnsi"/>
          <w:sz w:val="22"/>
          <w:szCs w:val="22"/>
        </w:rPr>
        <w:t>e</w:t>
      </w:r>
    </w:p>
    <w:p w14:paraId="447CAD75" w14:textId="3741EDAE" w:rsidR="008220D4" w:rsidRPr="00AC67F5" w:rsidRDefault="00886E0A" w:rsidP="008220D4">
      <w:pPr>
        <w:rPr>
          <w:rFonts w:asciiTheme="minorHAnsi" w:hAnsiTheme="minorHAnsi" w:cstheme="minorHAnsi"/>
          <w:sz w:val="22"/>
        </w:rPr>
      </w:pPr>
      <w:r w:rsidRPr="00AC67F5">
        <w:rPr>
          <w:rFonts w:asciiTheme="minorHAnsi" w:hAnsiTheme="minorHAnsi" w:cstheme="minorHAnsi"/>
          <w:sz w:val="22"/>
        </w:rPr>
        <w:t>15. prosinac 2025. – 10. siječnja 2026.godine</w:t>
      </w:r>
    </w:p>
    <w:p w14:paraId="5C74AED4" w14:textId="77777777" w:rsidR="008220D4" w:rsidRPr="00AC67F5" w:rsidRDefault="008220D4" w:rsidP="008220D4">
      <w:pPr>
        <w:pStyle w:val="Naslov1"/>
        <w:numPr>
          <w:ilvl w:val="0"/>
          <w:numId w:val="9"/>
        </w:numPr>
        <w:tabs>
          <w:tab w:val="num" w:pos="360"/>
        </w:tabs>
        <w:ind w:left="0" w:firstLine="0"/>
        <w:rPr>
          <w:rFonts w:asciiTheme="minorHAnsi" w:hAnsiTheme="minorHAnsi" w:cstheme="minorHAnsi"/>
          <w:sz w:val="22"/>
          <w:szCs w:val="22"/>
        </w:rPr>
      </w:pPr>
      <w:bookmarkStart w:id="22" w:name="_Toc134445898"/>
      <w:r w:rsidRPr="00AC67F5">
        <w:rPr>
          <w:rFonts w:asciiTheme="minorHAnsi" w:hAnsiTheme="minorHAnsi" w:cstheme="minorHAnsi"/>
          <w:sz w:val="22"/>
          <w:szCs w:val="22"/>
        </w:rPr>
        <w:t>OBVEZNE OSNOVE ZA ISKLJUČENJE GOSPODARSKOG SUBJEKTA</w:t>
      </w:r>
    </w:p>
    <w:p w14:paraId="0363E771" w14:textId="77777777" w:rsidR="008220D4" w:rsidRPr="00AC67F5" w:rsidRDefault="008220D4" w:rsidP="008220D4">
      <w:pPr>
        <w:pStyle w:val="Odlomakpopisa"/>
        <w:numPr>
          <w:ilvl w:val="1"/>
          <w:numId w:val="9"/>
        </w:numPr>
        <w:rPr>
          <w:rFonts w:asciiTheme="minorHAnsi" w:eastAsiaTheme="majorEastAsia" w:hAnsiTheme="minorHAnsi" w:cstheme="minorHAnsi"/>
          <w:color w:val="0F4761" w:themeColor="accent1" w:themeShade="BF"/>
          <w:sz w:val="22"/>
        </w:rPr>
      </w:pPr>
      <w:bookmarkStart w:id="23" w:name="_Toc317410302"/>
      <w:bookmarkStart w:id="24" w:name="_Toc318118692"/>
      <w:r w:rsidRPr="00AC67F5">
        <w:rPr>
          <w:rFonts w:asciiTheme="minorHAnsi" w:eastAsiaTheme="majorEastAsia" w:hAnsiTheme="minorHAnsi" w:cstheme="minorHAnsi"/>
          <w:color w:val="0F4761" w:themeColor="accent1" w:themeShade="BF"/>
          <w:sz w:val="22"/>
        </w:rPr>
        <w:t xml:space="preserve">Neplaćanje dospjelih poreznih obveza i obveza za mirovinsko i zdravstveno osiguranje  </w:t>
      </w:r>
    </w:p>
    <w:p w14:paraId="2AB28729"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Naručitelj će isključiti ponuditelja iz postupka ako nije ispunio obvezu plaćanja dospjelih poreznih obveza i obveza za mirovinsko i zdravstveno osiguranje, osim ako mu je sukladno s posebnim propisima odobrena odgoda plaćanja navedenih obveza.</w:t>
      </w:r>
    </w:p>
    <w:p w14:paraId="1DF7F0B6" w14:textId="4378F902"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Za potrebe dokazivanja okolnosti iz točke 3.1. gospodarski subjekt dužan je u ponudi dostaviti potvrdu Porezne uprave o stanju duga koja ne smije biti starija od dana </w:t>
      </w:r>
      <w:r w:rsidR="006B754E" w:rsidRPr="00AC67F5">
        <w:rPr>
          <w:rFonts w:asciiTheme="minorHAnsi" w:hAnsiTheme="minorHAnsi" w:cstheme="minorHAnsi"/>
          <w:sz w:val="22"/>
        </w:rPr>
        <w:t xml:space="preserve">objave </w:t>
      </w:r>
      <w:r w:rsidRPr="00AC67F5">
        <w:rPr>
          <w:rFonts w:asciiTheme="minorHAnsi" w:hAnsiTheme="minorHAnsi" w:cstheme="minorHAnsi"/>
          <w:sz w:val="22"/>
        </w:rPr>
        <w:t>Poziva na dostavu ponude.</w:t>
      </w:r>
      <w:bookmarkEnd w:id="23"/>
      <w:bookmarkEnd w:id="24"/>
    </w:p>
    <w:p w14:paraId="4BDA2E2A" w14:textId="77777777" w:rsidR="008220D4" w:rsidRPr="00AC67F5" w:rsidRDefault="008220D4" w:rsidP="008220D4">
      <w:pPr>
        <w:pStyle w:val="Naslov1"/>
        <w:numPr>
          <w:ilvl w:val="0"/>
          <w:numId w:val="9"/>
        </w:numPr>
        <w:tabs>
          <w:tab w:val="num" w:pos="360"/>
        </w:tabs>
        <w:ind w:left="0" w:firstLine="0"/>
        <w:rPr>
          <w:rFonts w:asciiTheme="minorHAnsi" w:hAnsiTheme="minorHAnsi" w:cstheme="minorHAnsi"/>
          <w:sz w:val="22"/>
          <w:szCs w:val="22"/>
        </w:rPr>
      </w:pPr>
      <w:r w:rsidRPr="00AC67F5">
        <w:rPr>
          <w:rFonts w:asciiTheme="minorHAnsi" w:hAnsiTheme="minorHAnsi" w:cstheme="minorHAnsi"/>
          <w:sz w:val="22"/>
          <w:szCs w:val="22"/>
        </w:rPr>
        <w:t xml:space="preserve">KRITERIJI ZA ODABIR GOSPODARSKOG SUBJEKTA </w:t>
      </w:r>
    </w:p>
    <w:p w14:paraId="0C29D601" w14:textId="77777777" w:rsidR="008220D4" w:rsidRPr="00AC67F5" w:rsidRDefault="008220D4" w:rsidP="008220D4">
      <w:pPr>
        <w:pStyle w:val="Odlomakpopisa"/>
        <w:numPr>
          <w:ilvl w:val="1"/>
          <w:numId w:val="9"/>
        </w:numPr>
        <w:rPr>
          <w:rFonts w:asciiTheme="minorHAnsi" w:eastAsiaTheme="majorEastAsia" w:hAnsiTheme="minorHAnsi" w:cstheme="minorHAnsi"/>
          <w:color w:val="0F4761" w:themeColor="accent1" w:themeShade="BF"/>
          <w:sz w:val="22"/>
        </w:rPr>
      </w:pPr>
      <w:r w:rsidRPr="00AC67F5">
        <w:rPr>
          <w:rFonts w:asciiTheme="minorHAnsi" w:eastAsiaTheme="majorEastAsia" w:hAnsiTheme="minorHAnsi" w:cstheme="minorHAnsi"/>
          <w:color w:val="0F4761" w:themeColor="accent1" w:themeShade="BF"/>
          <w:sz w:val="22"/>
        </w:rPr>
        <w:t xml:space="preserve">Sposobnost za obavljanje profesionalne djelatnosti </w:t>
      </w:r>
    </w:p>
    <w:p w14:paraId="58C164CD" w14:textId="314B67D2"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Za potrebe utvrđivanja okolnosti iz ove točke gospodarski subjekt dužan je u ponudi dostaviti izvod iz sudskog, obrtnog, strukovnog ili drugog odgovarajućeg registra Republike Hrvatske koji ne smije biti </w:t>
      </w:r>
      <w:r w:rsidRPr="00AC67F5">
        <w:rPr>
          <w:rFonts w:asciiTheme="minorHAnsi" w:hAnsiTheme="minorHAnsi" w:cstheme="minorHAnsi"/>
          <w:b/>
          <w:bCs/>
          <w:sz w:val="22"/>
        </w:rPr>
        <w:t>stariji od tri mjeseca</w:t>
      </w:r>
      <w:r w:rsidRPr="00AC67F5">
        <w:rPr>
          <w:rFonts w:asciiTheme="minorHAnsi" w:hAnsiTheme="minorHAnsi" w:cstheme="minorHAnsi"/>
          <w:sz w:val="22"/>
        </w:rPr>
        <w:t xml:space="preserve"> računajući od dana </w:t>
      </w:r>
      <w:r w:rsidR="006B754E" w:rsidRPr="00AC67F5">
        <w:rPr>
          <w:rFonts w:asciiTheme="minorHAnsi" w:hAnsiTheme="minorHAnsi" w:cstheme="minorHAnsi"/>
          <w:sz w:val="22"/>
        </w:rPr>
        <w:t>objave</w:t>
      </w:r>
      <w:r w:rsidRPr="00AC67F5">
        <w:rPr>
          <w:rFonts w:asciiTheme="minorHAnsi" w:hAnsiTheme="minorHAnsi" w:cstheme="minorHAnsi"/>
          <w:sz w:val="22"/>
        </w:rPr>
        <w:t xml:space="preserve"> Poziva na dostavu ponude.</w:t>
      </w:r>
    </w:p>
    <w:bookmarkEnd w:id="22"/>
    <w:p w14:paraId="4F1B7C18" w14:textId="08C877E2" w:rsidR="00FC43E4" w:rsidRPr="00AC67F5" w:rsidRDefault="00FC43E4" w:rsidP="00FC43E4">
      <w:pPr>
        <w:pStyle w:val="Odlomakpopisa"/>
        <w:numPr>
          <w:ilvl w:val="1"/>
          <w:numId w:val="9"/>
        </w:numPr>
        <w:rPr>
          <w:rFonts w:asciiTheme="minorHAnsi" w:eastAsiaTheme="majorEastAsia" w:hAnsiTheme="minorHAnsi" w:cstheme="minorHAnsi"/>
          <w:color w:val="0F4761" w:themeColor="accent1" w:themeShade="BF"/>
          <w:sz w:val="22"/>
        </w:rPr>
      </w:pPr>
      <w:r w:rsidRPr="00AC67F5">
        <w:rPr>
          <w:rFonts w:asciiTheme="minorHAnsi" w:eastAsiaTheme="majorEastAsia" w:hAnsiTheme="minorHAnsi" w:cstheme="minorHAnsi"/>
          <w:color w:val="0F4761" w:themeColor="accent1" w:themeShade="BF"/>
          <w:sz w:val="22"/>
        </w:rPr>
        <w:t>Popis glavnih usluga pruženih u godini u kojoj je započeo postupak nabave i tijekom tri godine koje prethode toj godini</w:t>
      </w:r>
    </w:p>
    <w:p w14:paraId="5AE7EA80" w14:textId="77777777" w:rsidR="00FC43E4" w:rsidRPr="00AC67F5" w:rsidRDefault="00FC43E4" w:rsidP="00FC43E4">
      <w:pPr>
        <w:rPr>
          <w:rFonts w:asciiTheme="minorHAnsi" w:hAnsiTheme="minorHAnsi" w:cstheme="minorHAnsi"/>
          <w:sz w:val="22"/>
        </w:rPr>
      </w:pPr>
      <w:r w:rsidRPr="00AC67F5">
        <w:rPr>
          <w:rFonts w:asciiTheme="minorHAnsi" w:hAnsiTheme="minorHAnsi" w:cstheme="minorHAnsi"/>
          <w:sz w:val="22"/>
        </w:rPr>
        <w:t xml:space="preserve">Gospodarski subjekt dužan je dokazati da ima dovoljnu razinu iskustva odnosno da je u godini u kojoj je započeo postupak nabave i tijekom tri godine koje prethode toj godini uredno izvršio usluge iste ili slične predmetu nabave temeljem jednog (1) ugovora čija je vrijednost minimalno u visini procijenjene vrijednosti nabave (bez PDV-a). </w:t>
      </w:r>
    </w:p>
    <w:p w14:paraId="4BFF1F87" w14:textId="28FE1283" w:rsidR="00FC43E4" w:rsidRPr="00AC67F5" w:rsidRDefault="00FC43E4" w:rsidP="00FC43E4">
      <w:pPr>
        <w:rPr>
          <w:rFonts w:asciiTheme="minorHAnsi" w:hAnsiTheme="minorHAnsi" w:cstheme="minorHAnsi"/>
          <w:sz w:val="22"/>
        </w:rPr>
      </w:pPr>
      <w:r w:rsidRPr="00AC67F5">
        <w:rPr>
          <w:rFonts w:asciiTheme="minorHAnsi" w:hAnsiTheme="minorHAnsi" w:cstheme="minorHAnsi"/>
          <w:sz w:val="22"/>
        </w:rPr>
        <w:t>Za potrebe utvrđivanja okolnosti iz točke 4.</w:t>
      </w:r>
      <w:r w:rsidR="0048466E" w:rsidRPr="00AC67F5">
        <w:rPr>
          <w:rFonts w:asciiTheme="minorHAnsi" w:hAnsiTheme="minorHAnsi" w:cstheme="minorHAnsi"/>
          <w:sz w:val="22"/>
        </w:rPr>
        <w:t>2.</w:t>
      </w:r>
      <w:r w:rsidRPr="00AC67F5">
        <w:rPr>
          <w:rFonts w:asciiTheme="minorHAnsi" w:hAnsiTheme="minorHAnsi" w:cstheme="minorHAnsi"/>
          <w:sz w:val="22"/>
        </w:rPr>
        <w:t xml:space="preserve"> gospodarski subjekt treba kao dokaz u ponudi dostaviti popis glavnih usluga pruženih u godini u kojoj je započeo postupak nabave i tijekom tri godine koje prethode toj godini. Popis mora sadržavati vrijednost usluga, datum te naziv druge ugovorne strane.</w:t>
      </w:r>
    </w:p>
    <w:p w14:paraId="0ECDB96C" w14:textId="768224A8" w:rsidR="0048466E" w:rsidRPr="00AC67F5" w:rsidRDefault="0048466E" w:rsidP="00FC43E4">
      <w:pPr>
        <w:rPr>
          <w:rFonts w:asciiTheme="minorHAnsi" w:hAnsiTheme="minorHAnsi" w:cstheme="minorHAnsi"/>
          <w:sz w:val="22"/>
        </w:rPr>
      </w:pPr>
      <w:r w:rsidRPr="00AC67F5">
        <w:rPr>
          <w:rFonts w:asciiTheme="minorHAnsi" w:hAnsiTheme="minorHAnsi" w:cstheme="minorHAnsi"/>
          <w:b/>
          <w:bCs/>
          <w:sz w:val="22"/>
        </w:rPr>
        <w:t>Napomena:</w:t>
      </w:r>
      <w:r w:rsidRPr="00AC67F5">
        <w:rPr>
          <w:rFonts w:asciiTheme="minorHAnsi" w:hAnsiTheme="minorHAnsi" w:cstheme="minorHAnsi"/>
          <w:sz w:val="22"/>
        </w:rPr>
        <w:t xml:space="preserve"> Svi dokazi i dokumenti traženi u točkama 3. i 4. ovog Poziva mogu se dostaviti u neovjerenoj preslici. Neovjerom preslikom smatra se i neovjereni ispis elektroničke isprave.</w:t>
      </w:r>
    </w:p>
    <w:p w14:paraId="36CFAAE9" w14:textId="693B3E68" w:rsidR="008220D4" w:rsidRPr="00AC67F5" w:rsidRDefault="008220D4" w:rsidP="008220D4">
      <w:pPr>
        <w:pStyle w:val="Naslov1"/>
        <w:numPr>
          <w:ilvl w:val="0"/>
          <w:numId w:val="9"/>
        </w:numPr>
        <w:tabs>
          <w:tab w:val="num" w:pos="360"/>
        </w:tabs>
        <w:ind w:left="0" w:firstLine="0"/>
        <w:rPr>
          <w:rFonts w:asciiTheme="minorHAnsi" w:hAnsiTheme="minorHAnsi" w:cstheme="minorHAnsi"/>
          <w:sz w:val="22"/>
          <w:szCs w:val="22"/>
        </w:rPr>
      </w:pPr>
      <w:bookmarkStart w:id="25" w:name="_Toc134445900"/>
      <w:r w:rsidRPr="00AC67F5">
        <w:rPr>
          <w:rFonts w:asciiTheme="minorHAnsi" w:hAnsiTheme="minorHAnsi" w:cstheme="minorHAnsi"/>
          <w:sz w:val="22"/>
          <w:szCs w:val="22"/>
        </w:rPr>
        <w:t>PODACI O PONUDI</w:t>
      </w:r>
      <w:bookmarkEnd w:id="25"/>
    </w:p>
    <w:p w14:paraId="57DC8429" w14:textId="77777777" w:rsidR="008220D4" w:rsidRPr="00AC67F5" w:rsidRDefault="008220D4" w:rsidP="008220D4">
      <w:pPr>
        <w:pStyle w:val="Naslov2"/>
        <w:numPr>
          <w:ilvl w:val="1"/>
          <w:numId w:val="9"/>
        </w:numPr>
        <w:tabs>
          <w:tab w:val="num" w:pos="360"/>
        </w:tabs>
        <w:ind w:left="0" w:firstLine="0"/>
        <w:rPr>
          <w:rFonts w:asciiTheme="minorHAnsi" w:hAnsiTheme="minorHAnsi" w:cstheme="minorHAnsi"/>
          <w:sz w:val="22"/>
          <w:szCs w:val="22"/>
        </w:rPr>
      </w:pPr>
      <w:bookmarkStart w:id="26" w:name="_Toc134445901"/>
      <w:r w:rsidRPr="00AC67F5">
        <w:rPr>
          <w:rFonts w:asciiTheme="minorHAnsi" w:hAnsiTheme="minorHAnsi" w:cstheme="minorHAnsi"/>
          <w:sz w:val="22"/>
          <w:szCs w:val="22"/>
        </w:rPr>
        <w:t>Sadržaj i način izrade ponude</w:t>
      </w:r>
      <w:bookmarkEnd w:id="26"/>
    </w:p>
    <w:p w14:paraId="41C6F8BA" w14:textId="43F5CAEC"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Pri izradi ponude ponuditelj se mora pridržavati zahtjeva i uvjeta iz ovog Poziva na dostavu ponud</w:t>
      </w:r>
      <w:r w:rsidR="006B754E" w:rsidRPr="00AC67F5">
        <w:rPr>
          <w:rFonts w:asciiTheme="minorHAnsi" w:hAnsiTheme="minorHAnsi" w:cstheme="minorHAnsi"/>
          <w:sz w:val="22"/>
        </w:rPr>
        <w:t>e</w:t>
      </w:r>
      <w:r w:rsidRPr="00AC67F5">
        <w:rPr>
          <w:rFonts w:asciiTheme="minorHAnsi" w:hAnsiTheme="minorHAnsi" w:cstheme="minorHAnsi"/>
          <w:sz w:val="22"/>
        </w:rPr>
        <w:t xml:space="preserve"> te ne smije mijenjati ni nadopunjavati tekst istog.</w:t>
      </w:r>
    </w:p>
    <w:p w14:paraId="0940DDA0"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Ponuda mora sadržavati najmanje:</w:t>
      </w:r>
    </w:p>
    <w:p w14:paraId="188305BD" w14:textId="77777777" w:rsidR="008220D4" w:rsidRPr="00AC67F5" w:rsidRDefault="008220D4" w:rsidP="008220D4">
      <w:pPr>
        <w:pStyle w:val="Odlomakpopisa"/>
        <w:numPr>
          <w:ilvl w:val="0"/>
          <w:numId w:val="5"/>
        </w:numPr>
        <w:rPr>
          <w:rFonts w:asciiTheme="minorHAnsi" w:hAnsiTheme="minorHAnsi" w:cstheme="minorHAnsi"/>
          <w:sz w:val="22"/>
        </w:rPr>
      </w:pPr>
      <w:r w:rsidRPr="00AC67F5">
        <w:rPr>
          <w:rFonts w:asciiTheme="minorHAnsi" w:hAnsiTheme="minorHAnsi" w:cstheme="minorHAnsi"/>
          <w:sz w:val="22"/>
        </w:rPr>
        <w:lastRenderedPageBreak/>
        <w:t>popunjeni ponudbeni list,</w:t>
      </w:r>
    </w:p>
    <w:p w14:paraId="757FE97E" w14:textId="77777777" w:rsidR="008220D4" w:rsidRPr="00AC67F5" w:rsidRDefault="008220D4" w:rsidP="008220D4">
      <w:pPr>
        <w:pStyle w:val="Odlomakpopisa"/>
        <w:numPr>
          <w:ilvl w:val="0"/>
          <w:numId w:val="5"/>
        </w:numPr>
        <w:rPr>
          <w:rFonts w:asciiTheme="minorHAnsi" w:hAnsiTheme="minorHAnsi" w:cstheme="minorHAnsi"/>
          <w:sz w:val="22"/>
        </w:rPr>
      </w:pPr>
      <w:r w:rsidRPr="00AC67F5">
        <w:rPr>
          <w:rFonts w:asciiTheme="minorHAnsi" w:hAnsiTheme="minorHAnsi" w:cstheme="minorHAnsi"/>
          <w:sz w:val="22"/>
        </w:rPr>
        <w:t>dokumen</w:t>
      </w:r>
      <w:r w:rsidRPr="00AC67F5">
        <w:rPr>
          <w:rFonts w:asciiTheme="minorHAnsi" w:eastAsia="Times New Roman" w:hAnsiTheme="minorHAnsi" w:cs="Calibri"/>
          <w:kern w:val="2"/>
          <w:sz w:val="22"/>
          <w:lang w:eastAsia="hr-HR"/>
          <w14:ligatures w14:val="standardContextual"/>
        </w:rPr>
        <w:t>te kojima Ponuditelj dokazuje da ne postoje razlozi isključenja,</w:t>
      </w:r>
    </w:p>
    <w:p w14:paraId="472D6BB4" w14:textId="77777777" w:rsidR="008220D4" w:rsidRPr="00AC67F5" w:rsidRDefault="008220D4" w:rsidP="008220D4">
      <w:pPr>
        <w:pStyle w:val="Odlomakpopisa"/>
        <w:numPr>
          <w:ilvl w:val="0"/>
          <w:numId w:val="5"/>
        </w:numPr>
        <w:spacing w:after="0"/>
        <w:rPr>
          <w:rFonts w:asciiTheme="minorHAnsi" w:hAnsiTheme="minorHAnsi" w:cstheme="minorHAnsi"/>
          <w:sz w:val="22"/>
        </w:rPr>
      </w:pPr>
      <w:r w:rsidRPr="00AC67F5">
        <w:rPr>
          <w:rFonts w:asciiTheme="minorHAnsi" w:eastAsia="Times New Roman" w:hAnsiTheme="minorHAnsi" w:cs="Calibri"/>
          <w:sz w:val="22"/>
          <w:lang w:eastAsia="hr-HR"/>
        </w:rPr>
        <w:t>tražene dokaze sposobnosti</w:t>
      </w:r>
      <w:r w:rsidRPr="00AC67F5">
        <w:rPr>
          <w:rFonts w:asciiTheme="minorHAnsi" w:hAnsiTheme="minorHAnsi" w:cstheme="minorHAnsi"/>
          <w:sz w:val="22"/>
        </w:rPr>
        <w:t xml:space="preserve">, </w:t>
      </w:r>
    </w:p>
    <w:p w14:paraId="3489A5A5" w14:textId="77777777" w:rsidR="008220D4" w:rsidRPr="00AC67F5" w:rsidRDefault="008220D4" w:rsidP="008220D4">
      <w:pPr>
        <w:pStyle w:val="Odlomakpopisa"/>
        <w:numPr>
          <w:ilvl w:val="0"/>
          <w:numId w:val="5"/>
        </w:numPr>
        <w:spacing w:before="0" w:after="0"/>
        <w:rPr>
          <w:rFonts w:asciiTheme="minorHAnsi" w:hAnsiTheme="minorHAnsi" w:cstheme="minorHAnsi"/>
          <w:sz w:val="22"/>
        </w:rPr>
      </w:pPr>
      <w:r w:rsidRPr="00AC67F5">
        <w:rPr>
          <w:rFonts w:asciiTheme="minorHAnsi" w:hAnsiTheme="minorHAnsi" w:cstheme="minorHAnsi"/>
          <w:sz w:val="22"/>
        </w:rPr>
        <w:t>popunjeni troškovnik,</w:t>
      </w:r>
    </w:p>
    <w:p w14:paraId="1FA468D6" w14:textId="77777777" w:rsidR="008220D4" w:rsidRPr="00AC67F5" w:rsidRDefault="008220D4" w:rsidP="008220D4">
      <w:pPr>
        <w:pStyle w:val="Odlomakpopisa"/>
        <w:numPr>
          <w:ilvl w:val="0"/>
          <w:numId w:val="5"/>
        </w:numPr>
        <w:spacing w:before="0"/>
        <w:rPr>
          <w:rFonts w:asciiTheme="minorHAnsi" w:eastAsia="Times New Roman" w:hAnsiTheme="minorHAnsi" w:cs="Calibri"/>
          <w:sz w:val="22"/>
          <w:lang w:eastAsia="hr-HR"/>
        </w:rPr>
      </w:pPr>
      <w:r w:rsidRPr="00AC67F5">
        <w:rPr>
          <w:rFonts w:asciiTheme="minorHAnsi" w:eastAsia="Times New Roman" w:hAnsiTheme="minorHAnsi" w:cs="Calibri"/>
          <w:sz w:val="22"/>
          <w:lang w:eastAsia="hr-HR"/>
        </w:rPr>
        <w:t>ostalo traženo u Pozivu,</w:t>
      </w:r>
    </w:p>
    <w:p w14:paraId="01568E92"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Dokumenti se dostavljaju u neovjerenoj preslici, a u slučaju postojanja sumnje u istinitost podataka navedenih u tim dokumentima, Stručno povjerenstvo može od ponuditelja zatražiti da u primjerenom roku dostave izvornike ili ovjerene preslike dokumenata.</w:t>
      </w:r>
    </w:p>
    <w:p w14:paraId="70A82CAF" w14:textId="77777777" w:rsidR="008220D4" w:rsidRPr="00AC67F5" w:rsidRDefault="008220D4" w:rsidP="008220D4">
      <w:pPr>
        <w:pStyle w:val="Naslov3"/>
        <w:numPr>
          <w:ilvl w:val="1"/>
          <w:numId w:val="9"/>
        </w:numPr>
        <w:tabs>
          <w:tab w:val="num" w:pos="360"/>
        </w:tabs>
        <w:ind w:left="0" w:firstLine="0"/>
        <w:rPr>
          <w:rFonts w:asciiTheme="minorHAnsi" w:hAnsiTheme="minorHAnsi" w:cstheme="minorHAnsi"/>
          <w:sz w:val="22"/>
          <w:szCs w:val="22"/>
        </w:rPr>
      </w:pPr>
      <w:r w:rsidRPr="00AC67F5">
        <w:rPr>
          <w:rFonts w:asciiTheme="minorHAnsi" w:hAnsiTheme="minorHAnsi" w:cstheme="minorHAnsi"/>
          <w:sz w:val="22"/>
          <w:szCs w:val="22"/>
        </w:rPr>
        <w:t xml:space="preserve">Način dostave ponude </w:t>
      </w:r>
    </w:p>
    <w:p w14:paraId="7EC737DF"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Ponuda se do naznačenog roka iz točke 5.4. dostavlja: </w:t>
      </w:r>
    </w:p>
    <w:p w14:paraId="3BB76CF5" w14:textId="77777777" w:rsidR="008220D4" w:rsidRPr="00AC67F5" w:rsidRDefault="008220D4" w:rsidP="008220D4">
      <w:pPr>
        <w:pStyle w:val="Odlomakpopisa"/>
        <w:numPr>
          <w:ilvl w:val="0"/>
          <w:numId w:val="1"/>
        </w:numPr>
        <w:rPr>
          <w:rFonts w:asciiTheme="minorHAnsi" w:hAnsiTheme="minorHAnsi" w:cstheme="minorHAnsi"/>
          <w:sz w:val="22"/>
        </w:rPr>
      </w:pPr>
      <w:r w:rsidRPr="00AC67F5">
        <w:rPr>
          <w:rFonts w:asciiTheme="minorHAnsi" w:hAnsiTheme="minorHAnsi" w:cstheme="minorHAnsi"/>
          <w:sz w:val="22"/>
        </w:rPr>
        <w:t xml:space="preserve">putem mail adrese </w:t>
      </w:r>
      <w:hyperlink r:id="rId13" w:history="1">
        <w:r w:rsidRPr="00AC67F5">
          <w:rPr>
            <w:rStyle w:val="Hiperveza"/>
            <w:rFonts w:asciiTheme="minorHAnsi" w:hAnsiTheme="minorHAnsi" w:cstheme="minorHAnsi"/>
            <w:sz w:val="22"/>
          </w:rPr>
          <w:t>grad@zelina.hr</w:t>
        </w:r>
      </w:hyperlink>
      <w:r w:rsidRPr="00AC67F5">
        <w:rPr>
          <w:rFonts w:asciiTheme="minorHAnsi" w:hAnsiTheme="minorHAnsi" w:cstheme="minorHAnsi"/>
          <w:sz w:val="22"/>
        </w:rPr>
        <w:t xml:space="preserve"> kao skenirani dokument u pdf. formatu u kojem slučaju dokaz o poštivanju roka dostave ponude predstavlja izlist maila.</w:t>
      </w:r>
    </w:p>
    <w:p w14:paraId="06DBD217" w14:textId="77777777" w:rsidR="008220D4" w:rsidRPr="00AC67F5" w:rsidRDefault="008220D4" w:rsidP="008220D4">
      <w:pPr>
        <w:pStyle w:val="Naslov3"/>
        <w:numPr>
          <w:ilvl w:val="1"/>
          <w:numId w:val="9"/>
        </w:numPr>
        <w:tabs>
          <w:tab w:val="num" w:pos="360"/>
        </w:tabs>
        <w:ind w:left="0" w:firstLine="0"/>
        <w:rPr>
          <w:rFonts w:asciiTheme="minorHAnsi" w:hAnsiTheme="minorHAnsi" w:cstheme="minorHAnsi"/>
          <w:sz w:val="22"/>
          <w:szCs w:val="22"/>
        </w:rPr>
      </w:pPr>
      <w:r w:rsidRPr="00AC67F5">
        <w:rPr>
          <w:rFonts w:asciiTheme="minorHAnsi" w:hAnsiTheme="minorHAnsi" w:cstheme="minorHAnsi"/>
          <w:sz w:val="22"/>
          <w:szCs w:val="22"/>
        </w:rPr>
        <w:t>Izmjena, dopuna i odustajanje od ponude</w:t>
      </w:r>
    </w:p>
    <w:p w14:paraId="3A178317"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U roku za dostavu ponude Ponuditelj može izmijeniti svoju ponudu, nadopuniti je ili od nje odustati.</w:t>
      </w:r>
    </w:p>
    <w:p w14:paraId="330CCED1"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Ponuditelj može do isteka roka za dostavu ponuda dostaviti izmjenu i/ili dopunu ponude. Izmjena i/ili dopuna ponude dostavlja se na isti način kao i osnovna ponuda s obveznom naznakom da se radi o izmjeni i/ili dopuni ponude. Ako ponuditelj tijekom roka za dostavu ponuda mijenja ponudu, smatra se da je ponuda dostavljena u trenutku dostave posljednje izmjene ponude.</w:t>
      </w:r>
    </w:p>
    <w:p w14:paraId="0D66EA04"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Ponuditelj može do isteka roka za dostavu ponude pisanom izjavom odustati od svoje dostavljene ponude. Pisana izjava se dostavlja na isti način kao i ponuda s obveznom naznakom da se radi o odustajanju od ponude.</w:t>
      </w:r>
    </w:p>
    <w:p w14:paraId="402C56DF"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Ponuda se ne može mijenjati ili povući nakon isteka roka za dostavu ponuda. </w:t>
      </w:r>
    </w:p>
    <w:p w14:paraId="000D846E" w14:textId="77777777" w:rsidR="008220D4" w:rsidRPr="00AC67F5" w:rsidRDefault="008220D4" w:rsidP="008220D4">
      <w:pPr>
        <w:pStyle w:val="Naslov2"/>
        <w:numPr>
          <w:ilvl w:val="1"/>
          <w:numId w:val="9"/>
        </w:numPr>
        <w:tabs>
          <w:tab w:val="num" w:pos="360"/>
        </w:tabs>
        <w:ind w:left="0" w:firstLine="0"/>
        <w:rPr>
          <w:rFonts w:asciiTheme="minorHAnsi" w:hAnsiTheme="minorHAnsi" w:cstheme="minorHAnsi"/>
          <w:sz w:val="22"/>
          <w:szCs w:val="22"/>
        </w:rPr>
      </w:pPr>
      <w:bookmarkStart w:id="27" w:name="_Toc134445902"/>
      <w:r w:rsidRPr="00AC67F5">
        <w:rPr>
          <w:rFonts w:asciiTheme="minorHAnsi" w:hAnsiTheme="minorHAnsi" w:cstheme="minorHAnsi"/>
          <w:sz w:val="22"/>
          <w:szCs w:val="22"/>
        </w:rPr>
        <w:t>Rok za dostavu ponude i rok otvaranja ponude</w:t>
      </w:r>
      <w:bookmarkEnd w:id="27"/>
    </w:p>
    <w:p w14:paraId="219E1427" w14:textId="7491FCD8"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Rok za dostavu ponuda </w:t>
      </w:r>
      <w:r w:rsidRPr="00C66EC7">
        <w:rPr>
          <w:rFonts w:asciiTheme="minorHAnsi" w:hAnsiTheme="minorHAnsi" w:cstheme="minorHAnsi"/>
          <w:sz w:val="22"/>
        </w:rPr>
        <w:t xml:space="preserve">je </w:t>
      </w:r>
      <w:r w:rsidRPr="00C66EC7">
        <w:rPr>
          <w:rFonts w:asciiTheme="minorHAnsi" w:hAnsiTheme="minorHAnsi" w:cstheme="minorHAnsi"/>
          <w:b/>
          <w:bCs/>
          <w:sz w:val="22"/>
        </w:rPr>
        <w:t>2</w:t>
      </w:r>
      <w:r w:rsidR="00886E0A" w:rsidRPr="00C66EC7">
        <w:rPr>
          <w:rFonts w:asciiTheme="minorHAnsi" w:hAnsiTheme="minorHAnsi" w:cstheme="minorHAnsi"/>
          <w:b/>
          <w:bCs/>
          <w:sz w:val="22"/>
        </w:rPr>
        <w:t>8</w:t>
      </w:r>
      <w:r w:rsidRPr="00C66EC7">
        <w:rPr>
          <w:rFonts w:asciiTheme="minorHAnsi" w:hAnsiTheme="minorHAnsi" w:cstheme="minorHAnsi"/>
          <w:b/>
          <w:bCs/>
          <w:sz w:val="22"/>
        </w:rPr>
        <w:t>.10.2025</w:t>
      </w:r>
      <w:r w:rsidRPr="00C66EC7">
        <w:rPr>
          <w:rFonts w:asciiTheme="minorHAnsi" w:hAnsiTheme="minorHAnsi" w:cstheme="minorHAnsi"/>
          <w:b/>
          <w:sz w:val="22"/>
        </w:rPr>
        <w:t xml:space="preserve">. </w:t>
      </w:r>
      <w:r w:rsidRPr="00C66EC7">
        <w:rPr>
          <w:rFonts w:asciiTheme="minorHAnsi" w:eastAsia="Times New Roman" w:hAnsiTheme="minorHAnsi" w:cstheme="minorHAnsi"/>
          <w:b/>
          <w:sz w:val="22"/>
          <w:lang w:eastAsia="sl-SI"/>
        </w:rPr>
        <w:t>godine</w:t>
      </w:r>
      <w:r w:rsidRPr="00C66EC7">
        <w:rPr>
          <w:rFonts w:asciiTheme="minorHAnsi" w:hAnsiTheme="minorHAnsi" w:cstheme="minorHAnsi"/>
          <w:b/>
          <w:sz w:val="22"/>
        </w:rPr>
        <w:t xml:space="preserve"> do 12,00 h</w:t>
      </w:r>
      <w:r w:rsidRPr="00C66EC7">
        <w:rPr>
          <w:rFonts w:asciiTheme="minorHAnsi" w:hAnsiTheme="minorHAnsi" w:cstheme="minorHAnsi"/>
          <w:sz w:val="22"/>
        </w:rPr>
        <w:t>.</w:t>
      </w:r>
    </w:p>
    <w:p w14:paraId="4877EBBE" w14:textId="2CA665CD" w:rsidR="008220D4" w:rsidRPr="00AC67F5" w:rsidRDefault="008220D4" w:rsidP="008220D4">
      <w:pPr>
        <w:rPr>
          <w:rFonts w:asciiTheme="minorHAnsi" w:hAnsiTheme="minorHAnsi" w:cstheme="minorHAnsi"/>
          <w:bCs/>
          <w:sz w:val="22"/>
        </w:rPr>
      </w:pPr>
      <w:r w:rsidRPr="00AC67F5">
        <w:rPr>
          <w:rFonts w:asciiTheme="minorHAnsi" w:hAnsiTheme="minorHAnsi" w:cstheme="minorHAnsi"/>
          <w:bCs/>
          <w:sz w:val="22"/>
        </w:rPr>
        <w:t>Otvaranje ponuda nije javno te će se izvršiti po isteku roka za dostavu ponud</w:t>
      </w:r>
      <w:r w:rsidR="006B754E" w:rsidRPr="00AC67F5">
        <w:rPr>
          <w:rFonts w:asciiTheme="minorHAnsi" w:hAnsiTheme="minorHAnsi" w:cstheme="minorHAnsi"/>
          <w:bCs/>
          <w:sz w:val="22"/>
        </w:rPr>
        <w:t>e</w:t>
      </w:r>
      <w:r w:rsidRPr="00AC67F5">
        <w:rPr>
          <w:rFonts w:asciiTheme="minorHAnsi" w:hAnsiTheme="minorHAnsi" w:cstheme="minorHAnsi"/>
          <w:bCs/>
          <w:sz w:val="22"/>
        </w:rPr>
        <w:t>.</w:t>
      </w:r>
    </w:p>
    <w:p w14:paraId="3B9BBBC1" w14:textId="77777777" w:rsidR="008220D4" w:rsidRPr="00AC67F5" w:rsidRDefault="008220D4" w:rsidP="008220D4">
      <w:pPr>
        <w:pStyle w:val="Naslov2"/>
        <w:numPr>
          <w:ilvl w:val="1"/>
          <w:numId w:val="9"/>
        </w:numPr>
        <w:tabs>
          <w:tab w:val="num" w:pos="360"/>
        </w:tabs>
        <w:ind w:left="0" w:firstLine="0"/>
        <w:rPr>
          <w:rFonts w:asciiTheme="minorHAnsi" w:hAnsiTheme="minorHAnsi" w:cstheme="minorHAnsi"/>
          <w:sz w:val="22"/>
          <w:szCs w:val="22"/>
        </w:rPr>
      </w:pPr>
      <w:bookmarkStart w:id="28" w:name="_Toc134445903"/>
      <w:r w:rsidRPr="00AC67F5">
        <w:rPr>
          <w:rFonts w:asciiTheme="minorHAnsi" w:hAnsiTheme="minorHAnsi" w:cstheme="minorHAnsi"/>
          <w:sz w:val="22"/>
          <w:szCs w:val="22"/>
        </w:rPr>
        <w:t>Način određivanja cijene ponude i valuta ponude</w:t>
      </w:r>
      <w:bookmarkEnd w:id="28"/>
    </w:p>
    <w:p w14:paraId="607EABE2"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Ponuditelj dostavlja ponudu s cijenom u eurima. Cijena ponude piše se brojkama. Cijena ponude izražava se za cjelokupni predmet nabave bez PDV-a.</w:t>
      </w:r>
    </w:p>
    <w:p w14:paraId="7694F5F5"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b/>
          <w:sz w:val="22"/>
        </w:rPr>
        <w:t>Cijena ponude je nepromjenjiva tijekom trajanja ugovora o jednostavnoj nabavi</w:t>
      </w:r>
      <w:r w:rsidRPr="00AC67F5">
        <w:rPr>
          <w:rFonts w:asciiTheme="minorHAnsi" w:hAnsiTheme="minorHAnsi" w:cstheme="minorHAnsi"/>
          <w:sz w:val="22"/>
        </w:rPr>
        <w:t>. U cijenu ponude moraju biti uračunati svi troškovi i popusti.</w:t>
      </w:r>
    </w:p>
    <w:p w14:paraId="4BACB7AE"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Ponuditelj je dužan ponuditi ukupnu cijenu (zaokružene na dvije decimale), na način kako je to određeno Troškovnikom.</w:t>
      </w:r>
    </w:p>
    <w:p w14:paraId="3C0F7BD5" w14:textId="77777777" w:rsidR="008220D4" w:rsidRPr="00AC67F5" w:rsidRDefault="008220D4" w:rsidP="008220D4">
      <w:pPr>
        <w:pStyle w:val="Naslov2"/>
        <w:numPr>
          <w:ilvl w:val="1"/>
          <w:numId w:val="9"/>
        </w:numPr>
        <w:tabs>
          <w:tab w:val="num" w:pos="360"/>
        </w:tabs>
        <w:ind w:left="0" w:firstLine="0"/>
        <w:rPr>
          <w:rFonts w:asciiTheme="minorHAnsi" w:hAnsiTheme="minorHAnsi" w:cstheme="minorHAnsi"/>
          <w:sz w:val="22"/>
          <w:szCs w:val="22"/>
        </w:rPr>
      </w:pPr>
      <w:bookmarkStart w:id="29" w:name="_Toc475092092"/>
      <w:bookmarkStart w:id="30" w:name="_Toc134445904"/>
      <w:r w:rsidRPr="00AC67F5">
        <w:rPr>
          <w:rFonts w:asciiTheme="minorHAnsi" w:hAnsiTheme="minorHAnsi" w:cstheme="minorHAnsi"/>
          <w:sz w:val="22"/>
          <w:szCs w:val="22"/>
        </w:rPr>
        <w:t>Kriteriji za odabir ponude</w:t>
      </w:r>
      <w:bookmarkEnd w:id="29"/>
      <w:bookmarkEnd w:id="30"/>
    </w:p>
    <w:p w14:paraId="390E6A41" w14:textId="77777777" w:rsidR="008220D4" w:rsidRPr="00AC67F5" w:rsidRDefault="008220D4" w:rsidP="008220D4">
      <w:pPr>
        <w:spacing w:after="0"/>
        <w:rPr>
          <w:rFonts w:asciiTheme="minorHAnsi" w:hAnsiTheme="minorHAnsi" w:cstheme="minorHAnsi"/>
          <w:sz w:val="22"/>
        </w:rPr>
      </w:pPr>
      <w:r w:rsidRPr="00AC67F5">
        <w:rPr>
          <w:rFonts w:asciiTheme="minorHAnsi" w:hAnsiTheme="minorHAnsi" w:cstheme="minorHAnsi"/>
          <w:sz w:val="22"/>
        </w:rPr>
        <w:t xml:space="preserve">Kriterij odabira ponude je najniža cijena. </w:t>
      </w:r>
    </w:p>
    <w:p w14:paraId="790F0B36" w14:textId="77777777" w:rsidR="008220D4" w:rsidRPr="00AC67F5" w:rsidRDefault="008220D4" w:rsidP="008220D4">
      <w:pPr>
        <w:spacing w:after="0"/>
        <w:rPr>
          <w:rFonts w:asciiTheme="minorHAnsi" w:hAnsiTheme="minorHAnsi" w:cstheme="minorHAnsi"/>
          <w:sz w:val="22"/>
        </w:rPr>
      </w:pPr>
      <w:r w:rsidRPr="00AC67F5">
        <w:rPr>
          <w:rFonts w:asciiTheme="minorHAnsi" w:hAnsiTheme="minorHAnsi" w:cstheme="minorHAnsi"/>
          <w:sz w:val="22"/>
        </w:rPr>
        <w:t>Ako su dvije ili više valjanih ponuda jednako rangirane prema kriteriju za odabir ponude, Naručitelj će odabrati ponudu koja je zaprimljena ranije.</w:t>
      </w:r>
    </w:p>
    <w:p w14:paraId="512E2162" w14:textId="77777777" w:rsidR="008220D4" w:rsidRPr="00AC67F5" w:rsidRDefault="008220D4" w:rsidP="008220D4">
      <w:pPr>
        <w:pStyle w:val="Naslov2"/>
        <w:numPr>
          <w:ilvl w:val="1"/>
          <w:numId w:val="9"/>
        </w:numPr>
        <w:tabs>
          <w:tab w:val="num" w:pos="360"/>
        </w:tabs>
        <w:ind w:left="0" w:firstLine="0"/>
        <w:rPr>
          <w:rFonts w:asciiTheme="minorHAnsi" w:hAnsiTheme="minorHAnsi" w:cstheme="minorHAnsi"/>
          <w:sz w:val="22"/>
          <w:szCs w:val="22"/>
        </w:rPr>
      </w:pPr>
      <w:bookmarkStart w:id="31" w:name="_Toc134445905"/>
      <w:r w:rsidRPr="00AC67F5">
        <w:rPr>
          <w:rFonts w:asciiTheme="minorHAnsi" w:hAnsiTheme="minorHAnsi" w:cstheme="minorHAnsi"/>
          <w:sz w:val="22"/>
          <w:szCs w:val="22"/>
        </w:rPr>
        <w:t>Jezik i pismo ponude</w:t>
      </w:r>
      <w:bookmarkEnd w:id="31"/>
    </w:p>
    <w:p w14:paraId="71C395B9"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Ponude se zajedno s pripadajućom dokumentacijom izrađuju na hrvatskom jeziku i latiničnom pismu.</w:t>
      </w:r>
    </w:p>
    <w:p w14:paraId="7753D456" w14:textId="77777777" w:rsidR="008220D4" w:rsidRPr="00AC67F5" w:rsidRDefault="008220D4" w:rsidP="008220D4">
      <w:pPr>
        <w:pStyle w:val="Naslov2"/>
        <w:numPr>
          <w:ilvl w:val="1"/>
          <w:numId w:val="9"/>
        </w:numPr>
        <w:tabs>
          <w:tab w:val="num" w:pos="360"/>
        </w:tabs>
        <w:ind w:left="0" w:firstLine="0"/>
        <w:rPr>
          <w:rFonts w:asciiTheme="minorHAnsi" w:hAnsiTheme="minorHAnsi" w:cstheme="minorHAnsi"/>
          <w:sz w:val="22"/>
          <w:szCs w:val="22"/>
        </w:rPr>
      </w:pPr>
      <w:bookmarkStart w:id="32" w:name="_Toc472578365"/>
      <w:bookmarkStart w:id="33" w:name="_Toc134445906"/>
      <w:r w:rsidRPr="00AC67F5">
        <w:rPr>
          <w:rFonts w:asciiTheme="minorHAnsi" w:hAnsiTheme="minorHAnsi" w:cstheme="minorHAnsi"/>
          <w:sz w:val="22"/>
          <w:szCs w:val="22"/>
        </w:rPr>
        <w:lastRenderedPageBreak/>
        <w:t>Rok valjanosti ponude</w:t>
      </w:r>
      <w:bookmarkEnd w:id="32"/>
      <w:bookmarkEnd w:id="33"/>
    </w:p>
    <w:p w14:paraId="6605EA71" w14:textId="764B5F9B"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Rok valjanosti ponude je najmanje </w:t>
      </w:r>
      <w:r w:rsidRPr="00AC67F5">
        <w:rPr>
          <w:rFonts w:asciiTheme="minorHAnsi" w:hAnsiTheme="minorHAnsi" w:cstheme="minorHAnsi"/>
          <w:b/>
          <w:sz w:val="22"/>
        </w:rPr>
        <w:t>30 (trideset)</w:t>
      </w:r>
      <w:r w:rsidRPr="00AC67F5">
        <w:rPr>
          <w:rFonts w:asciiTheme="minorHAnsi" w:hAnsiTheme="minorHAnsi" w:cstheme="minorHAnsi"/>
          <w:b/>
          <w:i/>
          <w:sz w:val="22"/>
        </w:rPr>
        <w:t xml:space="preserve"> </w:t>
      </w:r>
      <w:r w:rsidRPr="00AC67F5">
        <w:rPr>
          <w:rFonts w:asciiTheme="minorHAnsi" w:hAnsiTheme="minorHAnsi" w:cstheme="minorHAnsi"/>
          <w:b/>
          <w:sz w:val="22"/>
        </w:rPr>
        <w:t>dana</w:t>
      </w:r>
      <w:r w:rsidRPr="00AC67F5">
        <w:rPr>
          <w:rFonts w:asciiTheme="minorHAnsi" w:hAnsiTheme="minorHAnsi" w:cstheme="minorHAnsi"/>
          <w:sz w:val="22"/>
        </w:rPr>
        <w:t xml:space="preserve"> od isteka roka za dostavu ponud</w:t>
      </w:r>
      <w:r w:rsidR="00C66EC7">
        <w:rPr>
          <w:rFonts w:asciiTheme="minorHAnsi" w:hAnsiTheme="minorHAnsi" w:cstheme="minorHAnsi"/>
          <w:sz w:val="22"/>
        </w:rPr>
        <w:t>e</w:t>
      </w:r>
      <w:r w:rsidRPr="00AC67F5">
        <w:rPr>
          <w:rFonts w:asciiTheme="minorHAnsi" w:hAnsiTheme="minorHAnsi" w:cstheme="minorHAnsi"/>
          <w:sz w:val="22"/>
        </w:rPr>
        <w:t>. Na zahtjev Naručitelja, ponuditelj može produžiti rok valjanosti svoje ponude.</w:t>
      </w:r>
    </w:p>
    <w:p w14:paraId="0BFFCCFE"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Ako tijekom postupka jednostavne nabave istekne rok valjanosti ponude Naručitelj je obvezan prije odabira zatražiti produženje roka valjanosti ponude i u tu svrhu dati primjereni rok ponuditelju.</w:t>
      </w:r>
    </w:p>
    <w:p w14:paraId="6F67DAE0" w14:textId="77777777" w:rsidR="008220D4" w:rsidRPr="00AC67F5" w:rsidRDefault="008220D4" w:rsidP="008220D4">
      <w:pPr>
        <w:pStyle w:val="Naslov1"/>
        <w:numPr>
          <w:ilvl w:val="0"/>
          <w:numId w:val="9"/>
        </w:numPr>
        <w:tabs>
          <w:tab w:val="num" w:pos="360"/>
        </w:tabs>
        <w:ind w:left="0" w:firstLine="0"/>
        <w:rPr>
          <w:rFonts w:asciiTheme="minorHAnsi" w:hAnsiTheme="minorHAnsi" w:cstheme="minorHAnsi"/>
          <w:caps/>
          <w:sz w:val="22"/>
          <w:szCs w:val="22"/>
        </w:rPr>
      </w:pPr>
      <w:bookmarkStart w:id="34" w:name="_Toc134445907"/>
      <w:r w:rsidRPr="00AC67F5">
        <w:rPr>
          <w:rFonts w:asciiTheme="minorHAnsi" w:hAnsiTheme="minorHAnsi" w:cstheme="minorHAnsi"/>
          <w:sz w:val="22"/>
          <w:szCs w:val="22"/>
        </w:rPr>
        <w:t>OSTALE ODREDBE</w:t>
      </w:r>
      <w:bookmarkStart w:id="35" w:name="_Toc377632682"/>
      <w:bookmarkStart w:id="36" w:name="_Toc470161699"/>
      <w:bookmarkEnd w:id="34"/>
    </w:p>
    <w:p w14:paraId="7E44C2D3" w14:textId="0D3E89B4" w:rsidR="008220D4" w:rsidRPr="00790FF5" w:rsidRDefault="008220D4" w:rsidP="008220D4">
      <w:pPr>
        <w:pStyle w:val="Naslov2"/>
        <w:numPr>
          <w:ilvl w:val="1"/>
          <w:numId w:val="9"/>
        </w:numPr>
        <w:tabs>
          <w:tab w:val="num" w:pos="360"/>
        </w:tabs>
        <w:ind w:left="0" w:firstLine="0"/>
        <w:rPr>
          <w:rFonts w:asciiTheme="minorHAnsi" w:hAnsiTheme="minorHAnsi" w:cstheme="minorHAnsi"/>
          <w:sz w:val="22"/>
          <w:szCs w:val="22"/>
        </w:rPr>
      </w:pPr>
      <w:bookmarkStart w:id="37" w:name="_Toc134445908"/>
      <w:r w:rsidRPr="00790FF5">
        <w:rPr>
          <w:rFonts w:asciiTheme="minorHAnsi" w:hAnsiTheme="minorHAnsi" w:cstheme="minorHAnsi"/>
          <w:sz w:val="22"/>
          <w:szCs w:val="22"/>
        </w:rPr>
        <w:t xml:space="preserve">Oslanjanje na sposobnost drugih </w:t>
      </w:r>
      <w:r w:rsidR="00790FF5">
        <w:rPr>
          <w:rFonts w:asciiTheme="minorHAnsi" w:hAnsiTheme="minorHAnsi" w:cstheme="minorHAnsi"/>
          <w:sz w:val="22"/>
          <w:szCs w:val="22"/>
        </w:rPr>
        <w:t xml:space="preserve">gospodarskih </w:t>
      </w:r>
      <w:r w:rsidRPr="00790FF5">
        <w:rPr>
          <w:rFonts w:asciiTheme="minorHAnsi" w:hAnsiTheme="minorHAnsi" w:cstheme="minorHAnsi"/>
          <w:sz w:val="22"/>
          <w:szCs w:val="22"/>
        </w:rPr>
        <w:t>subjekata</w:t>
      </w:r>
      <w:bookmarkEnd w:id="37"/>
    </w:p>
    <w:p w14:paraId="2EF317CF"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Radi dokazivanja ispunjavanja kriterija za odabir, Ponuditelj se može osloniti na sposobnost drugih subjekata, bez obzira na pravnu prirodu njihova međusobnog odnosa. </w:t>
      </w:r>
    </w:p>
    <w:p w14:paraId="3EE51D1E"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Gospodarski subjekt može se u postupku jednostavne nabave osloniti na sposobnost drugih subjekata radi dokazivanja ispunjavanja kriterija koji su vezani uz obrazovne i stručne kvalifikacije ili uz relevantno stručno iskustvo samo ako će ti subjekti izvoditi pružati usluge za koje se ta sposobnost traži.</w:t>
      </w:r>
    </w:p>
    <w:p w14:paraId="769AD539"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U slučaju oslanjanja na sposobnost drugih subjekata gospodarski subjekt u ponudi kao dokaz dostavlja potpisanu i ovjerenu Izjavu o stavljanju resursa na raspolaganje ili Ugovor/sporazum o poslovnoj/tehničkoj suradnji iz kojega je vidljivo koji se resursi međusobno ustupaju.</w:t>
      </w:r>
    </w:p>
    <w:p w14:paraId="2CF2D6EE"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Zajednica gospodarskih subjekata može se osloniti na sposobnost članova zajednice ili drugih subjekata pod uvjetima određenim ZJN.</w:t>
      </w:r>
    </w:p>
    <w:p w14:paraId="7B2C3F99" w14:textId="77777777" w:rsidR="008220D4" w:rsidRPr="00AC67F5" w:rsidRDefault="008220D4" w:rsidP="008220D4">
      <w:pPr>
        <w:pStyle w:val="Naslov3"/>
        <w:numPr>
          <w:ilvl w:val="1"/>
          <w:numId w:val="9"/>
        </w:numPr>
        <w:tabs>
          <w:tab w:val="num" w:pos="360"/>
        </w:tabs>
        <w:ind w:left="0" w:firstLine="0"/>
        <w:rPr>
          <w:rFonts w:asciiTheme="minorHAnsi" w:hAnsiTheme="minorHAnsi" w:cstheme="minorHAnsi"/>
          <w:sz w:val="22"/>
          <w:szCs w:val="22"/>
        </w:rPr>
      </w:pPr>
      <w:r w:rsidRPr="00AC67F5">
        <w:rPr>
          <w:rFonts w:asciiTheme="minorHAnsi" w:hAnsiTheme="minorHAnsi" w:cstheme="minorHAnsi"/>
          <w:sz w:val="22"/>
          <w:szCs w:val="22"/>
        </w:rPr>
        <w:t xml:space="preserve">Odredbe koje se odnose na zajednicu </w:t>
      </w:r>
      <w:bookmarkEnd w:id="35"/>
      <w:bookmarkEnd w:id="36"/>
      <w:r w:rsidRPr="00AC67F5">
        <w:rPr>
          <w:rFonts w:asciiTheme="minorHAnsi" w:hAnsiTheme="minorHAnsi" w:cstheme="minorHAnsi"/>
          <w:sz w:val="22"/>
          <w:szCs w:val="22"/>
        </w:rPr>
        <w:t>gospodarskih subjekata</w:t>
      </w:r>
    </w:p>
    <w:p w14:paraId="6B90DA4C" w14:textId="77777777" w:rsidR="008220D4" w:rsidRPr="00AC67F5" w:rsidRDefault="008220D4" w:rsidP="008220D4">
      <w:pPr>
        <w:rPr>
          <w:rFonts w:asciiTheme="minorHAnsi" w:hAnsiTheme="minorHAnsi" w:cstheme="minorHAnsi"/>
          <w:sz w:val="22"/>
        </w:rPr>
      </w:pPr>
      <w:bookmarkStart w:id="38" w:name="_Toc377632683"/>
      <w:bookmarkStart w:id="39" w:name="_Toc470161700"/>
      <w:r w:rsidRPr="00AC67F5">
        <w:rPr>
          <w:rFonts w:asciiTheme="minorHAnsi" w:hAnsiTheme="minorHAnsi" w:cstheme="minorHAnsi"/>
          <w:sz w:val="22"/>
        </w:rPr>
        <w:t xml:space="preserve">Više gospodarskih subjekata može se udružiti i dostaviti zajedničku ponudu, neovisno o uređenju njihova međusobnog odnosa. </w:t>
      </w:r>
    </w:p>
    <w:p w14:paraId="2F13906B"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Ponuda zajednice gospodarskih subjekata mora sadržavati podatke o svakom članu zajednice gospodarskih subjekata, kako je određeno u ponudbenom listu, uz obveznu naznaku člana zajednice gospodarskih subjekata koji je ovlašten za komunikaciju s Naručiteljem. </w:t>
      </w:r>
    </w:p>
    <w:p w14:paraId="1C9827A0"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U ponudi mora biti navedeno koji će dio ugovora (predmet, količina, vrijednost i postotni dio) izvršavati pojedini član Zajednice ponuditelja.</w:t>
      </w:r>
    </w:p>
    <w:p w14:paraId="1434D4EF"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U slučaju zajednice gospodarskih subjekata svaki pojedini član zajednice pojedinačno dokazuje:</w:t>
      </w:r>
    </w:p>
    <w:p w14:paraId="49D983F4" w14:textId="77777777" w:rsidR="008220D4" w:rsidRPr="00AC67F5" w:rsidRDefault="008220D4" w:rsidP="008220D4">
      <w:pPr>
        <w:numPr>
          <w:ilvl w:val="0"/>
          <w:numId w:val="10"/>
        </w:numPr>
        <w:spacing w:before="0" w:after="0" w:line="240" w:lineRule="auto"/>
        <w:rPr>
          <w:rFonts w:asciiTheme="minorHAnsi" w:hAnsiTheme="minorHAnsi" w:cstheme="minorHAnsi"/>
          <w:sz w:val="22"/>
        </w:rPr>
      </w:pPr>
      <w:r w:rsidRPr="00AC67F5">
        <w:rPr>
          <w:rFonts w:asciiTheme="minorHAnsi" w:hAnsiTheme="minorHAnsi" w:cstheme="minorHAnsi"/>
          <w:sz w:val="22"/>
        </w:rPr>
        <w:t>da nije u situaciji zbog koje se gospodarski subjekt isključuje iz postupka nabave (obvezne osnove za isključenje iz točke 3.1. ovog Poziva)</w:t>
      </w:r>
    </w:p>
    <w:p w14:paraId="21C06CAD" w14:textId="7197B236" w:rsidR="008220D4" w:rsidRPr="00AC67F5" w:rsidRDefault="008220D4" w:rsidP="008220D4">
      <w:pPr>
        <w:numPr>
          <w:ilvl w:val="0"/>
          <w:numId w:val="10"/>
        </w:numPr>
        <w:spacing w:before="0" w:after="0" w:line="240" w:lineRule="auto"/>
        <w:rPr>
          <w:rFonts w:asciiTheme="minorHAnsi" w:hAnsiTheme="minorHAnsi" w:cstheme="minorHAnsi"/>
          <w:sz w:val="22"/>
        </w:rPr>
      </w:pPr>
      <w:r w:rsidRPr="00AC67F5">
        <w:rPr>
          <w:rFonts w:asciiTheme="minorHAnsi" w:hAnsiTheme="minorHAnsi" w:cstheme="minorHAnsi"/>
          <w:sz w:val="22"/>
        </w:rPr>
        <w:t>sposobnost za obavljanje profesionalne djelatnosti (točka 4.1. ovog Poziva)</w:t>
      </w:r>
    </w:p>
    <w:p w14:paraId="6E15E157" w14:textId="77777777" w:rsidR="008220D4" w:rsidRPr="00AC67F5" w:rsidRDefault="008220D4" w:rsidP="008220D4">
      <w:pPr>
        <w:pStyle w:val="Naslov3"/>
        <w:numPr>
          <w:ilvl w:val="1"/>
          <w:numId w:val="9"/>
        </w:numPr>
        <w:tabs>
          <w:tab w:val="num" w:pos="360"/>
        </w:tabs>
        <w:ind w:left="0" w:firstLine="0"/>
        <w:rPr>
          <w:rFonts w:asciiTheme="minorHAnsi" w:hAnsiTheme="minorHAnsi" w:cstheme="minorHAnsi"/>
          <w:sz w:val="22"/>
          <w:szCs w:val="22"/>
        </w:rPr>
      </w:pPr>
      <w:r w:rsidRPr="00AC67F5">
        <w:rPr>
          <w:rFonts w:asciiTheme="minorHAnsi" w:hAnsiTheme="minorHAnsi" w:cstheme="minorHAnsi"/>
          <w:sz w:val="22"/>
          <w:szCs w:val="22"/>
        </w:rPr>
        <w:t>Odredbe koje se odnose na pod</w:t>
      </w:r>
      <w:bookmarkEnd w:id="38"/>
      <w:bookmarkEnd w:id="39"/>
      <w:r w:rsidRPr="00AC67F5">
        <w:rPr>
          <w:rFonts w:asciiTheme="minorHAnsi" w:hAnsiTheme="minorHAnsi" w:cstheme="minorHAnsi"/>
          <w:sz w:val="22"/>
          <w:szCs w:val="22"/>
        </w:rPr>
        <w:t>ugovaratelje</w:t>
      </w:r>
    </w:p>
    <w:p w14:paraId="5872C528"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Ponuditelj koji namjerava dati dio ugovora o jednostavnoj nabavi u podugovor obvezan je u ponudi:</w:t>
      </w:r>
    </w:p>
    <w:p w14:paraId="460287CB" w14:textId="77777777" w:rsidR="008220D4" w:rsidRPr="00AC67F5" w:rsidRDefault="008220D4" w:rsidP="008220D4">
      <w:pPr>
        <w:pStyle w:val="Odlomakpopisa"/>
        <w:numPr>
          <w:ilvl w:val="0"/>
          <w:numId w:val="4"/>
        </w:numPr>
        <w:spacing w:before="0" w:after="160" w:line="259" w:lineRule="auto"/>
        <w:rPr>
          <w:rFonts w:asciiTheme="minorHAnsi" w:hAnsiTheme="minorHAnsi" w:cstheme="minorHAnsi"/>
          <w:sz w:val="22"/>
        </w:rPr>
      </w:pPr>
      <w:r w:rsidRPr="00AC67F5">
        <w:rPr>
          <w:rFonts w:asciiTheme="minorHAnsi" w:hAnsiTheme="minorHAnsi" w:cstheme="minorHAnsi"/>
          <w:sz w:val="22"/>
        </w:rPr>
        <w:t>navesti koji dio ugovora namjerava dati u podugovor (predmet ili količina, vrijednost ili postotni udio),</w:t>
      </w:r>
    </w:p>
    <w:p w14:paraId="6A203EAD" w14:textId="276BC1A7" w:rsidR="008220D4" w:rsidRPr="00AC67F5" w:rsidRDefault="008220D4" w:rsidP="008220D4">
      <w:pPr>
        <w:pStyle w:val="Odlomakpopisa"/>
        <w:numPr>
          <w:ilvl w:val="0"/>
          <w:numId w:val="4"/>
        </w:numPr>
        <w:spacing w:before="0" w:after="160" w:line="259" w:lineRule="auto"/>
        <w:rPr>
          <w:rFonts w:asciiTheme="minorHAnsi" w:hAnsiTheme="minorHAnsi" w:cstheme="minorHAnsi"/>
          <w:sz w:val="22"/>
        </w:rPr>
      </w:pPr>
      <w:r w:rsidRPr="00AC67F5">
        <w:rPr>
          <w:rFonts w:asciiTheme="minorHAnsi" w:hAnsiTheme="minorHAnsi" w:cstheme="minorHAnsi"/>
          <w:sz w:val="22"/>
        </w:rPr>
        <w:t>navesti podatke o podugovarateljima (naziv ili tvrtka, sjedište, OIB ili nacionalni identifikacijski broj, broj računa, zakonski zastupnici podugovaratelja)</w:t>
      </w:r>
      <w:r w:rsidR="00FC43E4" w:rsidRPr="00AC67F5">
        <w:rPr>
          <w:rFonts w:asciiTheme="minorHAnsi" w:hAnsiTheme="minorHAnsi"/>
        </w:rPr>
        <w:t xml:space="preserve"> </w:t>
      </w:r>
      <w:r w:rsidR="00FC43E4" w:rsidRPr="00AC67F5">
        <w:rPr>
          <w:rFonts w:asciiTheme="minorHAnsi" w:hAnsiTheme="minorHAnsi" w:cstheme="minorHAnsi"/>
          <w:sz w:val="22"/>
        </w:rPr>
        <w:t>- Prilog 2. ovog Poziva.</w:t>
      </w:r>
    </w:p>
    <w:p w14:paraId="72115B12"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Podaci o podugovaratelju/ima bit će navedeni u ugovoru o jednostavnoj nabavi. </w:t>
      </w:r>
    </w:p>
    <w:p w14:paraId="1EDFB4C8"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lastRenderedPageBreak/>
        <w:t>Naručitelj će neposredno plaćati podugovaratelju za dio ugovora koji je isti izvršio. Odabrani Ponuditelj mora uz račun, odnosno situaciju koje izdaje Naručitelju obvezno priložiti račun odnosno situaciju svojih podugovaratelja koje je prethodno ovjerio.</w:t>
      </w:r>
    </w:p>
    <w:p w14:paraId="07271E39"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Ugovaratelj može tijekom izvršenja ugovora o jednostavnoj nabavi od Naručitelja zahtijevati:</w:t>
      </w:r>
    </w:p>
    <w:p w14:paraId="02BF21B7" w14:textId="77777777" w:rsidR="008220D4" w:rsidRPr="00AC67F5" w:rsidRDefault="008220D4" w:rsidP="008220D4">
      <w:pPr>
        <w:pStyle w:val="Odlomakpopisa"/>
        <w:numPr>
          <w:ilvl w:val="0"/>
          <w:numId w:val="3"/>
        </w:numPr>
        <w:spacing w:before="0" w:after="160" w:line="259" w:lineRule="auto"/>
        <w:rPr>
          <w:rFonts w:asciiTheme="minorHAnsi" w:hAnsiTheme="minorHAnsi" w:cstheme="minorHAnsi"/>
          <w:sz w:val="22"/>
        </w:rPr>
      </w:pPr>
      <w:r w:rsidRPr="00AC67F5">
        <w:rPr>
          <w:rFonts w:asciiTheme="minorHAnsi" w:hAnsiTheme="minorHAnsi" w:cstheme="minorHAnsi"/>
          <w:sz w:val="22"/>
        </w:rPr>
        <w:t>promjenu podugovaratelja za onaj dio ugovora o jednostavnoj nabavi koji je prethodno dao u podugovor,</w:t>
      </w:r>
    </w:p>
    <w:p w14:paraId="797D1503" w14:textId="77777777" w:rsidR="008220D4" w:rsidRPr="00AC67F5" w:rsidRDefault="008220D4" w:rsidP="008220D4">
      <w:pPr>
        <w:pStyle w:val="Odlomakpopisa"/>
        <w:numPr>
          <w:ilvl w:val="0"/>
          <w:numId w:val="3"/>
        </w:numPr>
        <w:spacing w:before="0" w:after="160" w:line="259" w:lineRule="auto"/>
        <w:rPr>
          <w:rFonts w:asciiTheme="minorHAnsi" w:hAnsiTheme="minorHAnsi" w:cstheme="minorHAnsi"/>
          <w:sz w:val="22"/>
        </w:rPr>
      </w:pPr>
      <w:r w:rsidRPr="00AC67F5">
        <w:rPr>
          <w:rFonts w:asciiTheme="minorHAnsi" w:hAnsiTheme="minorHAnsi" w:cstheme="minorHAnsi"/>
          <w:sz w:val="22"/>
        </w:rPr>
        <w:t>uvođenje jednog ili više novih podugovaratelja čiji ukupni udio ne smije prijeći 30% vrijednosti ugovora o jednostavnoj nabavi bez poreza na dodanu vrijednost, neovisno o tome je li prethodno dao dio ugovora o jednostavnoj nabavi u podugovor ili ne,</w:t>
      </w:r>
    </w:p>
    <w:p w14:paraId="4E9C0263" w14:textId="77777777" w:rsidR="008220D4" w:rsidRPr="00AC67F5" w:rsidRDefault="008220D4" w:rsidP="008220D4">
      <w:pPr>
        <w:pStyle w:val="Odlomakpopisa"/>
        <w:numPr>
          <w:ilvl w:val="0"/>
          <w:numId w:val="3"/>
        </w:numPr>
        <w:spacing w:before="0" w:after="160" w:line="259" w:lineRule="auto"/>
        <w:rPr>
          <w:rFonts w:asciiTheme="minorHAnsi" w:hAnsiTheme="minorHAnsi" w:cstheme="minorHAnsi"/>
          <w:sz w:val="22"/>
        </w:rPr>
      </w:pPr>
      <w:r w:rsidRPr="00AC67F5">
        <w:rPr>
          <w:rFonts w:asciiTheme="minorHAnsi" w:hAnsiTheme="minorHAnsi" w:cstheme="minorHAnsi"/>
          <w:sz w:val="22"/>
        </w:rPr>
        <w:t>preuzimanje izvršenja dijela ugovora o jednostavnoj nabavi koji je prethodno dao u podugovor.</w:t>
      </w:r>
    </w:p>
    <w:p w14:paraId="521468E7"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Uz zahtjev za promjenom podugovaratelja, ugovaratelj Naručitelju dostavlja sve tražene podatke iz ovog poglavlja o novom podugovaratelju.</w:t>
      </w:r>
    </w:p>
    <w:p w14:paraId="7409570F"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Naručitelj  neće odobriti zahtjev ugovaratelja:</w:t>
      </w:r>
    </w:p>
    <w:p w14:paraId="255DBEEE"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1. u slučaju zahtjeva za promjenom podugovaratelja za onaj dio ugovora koji je prethodno dao u podugovor i u slučaju zahtjeva za uvođenje jednog ili više novih podugovaratelja čiji ukupni udio ne smije prijeći 30% vrijednosti ugovora o jednostavnoj nabavi bez PDV-a, neovisno o tome je li prethodno dao dio ugovora o jednostavnoj nabavi u podugovor ili ne, ako se ugovaratelj u postupku jednostavne nabave radi dokazivanja ispunjenja kriterija za odabir gospodarskog subjekta oslonio na sposobnost podugovaratelja kojeg sada mijenja, a novi podugovaratelj ne ispunjava iste uvjete,</w:t>
      </w:r>
    </w:p>
    <w:p w14:paraId="18727A45"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2. u slučaju preuzimanja izvršenja dijela ugovora o jednostavnoj nabavi koji je prethodno dao u podugovor, ako se ugovaratelj u postupku jednostavne nabave radi dokazivanja ispunjenja kriterija za odabir gospodarskog subjekta oslonio na sposobnost podugovaratelja za izvršenje tog dijela, a ugovaratelj samostalno ne posjeduje takvu sposobnost, ili ako je taj dio ugovora već izvršen.</w:t>
      </w:r>
    </w:p>
    <w:p w14:paraId="7AC95951" w14:textId="77777777" w:rsidR="008220D4" w:rsidRPr="00AC67F5" w:rsidRDefault="008220D4" w:rsidP="008220D4">
      <w:pPr>
        <w:pStyle w:val="Naslov2"/>
        <w:ind w:firstLine="708"/>
        <w:rPr>
          <w:rFonts w:asciiTheme="minorHAnsi" w:hAnsiTheme="minorHAnsi" w:cstheme="minorHAnsi"/>
          <w:sz w:val="22"/>
          <w:szCs w:val="22"/>
        </w:rPr>
      </w:pPr>
      <w:bookmarkStart w:id="40" w:name="_Toc377632684"/>
      <w:bookmarkStart w:id="41" w:name="_Toc470161701"/>
      <w:bookmarkStart w:id="42" w:name="_Toc134445909"/>
      <w:r w:rsidRPr="00AC67F5">
        <w:rPr>
          <w:rFonts w:asciiTheme="minorHAnsi" w:hAnsiTheme="minorHAnsi" w:cstheme="minorHAnsi"/>
          <w:sz w:val="22"/>
          <w:szCs w:val="22"/>
        </w:rPr>
        <w:t xml:space="preserve">6.4. </w:t>
      </w:r>
      <w:r w:rsidRPr="00AC67F5">
        <w:rPr>
          <w:rFonts w:asciiTheme="minorHAnsi" w:hAnsiTheme="minorHAnsi" w:cstheme="minorHAnsi"/>
          <w:sz w:val="22"/>
          <w:szCs w:val="22"/>
        </w:rPr>
        <w:tab/>
        <w:t>Vrsta, sredstvo i uvjeti jamstva</w:t>
      </w:r>
      <w:bookmarkEnd w:id="40"/>
      <w:bookmarkEnd w:id="41"/>
      <w:bookmarkEnd w:id="42"/>
    </w:p>
    <w:p w14:paraId="197477BB" w14:textId="77777777" w:rsidR="008220D4" w:rsidRPr="00AC67F5" w:rsidRDefault="008220D4" w:rsidP="008220D4">
      <w:pPr>
        <w:pStyle w:val="Naslov3"/>
        <w:ind w:firstLine="708"/>
        <w:rPr>
          <w:rFonts w:asciiTheme="minorHAnsi" w:hAnsiTheme="minorHAnsi" w:cstheme="minorHAnsi"/>
          <w:sz w:val="22"/>
          <w:szCs w:val="22"/>
        </w:rPr>
      </w:pPr>
      <w:r w:rsidRPr="00AC67F5">
        <w:rPr>
          <w:rFonts w:asciiTheme="minorHAnsi" w:hAnsiTheme="minorHAnsi" w:cstheme="minorHAnsi"/>
          <w:sz w:val="22"/>
          <w:szCs w:val="22"/>
        </w:rPr>
        <w:t>6.4.1.</w:t>
      </w:r>
      <w:r w:rsidRPr="00AC67F5">
        <w:rPr>
          <w:rFonts w:asciiTheme="minorHAnsi" w:hAnsiTheme="minorHAnsi" w:cstheme="minorHAnsi"/>
          <w:sz w:val="22"/>
          <w:szCs w:val="22"/>
        </w:rPr>
        <w:tab/>
        <w:t>Jamstvo za uredno ispunjenje ugovora</w:t>
      </w:r>
    </w:p>
    <w:p w14:paraId="24220BCA" w14:textId="0D3C3211"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Odabrani ponuditelj obvezan je najkasnije u roku od 10 (deset) dana od dana </w:t>
      </w:r>
      <w:bookmarkStart w:id="43" w:name="_Hlk211947395"/>
      <w:r w:rsidR="00DA25E3" w:rsidRPr="00AC67F5">
        <w:rPr>
          <w:rFonts w:asciiTheme="minorHAnsi" w:hAnsiTheme="minorHAnsi" w:cstheme="minorHAnsi"/>
          <w:sz w:val="22"/>
        </w:rPr>
        <w:t>stupanja na snagu</w:t>
      </w:r>
      <w:r w:rsidRPr="00AC67F5">
        <w:rPr>
          <w:rFonts w:asciiTheme="minorHAnsi" w:hAnsiTheme="minorHAnsi" w:cstheme="minorHAnsi"/>
          <w:sz w:val="22"/>
        </w:rPr>
        <w:t xml:space="preserve"> ugovora</w:t>
      </w:r>
      <w:bookmarkEnd w:id="43"/>
      <w:r w:rsidRPr="00AC67F5">
        <w:rPr>
          <w:rFonts w:asciiTheme="minorHAnsi" w:hAnsiTheme="minorHAnsi" w:cstheme="minorHAnsi"/>
          <w:sz w:val="22"/>
        </w:rPr>
        <w:t>, dostaviti jamstvo za uredno ispunjenje ugovora u iznosu od 10% ugovorenog iznosa (bez PDV-a). Kao jamstvo za uredno ispunjenje ugovora dostavlja se zadužnica ili bjanko zadužnica solemnizirana od javnog bilježnika, ispunjena sukladno Pravilniku o obliku i sadržaju zadužnice (NN 115/12, 82/17 i 154/22) i Pravilniku o obliku i sadržaju bjanko zadužnice (NN 115/12, 82/17 i 154/22).</w:t>
      </w:r>
    </w:p>
    <w:p w14:paraId="492B0977"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Jamstvo za uredno ispunjenje ugovora o javnoj nabavi mora biti valjano minimalno 30 dana duže od isteka roka izvršenja ugovora.</w:t>
      </w:r>
    </w:p>
    <w:p w14:paraId="13170635"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U slučaju sklapanja ugovora sa zajednicom gospodarskih subjekata jamstvo za uredno ispunjenje ugovora može se dostaviti na sljedeći način:</w:t>
      </w:r>
    </w:p>
    <w:p w14:paraId="7555C8E9" w14:textId="77777777" w:rsidR="008220D4" w:rsidRPr="00AC67F5" w:rsidRDefault="008220D4" w:rsidP="008220D4">
      <w:pPr>
        <w:pStyle w:val="Odlomakpopisa"/>
        <w:numPr>
          <w:ilvl w:val="0"/>
          <w:numId w:val="2"/>
        </w:numPr>
        <w:rPr>
          <w:rFonts w:asciiTheme="minorHAnsi" w:hAnsiTheme="minorHAnsi" w:cstheme="minorHAnsi"/>
          <w:sz w:val="22"/>
        </w:rPr>
      </w:pPr>
      <w:r w:rsidRPr="00AC67F5">
        <w:rPr>
          <w:rFonts w:asciiTheme="minorHAnsi" w:hAnsiTheme="minorHAnsi" w:cstheme="minorHAnsi"/>
          <w:sz w:val="22"/>
        </w:rPr>
        <w:t xml:space="preserve">ili svaki član zajednice mora dostaviti zadužnicu u iznosu razmjernom dijelu ugovora o javnoj nabavi koji će taj član izvršiti. Zbroj iznosa tako dostavljenih zadužnica mora odgovarati prethodno traženom iznosu jamstva - 10% (deset posto) od vrijednosti ugovora (bez PDV-a),  </w:t>
      </w:r>
    </w:p>
    <w:p w14:paraId="7709928B" w14:textId="77777777" w:rsidR="008220D4" w:rsidRPr="00AC67F5" w:rsidRDefault="008220D4" w:rsidP="008220D4">
      <w:pPr>
        <w:pStyle w:val="Odlomakpopisa"/>
        <w:numPr>
          <w:ilvl w:val="0"/>
          <w:numId w:val="2"/>
        </w:numPr>
        <w:rPr>
          <w:rFonts w:asciiTheme="minorHAnsi" w:hAnsiTheme="minorHAnsi" w:cstheme="minorHAnsi"/>
          <w:sz w:val="22"/>
        </w:rPr>
      </w:pPr>
      <w:r w:rsidRPr="00AC67F5">
        <w:rPr>
          <w:rFonts w:asciiTheme="minorHAnsi" w:hAnsiTheme="minorHAnsi" w:cstheme="minorHAnsi"/>
          <w:sz w:val="22"/>
        </w:rPr>
        <w:t>ili zadužnica može glasiti na bilo kojeg člana zajednice, a ostali članovi moraju biti navedeni kao jamci platci. U tom slučaju Naručitelj može po svom izboru zahtijevati naplatu svoje tražbine od dužnika ili jamaca plataca, ili i od dužnika i jamaca plataca u isto vrijeme.</w:t>
      </w:r>
    </w:p>
    <w:p w14:paraId="4547E119"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lastRenderedPageBreak/>
        <w:t>Sukladno članku 214. st. 4. Zakona o javnoj nabavi ponuditelj može umjesto zadužnice ili bjanko zadužnice kao jamstvo za uredno ispunjenje ugovora uplatiti novčani polog u traženom iznosu na račun Naručitelja otvoren u Zagrebačkoj banci d.d., IBAN: HR9023600001842900004 uz model: HR68, poziv na broj: 9016-(navesti OIB/nacionalni identifikacijski broj uplatitelja).</w:t>
      </w:r>
    </w:p>
    <w:p w14:paraId="719346A2" w14:textId="23C6AA12"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Ako jamstvo za uredno ispunjenje ugovora ne bude naplaćeno, naručitelj će ga vratiti odabranom ponuditelju </w:t>
      </w:r>
      <w:bookmarkStart w:id="44" w:name="_Hlk211947412"/>
      <w:r w:rsidRPr="00AC67F5">
        <w:rPr>
          <w:rFonts w:asciiTheme="minorHAnsi" w:hAnsiTheme="minorHAnsi" w:cstheme="minorHAnsi"/>
          <w:sz w:val="22"/>
        </w:rPr>
        <w:t xml:space="preserve">nakon </w:t>
      </w:r>
      <w:r w:rsidR="00DA25E3" w:rsidRPr="00AC67F5">
        <w:rPr>
          <w:rFonts w:asciiTheme="minorHAnsi" w:hAnsiTheme="minorHAnsi" w:cstheme="minorHAnsi"/>
          <w:sz w:val="22"/>
        </w:rPr>
        <w:t>izvršenja svih ugovornih obveza sukladno sklopljenom ugovoru</w:t>
      </w:r>
      <w:bookmarkEnd w:id="44"/>
      <w:r w:rsidRPr="00AC67F5">
        <w:rPr>
          <w:rFonts w:asciiTheme="minorHAnsi" w:hAnsiTheme="minorHAnsi" w:cstheme="minorHAnsi"/>
          <w:sz w:val="22"/>
        </w:rPr>
        <w:t>.</w:t>
      </w:r>
    </w:p>
    <w:p w14:paraId="3A09AACA" w14:textId="77777777" w:rsidR="008220D4" w:rsidRPr="00AC67F5" w:rsidRDefault="008220D4" w:rsidP="008220D4">
      <w:pPr>
        <w:pStyle w:val="Naslov2"/>
        <w:ind w:firstLine="708"/>
        <w:rPr>
          <w:rFonts w:asciiTheme="minorHAnsi" w:hAnsiTheme="minorHAnsi" w:cstheme="minorHAnsi"/>
          <w:sz w:val="22"/>
          <w:szCs w:val="22"/>
        </w:rPr>
      </w:pPr>
      <w:bookmarkStart w:id="45" w:name="_Toc134445910"/>
      <w:r w:rsidRPr="00AC67F5">
        <w:rPr>
          <w:rFonts w:asciiTheme="minorHAnsi" w:hAnsiTheme="minorHAnsi" w:cstheme="minorHAnsi"/>
          <w:sz w:val="22"/>
          <w:szCs w:val="22"/>
        </w:rPr>
        <w:t>6.5.</w:t>
      </w:r>
      <w:r w:rsidRPr="00AC67F5">
        <w:rPr>
          <w:rFonts w:asciiTheme="minorHAnsi" w:hAnsiTheme="minorHAnsi" w:cstheme="minorHAnsi"/>
          <w:sz w:val="22"/>
          <w:szCs w:val="22"/>
        </w:rPr>
        <w:tab/>
        <w:t>Način pregleda i ocjene ponuda</w:t>
      </w:r>
      <w:bookmarkEnd w:id="45"/>
    </w:p>
    <w:p w14:paraId="1FE9DDA1" w14:textId="54D62A21"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Nakon otvaranja ponuda Naručitelj pregledava i ocjenjuje ponude na temelju uvjeta i zahtjeva iz ovog Poziva na dostavu ponud</w:t>
      </w:r>
      <w:r w:rsidR="00DA25E3" w:rsidRPr="00AC67F5">
        <w:rPr>
          <w:rFonts w:asciiTheme="minorHAnsi" w:hAnsiTheme="minorHAnsi" w:cstheme="minorHAnsi"/>
          <w:sz w:val="22"/>
        </w:rPr>
        <w:t>e</w:t>
      </w:r>
      <w:r w:rsidRPr="00AC67F5">
        <w:rPr>
          <w:rFonts w:asciiTheme="minorHAnsi" w:hAnsiTheme="minorHAnsi" w:cstheme="minorHAnsi"/>
          <w:sz w:val="22"/>
        </w:rPr>
        <w:t xml:space="preserve"> te o tome sastavlja zapisnik. </w:t>
      </w:r>
    </w:p>
    <w:p w14:paraId="69E81F96"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Postupak pregleda i ocjene ponuda tajni su do donošenja odluke Naručitelja. </w:t>
      </w:r>
    </w:p>
    <w:p w14:paraId="09109CE1"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Naručitelj provodi pregled i ocjenu ponuda te, u pravilu, sljedećim redoslijedom provjerava: </w:t>
      </w:r>
    </w:p>
    <w:p w14:paraId="255ABB86" w14:textId="77777777" w:rsidR="008220D4" w:rsidRPr="00AC67F5" w:rsidRDefault="008220D4" w:rsidP="008220D4">
      <w:pPr>
        <w:pStyle w:val="Odlomakpopisa"/>
        <w:numPr>
          <w:ilvl w:val="0"/>
          <w:numId w:val="7"/>
        </w:numPr>
        <w:rPr>
          <w:rFonts w:asciiTheme="minorHAnsi" w:hAnsiTheme="minorHAnsi" w:cstheme="minorHAnsi"/>
          <w:sz w:val="22"/>
        </w:rPr>
      </w:pPr>
      <w:r w:rsidRPr="00AC67F5">
        <w:rPr>
          <w:rFonts w:asciiTheme="minorHAnsi" w:hAnsiTheme="minorHAnsi" w:cstheme="minorHAnsi"/>
          <w:sz w:val="22"/>
        </w:rPr>
        <w:t xml:space="preserve">ispunjenje traženih kriterija za odabir gospodarskog subjekta </w:t>
      </w:r>
    </w:p>
    <w:p w14:paraId="24D8C744" w14:textId="238F73F5" w:rsidR="008220D4" w:rsidRPr="00AC67F5" w:rsidRDefault="008220D4" w:rsidP="008220D4">
      <w:pPr>
        <w:pStyle w:val="Odlomakpopisa"/>
        <w:numPr>
          <w:ilvl w:val="0"/>
          <w:numId w:val="7"/>
        </w:numPr>
        <w:rPr>
          <w:rFonts w:asciiTheme="minorHAnsi" w:hAnsiTheme="minorHAnsi" w:cstheme="minorHAnsi"/>
          <w:sz w:val="22"/>
        </w:rPr>
      </w:pPr>
      <w:r w:rsidRPr="00AC67F5">
        <w:rPr>
          <w:rFonts w:asciiTheme="minorHAnsi" w:hAnsiTheme="minorHAnsi" w:cstheme="minorHAnsi"/>
          <w:sz w:val="22"/>
        </w:rPr>
        <w:t>ispunjenje zahtjeva i uvjeta vezanih uz predmet nabave i tehničke specifikacije te ispunjenje ostalih zahtjeva, uvjeta i kriterija utvrđenih u ovom Pozivu za dostavu ponud</w:t>
      </w:r>
      <w:r w:rsidR="00DA25E3" w:rsidRPr="00AC67F5">
        <w:rPr>
          <w:rFonts w:asciiTheme="minorHAnsi" w:hAnsiTheme="minorHAnsi" w:cstheme="minorHAnsi"/>
          <w:sz w:val="22"/>
        </w:rPr>
        <w:t>e</w:t>
      </w:r>
      <w:r w:rsidRPr="00AC67F5">
        <w:rPr>
          <w:rFonts w:asciiTheme="minorHAnsi" w:hAnsiTheme="minorHAnsi" w:cstheme="minorHAnsi"/>
          <w:sz w:val="22"/>
        </w:rPr>
        <w:t xml:space="preserve"> i </w:t>
      </w:r>
    </w:p>
    <w:p w14:paraId="2B614F66" w14:textId="77777777" w:rsidR="008220D4" w:rsidRPr="00AC67F5" w:rsidRDefault="008220D4" w:rsidP="008220D4">
      <w:pPr>
        <w:pStyle w:val="Odlomakpopisa"/>
        <w:numPr>
          <w:ilvl w:val="0"/>
          <w:numId w:val="7"/>
        </w:numPr>
        <w:rPr>
          <w:rFonts w:asciiTheme="minorHAnsi" w:hAnsiTheme="minorHAnsi" w:cstheme="minorHAnsi"/>
          <w:sz w:val="22"/>
        </w:rPr>
      </w:pPr>
      <w:r w:rsidRPr="00AC67F5">
        <w:rPr>
          <w:rFonts w:asciiTheme="minorHAnsi" w:hAnsiTheme="minorHAnsi" w:cstheme="minorHAnsi"/>
          <w:sz w:val="22"/>
        </w:rPr>
        <w:t xml:space="preserve">računsku ispravnost ponude. </w:t>
      </w:r>
    </w:p>
    <w:p w14:paraId="4F2FD1C6"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Ako ponuda sadrži računsku pogrešku, Naručitelj obvezan je od ponuditelja tražiti prihvat ispravka računske pogreške, a ponuditelj je dužan odgovoriti u roku od 5 dana od dana zaprimanja zahtjeva. Naručitelj će prihvat ispravka računske pogreške zatražiti pismenim putem. </w:t>
      </w:r>
    </w:p>
    <w:p w14:paraId="788F6AF9"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Nakon pregleda i ocjene ponuda sukladno navedenom valjane ponude rangiraju se prema kriteriju za odabir ponude.</w:t>
      </w:r>
    </w:p>
    <w:p w14:paraId="3107CEB0" w14:textId="77777777" w:rsidR="008220D4" w:rsidRPr="00AC67F5" w:rsidRDefault="008220D4" w:rsidP="008220D4">
      <w:pPr>
        <w:pStyle w:val="Naslov2"/>
        <w:ind w:firstLine="708"/>
        <w:rPr>
          <w:rFonts w:asciiTheme="minorHAnsi" w:hAnsiTheme="minorHAnsi" w:cstheme="minorHAnsi"/>
          <w:sz w:val="22"/>
          <w:szCs w:val="22"/>
        </w:rPr>
      </w:pPr>
      <w:bookmarkStart w:id="46" w:name="_Toc472578374"/>
      <w:bookmarkStart w:id="47" w:name="_Toc134445911"/>
      <w:r w:rsidRPr="00AC67F5">
        <w:rPr>
          <w:rFonts w:asciiTheme="minorHAnsi" w:hAnsiTheme="minorHAnsi" w:cstheme="minorHAnsi"/>
          <w:sz w:val="22"/>
          <w:szCs w:val="22"/>
        </w:rPr>
        <w:t>6.6.</w:t>
      </w:r>
      <w:r w:rsidRPr="00AC67F5">
        <w:rPr>
          <w:rFonts w:asciiTheme="minorHAnsi" w:hAnsiTheme="minorHAnsi" w:cstheme="minorHAnsi"/>
          <w:sz w:val="22"/>
          <w:szCs w:val="22"/>
        </w:rPr>
        <w:tab/>
        <w:t>Rok, način i uvjeti plaćanja</w:t>
      </w:r>
    </w:p>
    <w:p w14:paraId="13911613" w14:textId="77777777" w:rsidR="008220D4" w:rsidRPr="00AC67F5" w:rsidRDefault="008220D4" w:rsidP="008220D4">
      <w:pPr>
        <w:spacing w:before="0" w:after="0" w:line="240" w:lineRule="auto"/>
        <w:rPr>
          <w:rFonts w:asciiTheme="minorHAnsi" w:hAnsiTheme="minorHAnsi" w:cstheme="minorHAnsi"/>
          <w:sz w:val="22"/>
        </w:rPr>
      </w:pPr>
      <w:bookmarkStart w:id="48" w:name="_Hlk211947435"/>
      <w:bookmarkEnd w:id="46"/>
      <w:bookmarkEnd w:id="47"/>
      <w:r w:rsidRPr="00AC67F5">
        <w:rPr>
          <w:rFonts w:asciiTheme="minorHAnsi" w:hAnsiTheme="minorHAnsi" w:cstheme="minorHAnsi"/>
          <w:sz w:val="22"/>
        </w:rPr>
        <w:t>Sva plaćanja Naručitelj će izvršiti na poslovni račun odabranog Ponuditelja.</w:t>
      </w:r>
    </w:p>
    <w:p w14:paraId="40088C1A" w14:textId="2EE87329" w:rsidR="008220D4" w:rsidRPr="00AC67F5" w:rsidRDefault="008220D4" w:rsidP="008220D4">
      <w:pPr>
        <w:spacing w:before="0" w:after="0" w:line="240" w:lineRule="auto"/>
        <w:rPr>
          <w:rFonts w:asciiTheme="minorHAnsi" w:hAnsiTheme="minorHAnsi" w:cstheme="minorHAnsi"/>
          <w:sz w:val="22"/>
        </w:rPr>
      </w:pPr>
      <w:r w:rsidRPr="00AC67F5">
        <w:rPr>
          <w:rFonts w:asciiTheme="minorHAnsi" w:hAnsiTheme="minorHAnsi" w:cstheme="minorHAnsi"/>
          <w:sz w:val="22"/>
        </w:rPr>
        <w:t xml:space="preserve">Naručitelj će plaćanje </w:t>
      </w:r>
      <w:r w:rsidR="00B72D83" w:rsidRPr="00AC67F5">
        <w:rPr>
          <w:rFonts w:asciiTheme="minorHAnsi" w:hAnsiTheme="minorHAnsi" w:cstheme="minorHAnsi"/>
          <w:sz w:val="22"/>
        </w:rPr>
        <w:t>iz</w:t>
      </w:r>
      <w:r w:rsidRPr="00AC67F5">
        <w:rPr>
          <w:rFonts w:asciiTheme="minorHAnsi" w:hAnsiTheme="minorHAnsi" w:cstheme="minorHAnsi"/>
          <w:sz w:val="22"/>
        </w:rPr>
        <w:t xml:space="preserve">vršiti </w:t>
      </w:r>
      <w:r w:rsidR="00B72D83" w:rsidRPr="00AC67F5">
        <w:rPr>
          <w:rFonts w:asciiTheme="minorHAnsi" w:hAnsiTheme="minorHAnsi" w:cstheme="minorHAnsi"/>
          <w:sz w:val="22"/>
        </w:rPr>
        <w:t>u roku 30 dana od dana zaprimanja</w:t>
      </w:r>
      <w:r w:rsidRPr="00AC67F5">
        <w:rPr>
          <w:rFonts w:asciiTheme="minorHAnsi" w:hAnsiTheme="minorHAnsi" w:cstheme="minorHAnsi"/>
          <w:sz w:val="22"/>
        </w:rPr>
        <w:t xml:space="preserve"> </w:t>
      </w:r>
      <w:r w:rsidR="00FD3F86" w:rsidRPr="00AC67F5">
        <w:rPr>
          <w:rFonts w:asciiTheme="minorHAnsi" w:hAnsiTheme="minorHAnsi" w:cstheme="minorHAnsi"/>
          <w:sz w:val="22"/>
        </w:rPr>
        <w:t>ispravnog e</w:t>
      </w:r>
      <w:r w:rsidR="00946A04" w:rsidRPr="00AC67F5">
        <w:rPr>
          <w:rFonts w:asciiTheme="minorHAnsi" w:hAnsiTheme="minorHAnsi" w:cstheme="minorHAnsi"/>
          <w:sz w:val="22"/>
        </w:rPr>
        <w:t>R</w:t>
      </w:r>
      <w:r w:rsidRPr="00AC67F5">
        <w:rPr>
          <w:rFonts w:asciiTheme="minorHAnsi" w:hAnsiTheme="minorHAnsi" w:cstheme="minorHAnsi"/>
          <w:sz w:val="22"/>
        </w:rPr>
        <w:t xml:space="preserve">ačuna. U prilogu </w:t>
      </w:r>
      <w:r w:rsidR="00FD3F86" w:rsidRPr="00AC67F5">
        <w:rPr>
          <w:rFonts w:asciiTheme="minorHAnsi" w:hAnsiTheme="minorHAnsi" w:cstheme="minorHAnsi"/>
          <w:sz w:val="22"/>
        </w:rPr>
        <w:t>e</w:t>
      </w:r>
      <w:r w:rsidR="00946A04" w:rsidRPr="00AC67F5">
        <w:rPr>
          <w:rFonts w:asciiTheme="minorHAnsi" w:hAnsiTheme="minorHAnsi" w:cstheme="minorHAnsi"/>
          <w:sz w:val="22"/>
        </w:rPr>
        <w:t>R</w:t>
      </w:r>
      <w:r w:rsidRPr="00AC67F5">
        <w:rPr>
          <w:rFonts w:asciiTheme="minorHAnsi" w:hAnsiTheme="minorHAnsi" w:cstheme="minorHAnsi"/>
          <w:sz w:val="22"/>
        </w:rPr>
        <w:t xml:space="preserve">ačuna odbrani Ponuditelj je obvezan priložiti specifikaciju </w:t>
      </w:r>
      <w:r w:rsidR="00DA25E3" w:rsidRPr="00AC67F5">
        <w:rPr>
          <w:rFonts w:asciiTheme="minorHAnsi" w:hAnsiTheme="minorHAnsi" w:cstheme="minorHAnsi"/>
          <w:sz w:val="22"/>
        </w:rPr>
        <w:t>izvršene</w:t>
      </w:r>
      <w:r w:rsidRPr="00AC67F5">
        <w:rPr>
          <w:rFonts w:asciiTheme="minorHAnsi" w:hAnsiTheme="minorHAnsi" w:cstheme="minorHAnsi"/>
          <w:sz w:val="22"/>
        </w:rPr>
        <w:t xml:space="preserve"> usluge.</w:t>
      </w:r>
    </w:p>
    <w:p w14:paraId="17DFDEE1" w14:textId="2C232E88" w:rsidR="008220D4" w:rsidRPr="00AC67F5" w:rsidRDefault="00B72D83" w:rsidP="008220D4">
      <w:pPr>
        <w:spacing w:before="0" w:after="0" w:line="240" w:lineRule="auto"/>
        <w:rPr>
          <w:rFonts w:asciiTheme="minorHAnsi" w:hAnsiTheme="minorHAnsi" w:cstheme="minorHAnsi"/>
          <w:sz w:val="22"/>
        </w:rPr>
      </w:pPr>
      <w:r w:rsidRPr="00AC67F5">
        <w:rPr>
          <w:rFonts w:asciiTheme="minorHAnsi" w:hAnsiTheme="minorHAnsi" w:cstheme="minorHAnsi"/>
          <w:sz w:val="22"/>
        </w:rPr>
        <w:t>Naručitelj je dužan u roku 8 dana od dana zaprimanja e</w:t>
      </w:r>
      <w:r w:rsidR="00946A04" w:rsidRPr="00AC67F5">
        <w:rPr>
          <w:rFonts w:asciiTheme="minorHAnsi" w:hAnsiTheme="minorHAnsi" w:cstheme="minorHAnsi"/>
          <w:sz w:val="22"/>
        </w:rPr>
        <w:t>R</w:t>
      </w:r>
      <w:r w:rsidRPr="00AC67F5">
        <w:rPr>
          <w:rFonts w:asciiTheme="minorHAnsi" w:hAnsiTheme="minorHAnsi" w:cstheme="minorHAnsi"/>
          <w:sz w:val="22"/>
        </w:rPr>
        <w:t>ačuna provjeriti ispravnost istog</w:t>
      </w:r>
      <w:r w:rsidR="008220D4" w:rsidRPr="00AC67F5">
        <w:rPr>
          <w:rFonts w:asciiTheme="minorHAnsi" w:hAnsiTheme="minorHAnsi" w:cstheme="minorHAnsi"/>
          <w:sz w:val="22"/>
        </w:rPr>
        <w:t>.</w:t>
      </w:r>
    </w:p>
    <w:p w14:paraId="02762F30" w14:textId="77777777" w:rsidR="008220D4" w:rsidRPr="00AC67F5" w:rsidRDefault="008220D4" w:rsidP="008220D4">
      <w:pPr>
        <w:spacing w:before="0" w:after="0" w:line="240" w:lineRule="auto"/>
        <w:rPr>
          <w:rFonts w:asciiTheme="minorHAnsi" w:hAnsiTheme="minorHAnsi" w:cstheme="minorHAnsi"/>
          <w:sz w:val="22"/>
        </w:rPr>
      </w:pPr>
      <w:r w:rsidRPr="00AC67F5">
        <w:rPr>
          <w:rFonts w:asciiTheme="minorHAnsi" w:hAnsiTheme="minorHAnsi" w:cstheme="minorHAnsi"/>
          <w:sz w:val="22"/>
        </w:rPr>
        <w:t>Sukladno Zakonu o elektroničkom izdavanju računa u javnoj nabavi ("Narodne novine" br. 94/18, 114/22), GRAD SVETI IVAN ZELINA (OIB: 49654336134), kao javni Naručitelj, zaprimat će isključivo elektroničke račune.</w:t>
      </w:r>
    </w:p>
    <w:p w14:paraId="0AFD08ED" w14:textId="77777777" w:rsidR="008220D4" w:rsidRPr="00AC67F5" w:rsidRDefault="008220D4" w:rsidP="008220D4">
      <w:pPr>
        <w:spacing w:before="0" w:after="0" w:line="240" w:lineRule="auto"/>
        <w:rPr>
          <w:rFonts w:asciiTheme="minorHAnsi" w:hAnsiTheme="minorHAnsi" w:cstheme="minorHAnsi"/>
          <w:sz w:val="22"/>
        </w:rPr>
      </w:pPr>
      <w:r w:rsidRPr="00AC67F5">
        <w:rPr>
          <w:rFonts w:asciiTheme="minorHAnsi" w:hAnsiTheme="minorHAnsi" w:cstheme="minorHAnsi"/>
          <w:sz w:val="22"/>
        </w:rPr>
        <w:t>Plaćanje se vrši u eurima.</w:t>
      </w:r>
    </w:p>
    <w:p w14:paraId="284C2054" w14:textId="77777777" w:rsidR="008220D4" w:rsidRPr="00AC67F5" w:rsidRDefault="008220D4" w:rsidP="008220D4">
      <w:pPr>
        <w:spacing w:before="0" w:after="0" w:line="240" w:lineRule="auto"/>
        <w:rPr>
          <w:rFonts w:asciiTheme="minorHAnsi" w:hAnsiTheme="minorHAnsi" w:cstheme="minorHAnsi"/>
          <w:sz w:val="22"/>
        </w:rPr>
      </w:pPr>
      <w:r w:rsidRPr="00AC67F5">
        <w:rPr>
          <w:rFonts w:asciiTheme="minorHAnsi" w:hAnsiTheme="minorHAnsi" w:cstheme="minorHAnsi"/>
          <w:sz w:val="22"/>
        </w:rPr>
        <w:t xml:space="preserve">Predujam je isključen, kao i traženje sredstava osiguranja plaćanja. </w:t>
      </w:r>
    </w:p>
    <w:p w14:paraId="0B80F1C7" w14:textId="77777777" w:rsidR="008220D4" w:rsidRPr="00AC67F5" w:rsidRDefault="008220D4" w:rsidP="008220D4">
      <w:pPr>
        <w:spacing w:before="0" w:after="0" w:line="240" w:lineRule="auto"/>
        <w:rPr>
          <w:rFonts w:asciiTheme="minorHAnsi" w:hAnsiTheme="minorHAnsi" w:cstheme="minorHAnsi"/>
          <w:sz w:val="22"/>
        </w:rPr>
      </w:pPr>
      <w:r w:rsidRPr="00AC67F5">
        <w:rPr>
          <w:rFonts w:asciiTheme="minorHAnsi" w:hAnsiTheme="minorHAnsi" w:cstheme="minorHAnsi"/>
          <w:sz w:val="22"/>
        </w:rPr>
        <w:t>Ostali uvjeti regulirat će se ugovorom između Naručitelja i Ponuditelja.</w:t>
      </w:r>
    </w:p>
    <w:bookmarkEnd w:id="48"/>
    <w:p w14:paraId="6CC81D85" w14:textId="77777777" w:rsidR="008220D4" w:rsidRPr="00AC67F5" w:rsidRDefault="008220D4" w:rsidP="008220D4">
      <w:pPr>
        <w:pStyle w:val="Naslov2"/>
        <w:ind w:firstLine="708"/>
        <w:rPr>
          <w:rFonts w:asciiTheme="minorHAnsi" w:hAnsiTheme="minorHAnsi" w:cstheme="minorHAnsi"/>
          <w:sz w:val="22"/>
          <w:szCs w:val="22"/>
        </w:rPr>
      </w:pPr>
      <w:r w:rsidRPr="00AC67F5">
        <w:rPr>
          <w:rFonts w:asciiTheme="minorHAnsi" w:hAnsiTheme="minorHAnsi" w:cstheme="minorHAnsi"/>
          <w:sz w:val="22"/>
          <w:szCs w:val="22"/>
        </w:rPr>
        <w:t>6.7.</w:t>
      </w:r>
      <w:r w:rsidRPr="00AC67F5">
        <w:rPr>
          <w:rFonts w:asciiTheme="minorHAnsi" w:hAnsiTheme="minorHAnsi" w:cstheme="minorHAnsi"/>
          <w:sz w:val="22"/>
          <w:szCs w:val="22"/>
        </w:rPr>
        <w:tab/>
        <w:t>Donošenje odluke o odabiru ili poništenju</w:t>
      </w:r>
    </w:p>
    <w:p w14:paraId="54215EAE"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Za donošenje odluke o odabiru najpovoljnije ponude dovoljna je jedna prihvatljiva ponuda.</w:t>
      </w:r>
    </w:p>
    <w:p w14:paraId="1F3A15E6"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 xml:space="preserve">Naručitelj će poništiti postupak nabave te bez odgode donijeti Odluku o poništenju ako: </w:t>
      </w:r>
    </w:p>
    <w:p w14:paraId="1266E67C" w14:textId="6BF9D651" w:rsidR="008220D4" w:rsidRPr="00AC67F5" w:rsidRDefault="008220D4" w:rsidP="008220D4">
      <w:pPr>
        <w:pStyle w:val="Odlomakpopisa"/>
        <w:numPr>
          <w:ilvl w:val="0"/>
          <w:numId w:val="8"/>
        </w:numPr>
        <w:rPr>
          <w:rFonts w:asciiTheme="minorHAnsi" w:hAnsiTheme="minorHAnsi" w:cstheme="minorHAnsi"/>
          <w:sz w:val="22"/>
        </w:rPr>
      </w:pPr>
      <w:r w:rsidRPr="00AC67F5">
        <w:rPr>
          <w:rFonts w:asciiTheme="minorHAnsi" w:hAnsiTheme="minorHAnsi" w:cstheme="minorHAnsi"/>
          <w:sz w:val="22"/>
        </w:rPr>
        <w:t xml:space="preserve">postanu poznate okolnosti zbog kojih ne bi došlo do pokretanja postupka nabave da su bile poznate prije </w:t>
      </w:r>
      <w:r w:rsidR="00C66EC7">
        <w:rPr>
          <w:rFonts w:asciiTheme="minorHAnsi" w:hAnsiTheme="minorHAnsi" w:cstheme="minorHAnsi"/>
          <w:sz w:val="22"/>
        </w:rPr>
        <w:t>objave</w:t>
      </w:r>
      <w:r w:rsidRPr="00AC67F5">
        <w:rPr>
          <w:rFonts w:asciiTheme="minorHAnsi" w:hAnsiTheme="minorHAnsi" w:cstheme="minorHAnsi"/>
          <w:sz w:val="22"/>
        </w:rPr>
        <w:t xml:space="preserve"> Poziva,</w:t>
      </w:r>
    </w:p>
    <w:p w14:paraId="10A4D2EE" w14:textId="7F4C83F7" w:rsidR="008220D4" w:rsidRPr="00AC67F5" w:rsidRDefault="008220D4" w:rsidP="008220D4">
      <w:pPr>
        <w:pStyle w:val="Odlomakpopisa"/>
        <w:numPr>
          <w:ilvl w:val="0"/>
          <w:numId w:val="8"/>
        </w:numPr>
        <w:rPr>
          <w:rFonts w:asciiTheme="minorHAnsi" w:hAnsiTheme="minorHAnsi" w:cstheme="minorHAnsi"/>
          <w:sz w:val="22"/>
        </w:rPr>
      </w:pPr>
      <w:r w:rsidRPr="00AC67F5">
        <w:rPr>
          <w:rFonts w:asciiTheme="minorHAnsi" w:hAnsiTheme="minorHAnsi" w:cstheme="minorHAnsi"/>
          <w:sz w:val="22"/>
        </w:rPr>
        <w:t xml:space="preserve">postanu poznate okolnosti zbog kojih bi došlo do sadržajno bitno drugačijeg Poziva da su bile poznate prije </w:t>
      </w:r>
      <w:r w:rsidR="00C66EC7">
        <w:rPr>
          <w:rFonts w:asciiTheme="minorHAnsi" w:hAnsiTheme="minorHAnsi" w:cstheme="minorHAnsi"/>
          <w:sz w:val="22"/>
        </w:rPr>
        <w:t>objave</w:t>
      </w:r>
      <w:r w:rsidRPr="00AC67F5">
        <w:rPr>
          <w:rFonts w:asciiTheme="minorHAnsi" w:hAnsiTheme="minorHAnsi" w:cstheme="minorHAnsi"/>
          <w:sz w:val="22"/>
        </w:rPr>
        <w:t xml:space="preserve"> Poziva,</w:t>
      </w:r>
    </w:p>
    <w:p w14:paraId="1E3CAA90" w14:textId="77777777" w:rsidR="008220D4" w:rsidRPr="00AC67F5" w:rsidRDefault="008220D4" w:rsidP="008220D4">
      <w:pPr>
        <w:pStyle w:val="Odlomakpopisa"/>
        <w:numPr>
          <w:ilvl w:val="0"/>
          <w:numId w:val="8"/>
        </w:numPr>
        <w:rPr>
          <w:rFonts w:asciiTheme="minorHAnsi" w:hAnsiTheme="minorHAnsi" w:cstheme="minorHAnsi"/>
          <w:sz w:val="22"/>
        </w:rPr>
      </w:pPr>
      <w:r w:rsidRPr="00AC67F5">
        <w:rPr>
          <w:rFonts w:asciiTheme="minorHAnsi" w:hAnsiTheme="minorHAnsi" w:cstheme="minorHAnsi"/>
          <w:sz w:val="22"/>
        </w:rPr>
        <w:t>nije pristigla nijedna ponuda,</w:t>
      </w:r>
    </w:p>
    <w:p w14:paraId="18680F56" w14:textId="77777777" w:rsidR="008220D4" w:rsidRPr="00AC67F5" w:rsidRDefault="008220D4" w:rsidP="008220D4">
      <w:pPr>
        <w:pStyle w:val="Odlomakpopisa"/>
        <w:numPr>
          <w:ilvl w:val="0"/>
          <w:numId w:val="8"/>
        </w:numPr>
        <w:rPr>
          <w:rFonts w:asciiTheme="minorHAnsi" w:hAnsiTheme="minorHAnsi" w:cstheme="minorHAnsi"/>
          <w:sz w:val="22"/>
        </w:rPr>
      </w:pPr>
      <w:r w:rsidRPr="00AC67F5">
        <w:rPr>
          <w:rFonts w:asciiTheme="minorHAnsi" w:hAnsiTheme="minorHAnsi" w:cstheme="minorHAnsi"/>
          <w:sz w:val="22"/>
        </w:rPr>
        <w:t>nakon odbijanja ponuda ne preostane nijedna valjana ponuda,</w:t>
      </w:r>
    </w:p>
    <w:p w14:paraId="6B21127B" w14:textId="77777777" w:rsidR="008220D4" w:rsidRPr="00AC67F5" w:rsidRDefault="008220D4" w:rsidP="008220D4">
      <w:pPr>
        <w:pStyle w:val="Odlomakpopisa"/>
        <w:numPr>
          <w:ilvl w:val="0"/>
          <w:numId w:val="8"/>
        </w:numPr>
        <w:rPr>
          <w:rFonts w:asciiTheme="minorHAnsi" w:hAnsiTheme="minorHAnsi" w:cstheme="minorHAnsi"/>
          <w:sz w:val="22"/>
        </w:rPr>
      </w:pPr>
      <w:r w:rsidRPr="00AC67F5">
        <w:rPr>
          <w:rFonts w:asciiTheme="minorHAnsi" w:hAnsiTheme="minorHAnsi" w:cstheme="minorHAnsi"/>
          <w:sz w:val="22"/>
        </w:rPr>
        <w:t>je cijena najpovoljnije ponude veća od procijenjene vrijednosti nabave, a manja od pragova za javne nabave male vrijednosti, osim ako Naručitelj ima ili će imati osigurana sredstva,</w:t>
      </w:r>
    </w:p>
    <w:p w14:paraId="6ECEFA62" w14:textId="77777777" w:rsidR="008220D4" w:rsidRPr="00AC67F5" w:rsidRDefault="008220D4" w:rsidP="008220D4">
      <w:pPr>
        <w:pStyle w:val="Odlomakpopisa"/>
        <w:numPr>
          <w:ilvl w:val="0"/>
          <w:numId w:val="8"/>
        </w:numPr>
        <w:rPr>
          <w:rFonts w:asciiTheme="minorHAnsi" w:hAnsiTheme="minorHAnsi" w:cstheme="minorHAnsi"/>
          <w:sz w:val="22"/>
        </w:rPr>
      </w:pPr>
      <w:r w:rsidRPr="00AC67F5">
        <w:rPr>
          <w:rFonts w:asciiTheme="minorHAnsi" w:hAnsiTheme="minorHAnsi" w:cstheme="minorHAnsi"/>
          <w:sz w:val="22"/>
        </w:rPr>
        <w:t>je cijena valjanih ponuda u postupku jednostavne nabave jednaka ili veća od pragova za nabavu male vrijednosti.</w:t>
      </w:r>
    </w:p>
    <w:p w14:paraId="15686BA1" w14:textId="2574FFAC"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lastRenderedPageBreak/>
        <w:t>Rok za donošenje odluke o odabiru iznosi 8 dana od dana isteka roka za dostavu ponud</w:t>
      </w:r>
      <w:r w:rsidR="00790FF5">
        <w:rPr>
          <w:rFonts w:asciiTheme="minorHAnsi" w:hAnsiTheme="minorHAnsi" w:cstheme="minorHAnsi"/>
          <w:sz w:val="22"/>
        </w:rPr>
        <w:t>e</w:t>
      </w:r>
      <w:r w:rsidRPr="00AC67F5">
        <w:rPr>
          <w:rFonts w:asciiTheme="minorHAnsi" w:hAnsiTheme="minorHAnsi" w:cstheme="minorHAnsi"/>
          <w:sz w:val="22"/>
        </w:rPr>
        <w:t>. Nakon donošenja odluke o odabiru pristupa se sklapanju ugovora o nabavi usluga.</w:t>
      </w:r>
    </w:p>
    <w:p w14:paraId="61F5B3DD" w14:textId="77777777" w:rsidR="008220D4" w:rsidRPr="00AC67F5" w:rsidRDefault="008220D4" w:rsidP="008220D4">
      <w:pPr>
        <w:rPr>
          <w:rFonts w:asciiTheme="minorHAnsi" w:hAnsiTheme="minorHAnsi" w:cstheme="minorHAnsi"/>
          <w:sz w:val="22"/>
        </w:rPr>
      </w:pPr>
    </w:p>
    <w:tbl>
      <w:tblPr>
        <w:tblW w:w="0" w:type="auto"/>
        <w:tblInd w:w="4219" w:type="dxa"/>
        <w:tblLook w:val="04A0" w:firstRow="1" w:lastRow="0" w:firstColumn="1" w:lastColumn="0" w:noHBand="0" w:noVBand="1"/>
      </w:tblPr>
      <w:tblGrid>
        <w:gridCol w:w="4853"/>
      </w:tblGrid>
      <w:tr w:rsidR="008220D4" w:rsidRPr="00AC67F5" w14:paraId="70F374DB" w14:textId="77777777" w:rsidTr="00B30111">
        <w:tc>
          <w:tcPr>
            <w:tcW w:w="5069" w:type="dxa"/>
            <w:vAlign w:val="center"/>
            <w:hideMark/>
          </w:tcPr>
          <w:p w14:paraId="2A01FDDA" w14:textId="77777777" w:rsidR="008220D4" w:rsidRPr="00AC67F5" w:rsidRDefault="008220D4" w:rsidP="00E550DF">
            <w:pPr>
              <w:spacing w:before="0" w:after="0" w:line="256" w:lineRule="auto"/>
              <w:jc w:val="center"/>
              <w:rPr>
                <w:rFonts w:asciiTheme="minorHAnsi" w:hAnsiTheme="minorHAnsi" w:cstheme="minorHAnsi"/>
                <w:b/>
                <w:bCs/>
                <w:sz w:val="22"/>
              </w:rPr>
            </w:pPr>
            <w:bookmarkStart w:id="49" w:name="_Hlk163218930"/>
            <w:r w:rsidRPr="00AC67F5">
              <w:rPr>
                <w:rFonts w:asciiTheme="minorHAnsi" w:hAnsiTheme="minorHAnsi" w:cstheme="minorHAnsi"/>
                <w:b/>
                <w:bCs/>
                <w:sz w:val="22"/>
              </w:rPr>
              <w:t>STRUČNO POVJERENSTVO</w:t>
            </w:r>
          </w:p>
          <w:p w14:paraId="207BB7AF" w14:textId="77777777" w:rsidR="008220D4" w:rsidRPr="00AC67F5" w:rsidRDefault="008220D4" w:rsidP="00E550DF">
            <w:pPr>
              <w:spacing w:before="0" w:after="0" w:line="256" w:lineRule="auto"/>
              <w:jc w:val="center"/>
              <w:rPr>
                <w:rFonts w:asciiTheme="minorHAnsi" w:hAnsiTheme="minorHAnsi" w:cstheme="minorHAnsi"/>
                <w:b/>
                <w:bCs/>
                <w:sz w:val="22"/>
              </w:rPr>
            </w:pPr>
            <w:r w:rsidRPr="00AC67F5">
              <w:rPr>
                <w:rFonts w:asciiTheme="minorHAnsi" w:hAnsiTheme="minorHAnsi" w:cstheme="minorHAnsi"/>
                <w:b/>
                <w:bCs/>
                <w:sz w:val="22"/>
              </w:rPr>
              <w:t>VODITELJ</w:t>
            </w:r>
          </w:p>
          <w:p w14:paraId="2974627F" w14:textId="43FE8087" w:rsidR="009C5629" w:rsidRPr="00AC67F5" w:rsidRDefault="009C5629" w:rsidP="00E550DF">
            <w:pPr>
              <w:spacing w:before="0" w:after="0" w:line="256" w:lineRule="auto"/>
              <w:jc w:val="center"/>
              <w:rPr>
                <w:rFonts w:asciiTheme="minorHAnsi" w:hAnsiTheme="minorHAnsi" w:cstheme="minorHAnsi"/>
                <w:b/>
                <w:bCs/>
                <w:sz w:val="22"/>
              </w:rPr>
            </w:pPr>
            <w:r w:rsidRPr="00AC67F5">
              <w:rPr>
                <w:rFonts w:asciiTheme="minorHAnsi" w:hAnsiTheme="minorHAnsi" w:cstheme="minorHAnsi"/>
                <w:b/>
                <w:bCs/>
                <w:sz w:val="22"/>
              </w:rPr>
              <w:t>Dragutin Mahnet, dipl.iur.</w:t>
            </w:r>
            <w:r w:rsidR="00790FF5">
              <w:rPr>
                <w:rFonts w:asciiTheme="minorHAnsi" w:hAnsiTheme="minorHAnsi" w:cstheme="minorHAnsi"/>
                <w:b/>
                <w:bCs/>
                <w:sz w:val="22"/>
              </w:rPr>
              <w:t>, v.r.</w:t>
            </w:r>
          </w:p>
        </w:tc>
      </w:tr>
      <w:tr w:rsidR="008220D4" w:rsidRPr="00AC67F5" w14:paraId="3CED2AA0" w14:textId="77777777" w:rsidTr="00B30111">
        <w:tc>
          <w:tcPr>
            <w:tcW w:w="5069" w:type="dxa"/>
            <w:vAlign w:val="center"/>
            <w:hideMark/>
          </w:tcPr>
          <w:p w14:paraId="46D6E3C7" w14:textId="345C5143" w:rsidR="008220D4" w:rsidRPr="00AC67F5" w:rsidRDefault="008220D4" w:rsidP="00E550DF">
            <w:pPr>
              <w:spacing w:line="256" w:lineRule="auto"/>
              <w:rPr>
                <w:rFonts w:asciiTheme="minorHAnsi" w:hAnsiTheme="minorHAnsi" w:cstheme="minorHAnsi"/>
                <w:b/>
                <w:bCs/>
                <w:sz w:val="22"/>
              </w:rPr>
            </w:pPr>
          </w:p>
        </w:tc>
      </w:tr>
      <w:bookmarkEnd w:id="49"/>
    </w:tbl>
    <w:p w14:paraId="71891417"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br w:type="page"/>
      </w:r>
    </w:p>
    <w:p w14:paraId="583A643C" w14:textId="532426B1" w:rsidR="00FC43E4" w:rsidRPr="00AC67F5" w:rsidRDefault="00FC43E4" w:rsidP="00FC43E4">
      <w:pPr>
        <w:jc w:val="right"/>
        <w:rPr>
          <w:rFonts w:asciiTheme="minorHAnsi" w:hAnsiTheme="minorHAnsi" w:cstheme="minorHAnsi"/>
          <w:sz w:val="22"/>
        </w:rPr>
      </w:pPr>
      <w:bookmarkStart w:id="50" w:name="_Hlk211947477"/>
      <w:r w:rsidRPr="00AC67F5">
        <w:rPr>
          <w:rFonts w:asciiTheme="minorHAnsi" w:eastAsia="Calibri" w:hAnsiTheme="minorHAnsi" w:cs="Calibri"/>
          <w:b/>
          <w:sz w:val="22"/>
        </w:rPr>
        <w:lastRenderedPageBreak/>
        <w:t>Prilog 1.</w:t>
      </w:r>
    </w:p>
    <w:bookmarkEnd w:id="50"/>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4655"/>
        <w:gridCol w:w="2088"/>
        <w:gridCol w:w="2283"/>
      </w:tblGrid>
      <w:tr w:rsidR="008220D4" w:rsidRPr="00AC67F5" w14:paraId="0327AC3B" w14:textId="77777777" w:rsidTr="00AC67F5">
        <w:trPr>
          <w:trHeight w:val="390"/>
        </w:trPr>
        <w:tc>
          <w:tcPr>
            <w:tcW w:w="4655" w:type="dxa"/>
            <w:shd w:val="clear" w:color="auto" w:fill="DAE9F7"/>
          </w:tcPr>
          <w:p w14:paraId="32D499A3" w14:textId="77777777" w:rsidR="008220D4" w:rsidRPr="00AC67F5" w:rsidRDefault="008220D4" w:rsidP="00B30111">
            <w:pPr>
              <w:rPr>
                <w:rFonts w:asciiTheme="minorHAnsi" w:eastAsia="Times New Roman" w:hAnsiTheme="minorHAnsi" w:cs="Calibri"/>
                <w:bCs/>
                <w:caps/>
                <w:sz w:val="22"/>
                <w:lang w:eastAsia="hr-HR"/>
              </w:rPr>
            </w:pPr>
            <w:r w:rsidRPr="00AC67F5">
              <w:rPr>
                <w:rFonts w:asciiTheme="minorHAnsi" w:eastAsia="Times New Roman" w:hAnsiTheme="minorHAnsi" w:cs="Calibri"/>
                <w:b/>
                <w:bCs/>
                <w:caps/>
                <w:sz w:val="22"/>
                <w:lang w:eastAsia="hr-HR"/>
              </w:rPr>
              <w:br w:type="page"/>
            </w:r>
            <w:r w:rsidRPr="00AC67F5">
              <w:rPr>
                <w:rFonts w:asciiTheme="minorHAnsi" w:eastAsia="Times New Roman" w:hAnsiTheme="minorHAnsi" w:cs="Calibri"/>
                <w:bCs/>
                <w:caps/>
                <w:sz w:val="22"/>
                <w:lang w:eastAsia="hr-HR"/>
              </w:rPr>
              <w:t xml:space="preserve">NARUČITELJ: </w:t>
            </w:r>
          </w:p>
        </w:tc>
        <w:tc>
          <w:tcPr>
            <w:tcW w:w="4371" w:type="dxa"/>
            <w:gridSpan w:val="2"/>
            <w:shd w:val="clear" w:color="auto" w:fill="DAE9F7"/>
          </w:tcPr>
          <w:p w14:paraId="2116CF9E" w14:textId="77777777" w:rsidR="008220D4" w:rsidRPr="00AC67F5" w:rsidRDefault="008220D4" w:rsidP="00B30111">
            <w:pPr>
              <w:rPr>
                <w:rFonts w:asciiTheme="minorHAnsi" w:eastAsia="Times New Roman" w:hAnsiTheme="minorHAnsi" w:cs="Calibri"/>
                <w:bCs/>
                <w:caps/>
                <w:sz w:val="22"/>
                <w:lang w:eastAsia="hr-HR"/>
              </w:rPr>
            </w:pPr>
            <w:r w:rsidRPr="00AC67F5">
              <w:rPr>
                <w:rFonts w:asciiTheme="minorHAnsi" w:eastAsia="Times New Roman" w:hAnsiTheme="minorHAnsi" w:cs="Calibri"/>
                <w:bCs/>
                <w:caps/>
                <w:sz w:val="22"/>
                <w:lang w:eastAsia="hr-HR"/>
              </w:rPr>
              <w:t>PREDMET NABAVE:</w:t>
            </w:r>
          </w:p>
        </w:tc>
      </w:tr>
      <w:tr w:rsidR="008220D4" w:rsidRPr="00AC67F5" w14:paraId="641C4868" w14:textId="77777777" w:rsidTr="00AC67F5">
        <w:trPr>
          <w:trHeight w:val="584"/>
        </w:trPr>
        <w:tc>
          <w:tcPr>
            <w:tcW w:w="4655" w:type="dxa"/>
            <w:shd w:val="clear" w:color="auto" w:fill="DAE9F7"/>
          </w:tcPr>
          <w:p w14:paraId="24070005" w14:textId="77777777" w:rsidR="008220D4" w:rsidRPr="00AC67F5" w:rsidRDefault="008220D4" w:rsidP="00B30111">
            <w:pPr>
              <w:spacing w:before="60" w:after="60"/>
              <w:rPr>
                <w:rFonts w:asciiTheme="minorHAnsi" w:eastAsia="Times New Roman" w:hAnsiTheme="minorHAnsi" w:cs="Calibri"/>
                <w:bCs/>
                <w:sz w:val="22"/>
                <w:lang w:eastAsia="hr-HR"/>
              </w:rPr>
            </w:pPr>
            <w:r w:rsidRPr="00AC67F5">
              <w:rPr>
                <w:rFonts w:asciiTheme="minorHAnsi" w:eastAsia="Times New Roman" w:hAnsiTheme="minorHAnsi" w:cs="Calibri"/>
                <w:bCs/>
                <w:sz w:val="22"/>
                <w:lang w:eastAsia="hr-HR"/>
              </w:rPr>
              <w:t>Grad Sveti Ivan Zelina</w:t>
            </w:r>
          </w:p>
          <w:p w14:paraId="3B987638" w14:textId="77777777" w:rsidR="008220D4" w:rsidRPr="00AC67F5" w:rsidRDefault="008220D4" w:rsidP="00B30111">
            <w:pPr>
              <w:spacing w:before="60" w:after="60"/>
              <w:rPr>
                <w:rFonts w:asciiTheme="minorHAnsi" w:eastAsia="Times New Roman" w:hAnsiTheme="minorHAnsi" w:cs="Calibri"/>
                <w:bCs/>
                <w:sz w:val="22"/>
                <w:lang w:eastAsia="hr-HR"/>
              </w:rPr>
            </w:pPr>
            <w:r w:rsidRPr="00AC67F5">
              <w:rPr>
                <w:rFonts w:asciiTheme="minorHAnsi" w:eastAsia="Times New Roman" w:hAnsiTheme="minorHAnsi" w:cs="Calibri"/>
                <w:bCs/>
                <w:sz w:val="22"/>
                <w:lang w:eastAsia="hr-HR"/>
              </w:rPr>
              <w:t xml:space="preserve">Trg Ante Starčevića 12 </w:t>
            </w:r>
          </w:p>
          <w:p w14:paraId="62FC07E0" w14:textId="77777777" w:rsidR="008220D4" w:rsidRPr="00AC67F5" w:rsidRDefault="008220D4" w:rsidP="00B30111">
            <w:pPr>
              <w:spacing w:before="60" w:after="60"/>
              <w:rPr>
                <w:rFonts w:asciiTheme="minorHAnsi" w:eastAsia="Times New Roman" w:hAnsiTheme="minorHAnsi" w:cs="Calibri"/>
                <w:bCs/>
                <w:sz w:val="22"/>
                <w:lang w:eastAsia="hr-HR"/>
              </w:rPr>
            </w:pPr>
            <w:r w:rsidRPr="00AC67F5">
              <w:rPr>
                <w:rFonts w:asciiTheme="minorHAnsi" w:eastAsia="Times New Roman" w:hAnsiTheme="minorHAnsi" w:cs="Calibri"/>
                <w:bCs/>
                <w:sz w:val="22"/>
                <w:lang w:eastAsia="hr-HR"/>
              </w:rPr>
              <w:t>10380 Sveti Ivan Zelina</w:t>
            </w:r>
          </w:p>
        </w:tc>
        <w:tc>
          <w:tcPr>
            <w:tcW w:w="4371" w:type="dxa"/>
            <w:gridSpan w:val="2"/>
            <w:shd w:val="clear" w:color="auto" w:fill="DAE9F7"/>
          </w:tcPr>
          <w:p w14:paraId="79C70BCA" w14:textId="232B1250" w:rsidR="008220D4" w:rsidRPr="00AC67F5" w:rsidRDefault="00B45EE6" w:rsidP="00B30111">
            <w:pPr>
              <w:spacing w:before="60" w:after="60"/>
              <w:rPr>
                <w:rFonts w:asciiTheme="minorHAnsi" w:eastAsia="Times New Roman" w:hAnsiTheme="minorHAnsi" w:cs="Calibri"/>
                <w:sz w:val="22"/>
                <w:lang w:eastAsia="hr-HR"/>
              </w:rPr>
            </w:pPr>
            <w:r w:rsidRPr="00AC67F5">
              <w:rPr>
                <w:rFonts w:asciiTheme="minorHAnsi" w:hAnsiTheme="minorHAnsi" w:cstheme="minorHAnsi"/>
                <w:sz w:val="22"/>
              </w:rPr>
              <w:t>Usluga najma mobilnog klizališta i dodatne opreme</w:t>
            </w:r>
          </w:p>
        </w:tc>
      </w:tr>
      <w:tr w:rsidR="008220D4" w:rsidRPr="00AC67F5" w14:paraId="609FFCD0" w14:textId="77777777" w:rsidTr="00B30111">
        <w:trPr>
          <w:trHeight w:val="194"/>
        </w:trPr>
        <w:tc>
          <w:tcPr>
            <w:tcW w:w="9026" w:type="dxa"/>
            <w:gridSpan w:val="3"/>
          </w:tcPr>
          <w:p w14:paraId="2C1299B8" w14:textId="77777777" w:rsidR="008220D4" w:rsidRPr="00AC67F5" w:rsidRDefault="008220D4" w:rsidP="00B30111">
            <w:pPr>
              <w:spacing w:before="0" w:after="0"/>
              <w:rPr>
                <w:rFonts w:asciiTheme="minorHAnsi" w:eastAsia="Times New Roman" w:hAnsiTheme="minorHAnsi" w:cs="Calibri"/>
                <w:b/>
                <w:bCs/>
                <w:sz w:val="22"/>
                <w:lang w:eastAsia="hr-HR"/>
              </w:rPr>
            </w:pPr>
          </w:p>
        </w:tc>
      </w:tr>
      <w:tr w:rsidR="008220D4" w:rsidRPr="00AC67F5" w14:paraId="01642F63" w14:textId="77777777" w:rsidTr="00B30111">
        <w:trPr>
          <w:trHeight w:val="90"/>
        </w:trPr>
        <w:tc>
          <w:tcPr>
            <w:tcW w:w="9026" w:type="dxa"/>
            <w:gridSpan w:val="3"/>
          </w:tcPr>
          <w:p w14:paraId="74B290A6" w14:textId="77777777" w:rsidR="008220D4" w:rsidRPr="00AC67F5" w:rsidRDefault="008220D4" w:rsidP="00B30111">
            <w:pPr>
              <w:jc w:val="center"/>
              <w:rPr>
                <w:rFonts w:asciiTheme="minorHAnsi" w:eastAsia="Times New Roman" w:hAnsiTheme="minorHAnsi" w:cs="Calibri"/>
                <w:b/>
                <w:sz w:val="22"/>
                <w:lang w:eastAsia="hr-HR"/>
              </w:rPr>
            </w:pPr>
            <w:r w:rsidRPr="00AC67F5">
              <w:rPr>
                <w:rFonts w:asciiTheme="minorHAnsi" w:eastAsia="Times New Roman" w:hAnsiTheme="minorHAnsi" w:cs="Calibri"/>
                <w:b/>
                <w:sz w:val="22"/>
                <w:lang w:eastAsia="hr-HR"/>
              </w:rPr>
              <w:t>PONUDBENI LIST</w:t>
            </w:r>
          </w:p>
        </w:tc>
      </w:tr>
      <w:tr w:rsidR="008220D4" w:rsidRPr="00AC67F5" w14:paraId="2A2C6896" w14:textId="77777777" w:rsidTr="00B30111">
        <w:trPr>
          <w:trHeight w:val="90"/>
        </w:trPr>
        <w:tc>
          <w:tcPr>
            <w:tcW w:w="9026" w:type="dxa"/>
            <w:gridSpan w:val="3"/>
          </w:tcPr>
          <w:p w14:paraId="7B7A9ED6" w14:textId="77777777" w:rsidR="008220D4" w:rsidRPr="00AC67F5" w:rsidRDefault="008220D4" w:rsidP="00B30111">
            <w:pPr>
              <w:spacing w:before="60" w:after="60"/>
              <w:rPr>
                <w:rFonts w:asciiTheme="minorHAnsi" w:eastAsia="Times New Roman" w:hAnsiTheme="minorHAnsi" w:cs="Calibri"/>
                <w:b/>
                <w:bCs/>
                <w:sz w:val="22"/>
                <w:lang w:eastAsia="hr-HR"/>
              </w:rPr>
            </w:pPr>
            <w:r w:rsidRPr="00AC67F5">
              <w:rPr>
                <w:rFonts w:asciiTheme="minorHAnsi" w:eastAsia="Calibri" w:hAnsiTheme="minorHAnsi" w:cs="Calibri"/>
                <w:b/>
                <w:bCs/>
                <w:iCs/>
                <w:color w:val="000000"/>
                <w:sz w:val="22"/>
                <w:lang w:eastAsia="hr-HR"/>
              </w:rPr>
              <w:t>PODACI O PONUDITELJU</w:t>
            </w:r>
          </w:p>
        </w:tc>
      </w:tr>
      <w:tr w:rsidR="008220D4" w:rsidRPr="00AC67F5" w14:paraId="474061DA" w14:textId="77777777" w:rsidTr="00AC67F5">
        <w:trPr>
          <w:trHeight w:val="90"/>
        </w:trPr>
        <w:tc>
          <w:tcPr>
            <w:tcW w:w="4655" w:type="dxa"/>
          </w:tcPr>
          <w:p w14:paraId="04B516A4" w14:textId="77777777" w:rsidR="008220D4" w:rsidRPr="00AC67F5" w:rsidRDefault="008220D4" w:rsidP="00B30111">
            <w:pPr>
              <w:spacing w:before="60" w:after="60"/>
              <w:rPr>
                <w:rFonts w:asciiTheme="minorHAnsi" w:eastAsia="Calibri" w:hAnsiTheme="minorHAnsi" w:cs="Calibri"/>
                <w:sz w:val="22"/>
                <w:lang w:eastAsia="hr-HR"/>
              </w:rPr>
            </w:pPr>
            <w:r w:rsidRPr="00AC67F5">
              <w:rPr>
                <w:rFonts w:asciiTheme="minorHAnsi" w:eastAsia="Calibri" w:hAnsiTheme="minorHAnsi" w:cs="Calibri"/>
                <w:sz w:val="22"/>
                <w:lang w:eastAsia="hr-HR"/>
              </w:rPr>
              <w:t>Zajednica gospodarskih subjekata</w:t>
            </w:r>
          </w:p>
        </w:tc>
        <w:tc>
          <w:tcPr>
            <w:tcW w:w="2088" w:type="dxa"/>
          </w:tcPr>
          <w:p w14:paraId="32324461" w14:textId="77777777" w:rsidR="008220D4" w:rsidRPr="00AC67F5" w:rsidRDefault="008220D4" w:rsidP="00B30111">
            <w:pPr>
              <w:spacing w:before="60" w:after="60"/>
              <w:jc w:val="center"/>
              <w:rPr>
                <w:rFonts w:asciiTheme="minorHAnsi" w:eastAsia="Times New Roman" w:hAnsiTheme="minorHAnsi" w:cs="Calibri"/>
                <w:sz w:val="22"/>
                <w:lang w:eastAsia="hr-HR"/>
              </w:rPr>
            </w:pPr>
            <w:r w:rsidRPr="00AC67F5">
              <w:rPr>
                <w:rFonts w:asciiTheme="minorHAnsi" w:eastAsia="Times New Roman" w:hAnsiTheme="minorHAnsi" w:cs="Calibri"/>
                <w:sz w:val="22"/>
                <w:lang w:eastAsia="hr-HR"/>
              </w:rPr>
              <w:t>DA</w:t>
            </w:r>
          </w:p>
        </w:tc>
        <w:tc>
          <w:tcPr>
            <w:tcW w:w="2283" w:type="dxa"/>
          </w:tcPr>
          <w:p w14:paraId="4D761CEC" w14:textId="77777777" w:rsidR="008220D4" w:rsidRPr="00AC67F5" w:rsidRDefault="008220D4" w:rsidP="00B30111">
            <w:pPr>
              <w:spacing w:before="60" w:after="60"/>
              <w:jc w:val="center"/>
              <w:rPr>
                <w:rFonts w:asciiTheme="minorHAnsi" w:eastAsia="Times New Roman" w:hAnsiTheme="minorHAnsi" w:cs="Calibri"/>
                <w:sz w:val="22"/>
                <w:lang w:eastAsia="hr-HR"/>
              </w:rPr>
            </w:pPr>
            <w:r w:rsidRPr="00AC67F5">
              <w:rPr>
                <w:rFonts w:asciiTheme="minorHAnsi" w:eastAsia="Times New Roman" w:hAnsiTheme="minorHAnsi" w:cs="Calibri"/>
                <w:sz w:val="22"/>
                <w:lang w:eastAsia="hr-HR"/>
              </w:rPr>
              <w:t>NE</w:t>
            </w:r>
          </w:p>
        </w:tc>
      </w:tr>
      <w:tr w:rsidR="008220D4" w:rsidRPr="00AC67F5" w14:paraId="3287D0CF" w14:textId="77777777" w:rsidTr="00AC67F5">
        <w:trPr>
          <w:trHeight w:val="90"/>
        </w:trPr>
        <w:tc>
          <w:tcPr>
            <w:tcW w:w="4655" w:type="dxa"/>
          </w:tcPr>
          <w:p w14:paraId="0BF6B30D" w14:textId="77777777" w:rsidR="008220D4" w:rsidRPr="00AC67F5" w:rsidRDefault="008220D4" w:rsidP="00B30111">
            <w:pPr>
              <w:spacing w:before="60" w:after="60"/>
              <w:jc w:val="left"/>
              <w:rPr>
                <w:rFonts w:asciiTheme="minorHAnsi" w:eastAsia="Calibri" w:hAnsiTheme="minorHAnsi" w:cs="Calibri"/>
                <w:sz w:val="22"/>
                <w:lang w:eastAsia="hr-HR"/>
              </w:rPr>
            </w:pPr>
            <w:r w:rsidRPr="00AC67F5">
              <w:rPr>
                <w:rFonts w:asciiTheme="minorHAnsi" w:eastAsia="Calibri" w:hAnsiTheme="minorHAnsi" w:cs="Calibri"/>
                <w:sz w:val="22"/>
                <w:lang w:eastAsia="hr-HR"/>
              </w:rPr>
              <w:t>Naziv Ponuditelja/članova zajednice ponuditelja uz napomenu koji je gospodarski subjekt ovlašten za komunikaciju s Naručiteljem</w:t>
            </w:r>
          </w:p>
        </w:tc>
        <w:tc>
          <w:tcPr>
            <w:tcW w:w="4371" w:type="dxa"/>
            <w:gridSpan w:val="2"/>
          </w:tcPr>
          <w:p w14:paraId="123FBECF" w14:textId="77777777" w:rsidR="008220D4" w:rsidRPr="00AC67F5" w:rsidRDefault="008220D4" w:rsidP="00B30111">
            <w:pPr>
              <w:spacing w:before="60" w:after="60"/>
              <w:rPr>
                <w:rFonts w:asciiTheme="minorHAnsi" w:eastAsia="Times New Roman" w:hAnsiTheme="minorHAnsi" w:cs="Calibri"/>
                <w:sz w:val="22"/>
                <w:lang w:eastAsia="hr-HR"/>
              </w:rPr>
            </w:pPr>
          </w:p>
        </w:tc>
      </w:tr>
      <w:tr w:rsidR="008220D4" w:rsidRPr="00AC67F5" w14:paraId="4285EE0C" w14:textId="77777777" w:rsidTr="00AC67F5">
        <w:trPr>
          <w:trHeight w:val="90"/>
        </w:trPr>
        <w:tc>
          <w:tcPr>
            <w:tcW w:w="4655" w:type="dxa"/>
          </w:tcPr>
          <w:p w14:paraId="1F62653A" w14:textId="77777777" w:rsidR="008220D4" w:rsidRPr="00AC67F5" w:rsidRDefault="008220D4" w:rsidP="00B30111">
            <w:pPr>
              <w:spacing w:before="60" w:after="60"/>
              <w:rPr>
                <w:rFonts w:asciiTheme="minorHAnsi" w:eastAsia="Calibri" w:hAnsiTheme="minorHAnsi" w:cs="Calibri"/>
                <w:sz w:val="22"/>
                <w:lang w:eastAsia="hr-HR"/>
              </w:rPr>
            </w:pPr>
            <w:r w:rsidRPr="00AC67F5">
              <w:rPr>
                <w:rFonts w:asciiTheme="minorHAnsi" w:eastAsia="Calibri" w:hAnsiTheme="minorHAnsi" w:cs="Calibri"/>
                <w:sz w:val="22"/>
                <w:lang w:eastAsia="hr-HR"/>
              </w:rPr>
              <w:t>Sjedište Ponuditelja/članova zajednice uz napomenu sjedišta gospodarskog subjekta ovlaštenog za komunikaciju s Naručiteljem</w:t>
            </w:r>
          </w:p>
        </w:tc>
        <w:tc>
          <w:tcPr>
            <w:tcW w:w="4371" w:type="dxa"/>
            <w:gridSpan w:val="2"/>
          </w:tcPr>
          <w:p w14:paraId="1CD21540" w14:textId="77777777" w:rsidR="008220D4" w:rsidRPr="00AC67F5" w:rsidRDefault="008220D4" w:rsidP="00B30111">
            <w:pPr>
              <w:spacing w:before="60" w:after="60"/>
              <w:rPr>
                <w:rFonts w:asciiTheme="minorHAnsi" w:eastAsia="Times New Roman" w:hAnsiTheme="minorHAnsi" w:cs="Calibri"/>
                <w:sz w:val="22"/>
                <w:lang w:eastAsia="hr-HR"/>
              </w:rPr>
            </w:pPr>
          </w:p>
        </w:tc>
      </w:tr>
      <w:tr w:rsidR="008220D4" w:rsidRPr="00AC67F5" w14:paraId="2B7FDC85" w14:textId="77777777" w:rsidTr="00AC67F5">
        <w:trPr>
          <w:trHeight w:val="90"/>
        </w:trPr>
        <w:tc>
          <w:tcPr>
            <w:tcW w:w="4655" w:type="dxa"/>
          </w:tcPr>
          <w:p w14:paraId="270A2C3C" w14:textId="77777777" w:rsidR="008220D4" w:rsidRPr="00AC67F5" w:rsidRDefault="008220D4" w:rsidP="00B30111">
            <w:pPr>
              <w:spacing w:before="60" w:after="60"/>
              <w:rPr>
                <w:rFonts w:asciiTheme="minorHAnsi" w:eastAsia="Calibri" w:hAnsiTheme="minorHAnsi" w:cs="Calibri"/>
                <w:sz w:val="22"/>
                <w:lang w:eastAsia="hr-HR"/>
              </w:rPr>
            </w:pPr>
            <w:r w:rsidRPr="00AC67F5">
              <w:rPr>
                <w:rFonts w:asciiTheme="minorHAnsi" w:eastAsia="Calibri" w:hAnsiTheme="minorHAnsi" w:cs="Calibri"/>
                <w:sz w:val="22"/>
                <w:lang w:eastAsia="hr-HR"/>
              </w:rPr>
              <w:t xml:space="preserve">OIB (ili nacionalni identifikacijski broj prema zemlji sjedišta gospodarskog subjekta, ako je primjenjivo) </w:t>
            </w:r>
          </w:p>
        </w:tc>
        <w:tc>
          <w:tcPr>
            <w:tcW w:w="4371" w:type="dxa"/>
            <w:gridSpan w:val="2"/>
          </w:tcPr>
          <w:p w14:paraId="4C4FC686" w14:textId="77777777" w:rsidR="008220D4" w:rsidRPr="00AC67F5" w:rsidRDefault="008220D4" w:rsidP="00B30111">
            <w:pPr>
              <w:spacing w:before="60" w:after="60"/>
              <w:rPr>
                <w:rFonts w:asciiTheme="minorHAnsi" w:eastAsia="Times New Roman" w:hAnsiTheme="minorHAnsi" w:cs="Calibri"/>
                <w:sz w:val="22"/>
                <w:lang w:eastAsia="hr-HR"/>
              </w:rPr>
            </w:pPr>
          </w:p>
        </w:tc>
      </w:tr>
      <w:tr w:rsidR="008220D4" w:rsidRPr="00AC67F5" w14:paraId="11937233" w14:textId="77777777" w:rsidTr="00AC67F5">
        <w:trPr>
          <w:trHeight w:val="90"/>
        </w:trPr>
        <w:tc>
          <w:tcPr>
            <w:tcW w:w="4655" w:type="dxa"/>
          </w:tcPr>
          <w:p w14:paraId="633BABFD" w14:textId="77777777" w:rsidR="008220D4" w:rsidRPr="00AC67F5" w:rsidRDefault="008220D4" w:rsidP="00B30111">
            <w:pPr>
              <w:spacing w:before="60" w:after="60"/>
              <w:rPr>
                <w:rFonts w:asciiTheme="minorHAnsi" w:eastAsia="Calibri" w:hAnsiTheme="minorHAnsi" w:cs="Calibri"/>
                <w:sz w:val="22"/>
                <w:lang w:eastAsia="hr-HR"/>
              </w:rPr>
            </w:pPr>
            <w:r w:rsidRPr="00AC67F5">
              <w:rPr>
                <w:rFonts w:asciiTheme="minorHAnsi" w:eastAsia="Calibri" w:hAnsiTheme="minorHAnsi" w:cs="Calibri"/>
                <w:sz w:val="22"/>
                <w:lang w:eastAsia="hr-HR"/>
              </w:rPr>
              <w:t>Broj računa (IBAN)</w:t>
            </w:r>
          </w:p>
        </w:tc>
        <w:tc>
          <w:tcPr>
            <w:tcW w:w="4371" w:type="dxa"/>
            <w:gridSpan w:val="2"/>
          </w:tcPr>
          <w:p w14:paraId="0341E24E" w14:textId="77777777" w:rsidR="008220D4" w:rsidRPr="00AC67F5" w:rsidRDefault="008220D4" w:rsidP="00B30111">
            <w:pPr>
              <w:spacing w:before="60" w:after="60"/>
              <w:rPr>
                <w:rFonts w:asciiTheme="minorHAnsi" w:eastAsia="Times New Roman" w:hAnsiTheme="minorHAnsi" w:cs="Calibri"/>
                <w:sz w:val="22"/>
                <w:lang w:eastAsia="hr-HR"/>
              </w:rPr>
            </w:pPr>
          </w:p>
        </w:tc>
      </w:tr>
      <w:tr w:rsidR="008220D4" w:rsidRPr="00AC67F5" w14:paraId="2E6B4BC0" w14:textId="77777777" w:rsidTr="00AC67F5">
        <w:trPr>
          <w:trHeight w:val="90"/>
        </w:trPr>
        <w:tc>
          <w:tcPr>
            <w:tcW w:w="4655" w:type="dxa"/>
          </w:tcPr>
          <w:p w14:paraId="6090DA48" w14:textId="77777777" w:rsidR="008220D4" w:rsidRPr="00AC67F5" w:rsidRDefault="008220D4" w:rsidP="00B30111">
            <w:pPr>
              <w:spacing w:before="60" w:after="60"/>
              <w:rPr>
                <w:rFonts w:asciiTheme="minorHAnsi" w:eastAsia="Calibri" w:hAnsiTheme="minorHAnsi" w:cs="Calibri"/>
                <w:sz w:val="22"/>
                <w:lang w:eastAsia="hr-HR"/>
              </w:rPr>
            </w:pPr>
            <w:r w:rsidRPr="00AC67F5">
              <w:rPr>
                <w:rFonts w:asciiTheme="minorHAnsi" w:eastAsia="Calibri" w:hAnsiTheme="minorHAnsi" w:cs="Calibri"/>
                <w:sz w:val="22"/>
                <w:lang w:eastAsia="hr-HR"/>
              </w:rPr>
              <w:t xml:space="preserve">Navod o tome je li ponuditelj u sustavu PDV-a </w:t>
            </w:r>
          </w:p>
        </w:tc>
        <w:tc>
          <w:tcPr>
            <w:tcW w:w="2088" w:type="dxa"/>
          </w:tcPr>
          <w:p w14:paraId="3012DF23" w14:textId="77777777" w:rsidR="008220D4" w:rsidRPr="00AC67F5" w:rsidRDefault="008220D4" w:rsidP="00B30111">
            <w:pPr>
              <w:spacing w:before="60" w:after="60"/>
              <w:jc w:val="center"/>
              <w:rPr>
                <w:rFonts w:asciiTheme="minorHAnsi" w:eastAsia="Times New Roman" w:hAnsiTheme="minorHAnsi" w:cs="Calibri"/>
                <w:sz w:val="22"/>
                <w:lang w:eastAsia="hr-HR"/>
              </w:rPr>
            </w:pPr>
            <w:r w:rsidRPr="00AC67F5">
              <w:rPr>
                <w:rFonts w:asciiTheme="minorHAnsi" w:eastAsia="Times New Roman" w:hAnsiTheme="minorHAnsi" w:cs="Calibri"/>
                <w:sz w:val="22"/>
                <w:lang w:eastAsia="hr-HR"/>
              </w:rPr>
              <w:t>DA</w:t>
            </w:r>
          </w:p>
        </w:tc>
        <w:tc>
          <w:tcPr>
            <w:tcW w:w="2283" w:type="dxa"/>
          </w:tcPr>
          <w:p w14:paraId="5F071987" w14:textId="77777777" w:rsidR="008220D4" w:rsidRPr="00AC67F5" w:rsidRDefault="008220D4" w:rsidP="00B30111">
            <w:pPr>
              <w:spacing w:before="60" w:after="60"/>
              <w:jc w:val="center"/>
              <w:rPr>
                <w:rFonts w:asciiTheme="minorHAnsi" w:eastAsia="Times New Roman" w:hAnsiTheme="minorHAnsi" w:cs="Calibri"/>
                <w:sz w:val="22"/>
                <w:lang w:eastAsia="hr-HR"/>
              </w:rPr>
            </w:pPr>
            <w:r w:rsidRPr="00AC67F5">
              <w:rPr>
                <w:rFonts w:asciiTheme="minorHAnsi" w:eastAsia="Times New Roman" w:hAnsiTheme="minorHAnsi" w:cs="Calibri"/>
                <w:sz w:val="22"/>
                <w:lang w:eastAsia="hr-HR"/>
              </w:rPr>
              <w:t>NE</w:t>
            </w:r>
          </w:p>
        </w:tc>
      </w:tr>
      <w:tr w:rsidR="008220D4" w:rsidRPr="00AC67F5" w14:paraId="670138AA" w14:textId="77777777" w:rsidTr="00AC67F5">
        <w:trPr>
          <w:trHeight w:val="90"/>
        </w:trPr>
        <w:tc>
          <w:tcPr>
            <w:tcW w:w="4655" w:type="dxa"/>
          </w:tcPr>
          <w:p w14:paraId="6545DA51" w14:textId="77777777" w:rsidR="008220D4" w:rsidRPr="00AC67F5" w:rsidRDefault="008220D4" w:rsidP="00B30111">
            <w:pPr>
              <w:spacing w:before="60" w:after="60"/>
              <w:rPr>
                <w:rFonts w:asciiTheme="minorHAnsi" w:eastAsia="Calibri" w:hAnsiTheme="minorHAnsi" w:cs="Calibri"/>
                <w:sz w:val="22"/>
                <w:lang w:eastAsia="hr-HR"/>
              </w:rPr>
            </w:pPr>
            <w:r w:rsidRPr="00AC67F5">
              <w:rPr>
                <w:rFonts w:asciiTheme="minorHAnsi" w:eastAsia="Calibri" w:hAnsiTheme="minorHAnsi" w:cs="Calibri"/>
                <w:sz w:val="22"/>
                <w:lang w:eastAsia="hr-HR"/>
              </w:rPr>
              <w:t>Adresa e-pošte</w:t>
            </w:r>
          </w:p>
        </w:tc>
        <w:tc>
          <w:tcPr>
            <w:tcW w:w="4371" w:type="dxa"/>
            <w:gridSpan w:val="2"/>
          </w:tcPr>
          <w:p w14:paraId="43D53FE6" w14:textId="77777777" w:rsidR="008220D4" w:rsidRPr="00AC67F5" w:rsidRDefault="008220D4" w:rsidP="00B30111">
            <w:pPr>
              <w:spacing w:before="60" w:after="60"/>
              <w:jc w:val="center"/>
              <w:rPr>
                <w:rFonts w:asciiTheme="minorHAnsi" w:eastAsia="Times New Roman" w:hAnsiTheme="minorHAnsi" w:cs="Calibri"/>
                <w:sz w:val="22"/>
                <w:lang w:eastAsia="hr-HR"/>
              </w:rPr>
            </w:pPr>
          </w:p>
        </w:tc>
      </w:tr>
      <w:tr w:rsidR="008220D4" w:rsidRPr="00AC67F5" w14:paraId="715F0521" w14:textId="77777777" w:rsidTr="00AC67F5">
        <w:trPr>
          <w:trHeight w:val="90"/>
        </w:trPr>
        <w:tc>
          <w:tcPr>
            <w:tcW w:w="4655" w:type="dxa"/>
          </w:tcPr>
          <w:p w14:paraId="34E7B0FE" w14:textId="77777777" w:rsidR="008220D4" w:rsidRPr="00AC67F5" w:rsidRDefault="008220D4" w:rsidP="00B30111">
            <w:pPr>
              <w:spacing w:before="60" w:after="60"/>
              <w:rPr>
                <w:rFonts w:asciiTheme="minorHAnsi" w:eastAsia="Calibri" w:hAnsiTheme="minorHAnsi" w:cs="Calibri"/>
                <w:sz w:val="22"/>
                <w:lang w:eastAsia="hr-HR"/>
              </w:rPr>
            </w:pPr>
            <w:r w:rsidRPr="00AC67F5">
              <w:rPr>
                <w:rFonts w:asciiTheme="minorHAnsi" w:eastAsia="Calibri" w:hAnsiTheme="minorHAnsi" w:cs="Calibri"/>
                <w:sz w:val="22"/>
                <w:lang w:eastAsia="hr-HR"/>
              </w:rPr>
              <w:t>Kontakt osoba ponuditelja</w:t>
            </w:r>
          </w:p>
        </w:tc>
        <w:tc>
          <w:tcPr>
            <w:tcW w:w="4371" w:type="dxa"/>
            <w:gridSpan w:val="2"/>
          </w:tcPr>
          <w:p w14:paraId="377DD4F1" w14:textId="77777777" w:rsidR="008220D4" w:rsidRPr="00AC67F5" w:rsidRDefault="008220D4" w:rsidP="00B30111">
            <w:pPr>
              <w:spacing w:before="60" w:after="60"/>
              <w:jc w:val="center"/>
              <w:rPr>
                <w:rFonts w:asciiTheme="minorHAnsi" w:eastAsia="Times New Roman" w:hAnsiTheme="minorHAnsi" w:cs="Calibri"/>
                <w:sz w:val="22"/>
                <w:lang w:eastAsia="hr-HR"/>
              </w:rPr>
            </w:pPr>
          </w:p>
        </w:tc>
      </w:tr>
      <w:tr w:rsidR="008220D4" w:rsidRPr="00AC67F5" w14:paraId="519AFEEA" w14:textId="77777777" w:rsidTr="00AC67F5">
        <w:trPr>
          <w:trHeight w:val="90"/>
        </w:trPr>
        <w:tc>
          <w:tcPr>
            <w:tcW w:w="4655" w:type="dxa"/>
          </w:tcPr>
          <w:p w14:paraId="6554AC30" w14:textId="77777777" w:rsidR="008220D4" w:rsidRPr="00AC67F5" w:rsidRDefault="008220D4" w:rsidP="00B30111">
            <w:pPr>
              <w:spacing w:before="60" w:after="60"/>
              <w:rPr>
                <w:rFonts w:asciiTheme="minorHAnsi" w:eastAsia="Calibri" w:hAnsiTheme="minorHAnsi" w:cs="Calibri"/>
                <w:sz w:val="22"/>
                <w:lang w:eastAsia="hr-HR"/>
              </w:rPr>
            </w:pPr>
            <w:r w:rsidRPr="00AC67F5">
              <w:rPr>
                <w:rFonts w:asciiTheme="minorHAnsi" w:eastAsia="Calibri" w:hAnsiTheme="minorHAnsi" w:cs="Calibri"/>
                <w:sz w:val="22"/>
                <w:lang w:eastAsia="hr-HR"/>
              </w:rPr>
              <w:t>Broj telefona</w:t>
            </w:r>
          </w:p>
        </w:tc>
        <w:tc>
          <w:tcPr>
            <w:tcW w:w="4371" w:type="dxa"/>
            <w:gridSpan w:val="2"/>
          </w:tcPr>
          <w:p w14:paraId="7C5E882C" w14:textId="77777777" w:rsidR="008220D4" w:rsidRPr="00AC67F5" w:rsidRDefault="008220D4" w:rsidP="00B30111">
            <w:pPr>
              <w:spacing w:before="60" w:after="60"/>
              <w:jc w:val="center"/>
              <w:rPr>
                <w:rFonts w:asciiTheme="minorHAnsi" w:eastAsia="Times New Roman" w:hAnsiTheme="minorHAnsi" w:cs="Calibri"/>
                <w:sz w:val="22"/>
                <w:lang w:eastAsia="hr-HR"/>
              </w:rPr>
            </w:pPr>
          </w:p>
        </w:tc>
      </w:tr>
      <w:tr w:rsidR="008220D4" w:rsidRPr="00AC67F5" w14:paraId="50DD1904" w14:textId="77777777" w:rsidTr="00AC67F5">
        <w:trPr>
          <w:trHeight w:val="90"/>
        </w:trPr>
        <w:tc>
          <w:tcPr>
            <w:tcW w:w="4655" w:type="dxa"/>
          </w:tcPr>
          <w:p w14:paraId="42322575" w14:textId="77777777" w:rsidR="008220D4" w:rsidRPr="00AC67F5" w:rsidRDefault="008220D4" w:rsidP="00B30111">
            <w:pPr>
              <w:spacing w:before="60" w:after="60"/>
              <w:rPr>
                <w:rFonts w:asciiTheme="minorHAnsi" w:eastAsia="Calibri" w:hAnsiTheme="minorHAnsi" w:cs="Calibri"/>
                <w:sz w:val="22"/>
                <w:lang w:eastAsia="hr-HR"/>
              </w:rPr>
            </w:pPr>
            <w:r w:rsidRPr="00AC67F5">
              <w:rPr>
                <w:rFonts w:asciiTheme="minorHAnsi" w:eastAsia="Calibri" w:hAnsiTheme="minorHAnsi" w:cs="Calibri"/>
                <w:sz w:val="22"/>
                <w:lang w:eastAsia="hr-HR"/>
              </w:rPr>
              <w:t>Sudjelovanje podugovaratelja</w:t>
            </w:r>
          </w:p>
        </w:tc>
        <w:tc>
          <w:tcPr>
            <w:tcW w:w="2088" w:type="dxa"/>
          </w:tcPr>
          <w:p w14:paraId="18D3DA2A" w14:textId="77777777" w:rsidR="008220D4" w:rsidRPr="00AC67F5" w:rsidRDefault="008220D4" w:rsidP="00B30111">
            <w:pPr>
              <w:spacing w:before="60" w:after="60"/>
              <w:jc w:val="center"/>
              <w:rPr>
                <w:rFonts w:asciiTheme="minorHAnsi" w:eastAsia="Times New Roman" w:hAnsiTheme="minorHAnsi" w:cs="Calibri"/>
                <w:sz w:val="22"/>
                <w:lang w:eastAsia="hr-HR"/>
              </w:rPr>
            </w:pPr>
            <w:r w:rsidRPr="00AC67F5">
              <w:rPr>
                <w:rFonts w:asciiTheme="minorHAnsi" w:eastAsia="Times New Roman" w:hAnsiTheme="minorHAnsi" w:cs="Calibri"/>
                <w:sz w:val="22"/>
                <w:lang w:eastAsia="hr-HR"/>
              </w:rPr>
              <w:t>DA</w:t>
            </w:r>
          </w:p>
        </w:tc>
        <w:tc>
          <w:tcPr>
            <w:tcW w:w="2283" w:type="dxa"/>
          </w:tcPr>
          <w:p w14:paraId="12653CE0" w14:textId="77777777" w:rsidR="008220D4" w:rsidRPr="00AC67F5" w:rsidRDefault="008220D4" w:rsidP="00B30111">
            <w:pPr>
              <w:spacing w:before="60" w:after="60"/>
              <w:jc w:val="center"/>
              <w:rPr>
                <w:rFonts w:asciiTheme="minorHAnsi" w:eastAsia="Times New Roman" w:hAnsiTheme="minorHAnsi" w:cs="Calibri"/>
                <w:sz w:val="22"/>
                <w:lang w:eastAsia="hr-HR"/>
              </w:rPr>
            </w:pPr>
            <w:r w:rsidRPr="00AC67F5">
              <w:rPr>
                <w:rFonts w:asciiTheme="minorHAnsi" w:eastAsia="Times New Roman" w:hAnsiTheme="minorHAnsi" w:cs="Calibri"/>
                <w:sz w:val="22"/>
                <w:lang w:eastAsia="hr-HR"/>
              </w:rPr>
              <w:t>NE</w:t>
            </w:r>
          </w:p>
        </w:tc>
      </w:tr>
      <w:tr w:rsidR="008220D4" w:rsidRPr="00AC67F5" w14:paraId="5178D01F" w14:textId="77777777" w:rsidTr="00B30111">
        <w:trPr>
          <w:trHeight w:val="90"/>
        </w:trPr>
        <w:tc>
          <w:tcPr>
            <w:tcW w:w="9026" w:type="dxa"/>
            <w:gridSpan w:val="3"/>
          </w:tcPr>
          <w:p w14:paraId="4D159EC5" w14:textId="77777777" w:rsidR="008220D4" w:rsidRPr="00AC67F5" w:rsidRDefault="008220D4" w:rsidP="00B30111">
            <w:pPr>
              <w:spacing w:before="60" w:after="60"/>
              <w:jc w:val="left"/>
              <w:rPr>
                <w:rFonts w:asciiTheme="minorHAnsi" w:eastAsia="Times New Roman" w:hAnsiTheme="minorHAnsi" w:cs="Calibri"/>
                <w:sz w:val="22"/>
                <w:lang w:eastAsia="hr-HR"/>
              </w:rPr>
            </w:pPr>
            <w:r w:rsidRPr="00AC67F5">
              <w:rPr>
                <w:rFonts w:asciiTheme="minorHAnsi" w:eastAsia="Calibri" w:hAnsiTheme="minorHAnsi" w:cs="Calibri"/>
                <w:b/>
                <w:bCs/>
                <w:sz w:val="22"/>
                <w:lang w:eastAsia="hr-HR"/>
              </w:rPr>
              <w:t>PODACI PONUDE</w:t>
            </w:r>
          </w:p>
        </w:tc>
      </w:tr>
      <w:tr w:rsidR="008220D4" w:rsidRPr="00AC67F5" w14:paraId="341B23A1" w14:textId="77777777" w:rsidTr="00AC67F5">
        <w:trPr>
          <w:trHeight w:val="90"/>
        </w:trPr>
        <w:tc>
          <w:tcPr>
            <w:tcW w:w="4655" w:type="dxa"/>
          </w:tcPr>
          <w:p w14:paraId="22D505F6" w14:textId="77777777" w:rsidR="008220D4" w:rsidRPr="00AC67F5" w:rsidRDefault="008220D4" w:rsidP="00B30111">
            <w:pPr>
              <w:spacing w:before="60" w:after="60"/>
              <w:jc w:val="left"/>
              <w:rPr>
                <w:rFonts w:asciiTheme="minorHAnsi" w:eastAsia="Calibri" w:hAnsiTheme="minorHAnsi" w:cs="Calibri"/>
                <w:sz w:val="22"/>
                <w:lang w:eastAsia="hr-HR"/>
              </w:rPr>
            </w:pPr>
            <w:r w:rsidRPr="00AC67F5">
              <w:rPr>
                <w:rFonts w:asciiTheme="minorHAnsi" w:eastAsia="Calibri" w:hAnsiTheme="minorHAnsi" w:cs="Calibri"/>
                <w:sz w:val="22"/>
                <w:lang w:eastAsia="hr-HR"/>
              </w:rPr>
              <w:t>Oznaka ponude</w:t>
            </w:r>
          </w:p>
        </w:tc>
        <w:tc>
          <w:tcPr>
            <w:tcW w:w="4371" w:type="dxa"/>
            <w:gridSpan w:val="2"/>
          </w:tcPr>
          <w:p w14:paraId="615279E5" w14:textId="77777777" w:rsidR="008220D4" w:rsidRPr="00AC67F5" w:rsidRDefault="008220D4" w:rsidP="00B30111">
            <w:pPr>
              <w:spacing w:before="60" w:after="60"/>
              <w:jc w:val="left"/>
              <w:rPr>
                <w:rFonts w:asciiTheme="minorHAnsi" w:eastAsia="Calibri" w:hAnsiTheme="minorHAnsi" w:cs="Calibri"/>
                <w:sz w:val="22"/>
                <w:lang w:eastAsia="hr-HR"/>
              </w:rPr>
            </w:pPr>
          </w:p>
        </w:tc>
      </w:tr>
      <w:tr w:rsidR="008220D4" w:rsidRPr="00AC67F5" w14:paraId="70A2257D" w14:textId="77777777" w:rsidTr="00AC67F5">
        <w:trPr>
          <w:trHeight w:val="90"/>
        </w:trPr>
        <w:tc>
          <w:tcPr>
            <w:tcW w:w="4655" w:type="dxa"/>
          </w:tcPr>
          <w:p w14:paraId="10329E60" w14:textId="77777777" w:rsidR="008220D4" w:rsidRPr="00AC67F5" w:rsidRDefault="008220D4" w:rsidP="00B30111">
            <w:pPr>
              <w:spacing w:before="60" w:after="60"/>
              <w:rPr>
                <w:rFonts w:asciiTheme="minorHAnsi" w:eastAsia="Calibri" w:hAnsiTheme="minorHAnsi" w:cs="Calibri"/>
                <w:sz w:val="22"/>
                <w:lang w:eastAsia="hr-HR"/>
              </w:rPr>
            </w:pPr>
            <w:r w:rsidRPr="00AC67F5">
              <w:rPr>
                <w:rFonts w:asciiTheme="minorHAnsi" w:eastAsia="Calibri" w:hAnsiTheme="minorHAnsi" w:cs="Calibri"/>
                <w:sz w:val="22"/>
                <w:lang w:eastAsia="hr-HR"/>
              </w:rPr>
              <w:t>Rok valjanosti ponude</w:t>
            </w:r>
          </w:p>
        </w:tc>
        <w:tc>
          <w:tcPr>
            <w:tcW w:w="4371" w:type="dxa"/>
            <w:gridSpan w:val="2"/>
          </w:tcPr>
          <w:p w14:paraId="00F275E9" w14:textId="77777777" w:rsidR="008220D4" w:rsidRPr="00AC67F5" w:rsidRDefault="008220D4" w:rsidP="00B30111">
            <w:pPr>
              <w:spacing w:before="60" w:after="60"/>
              <w:jc w:val="center"/>
              <w:rPr>
                <w:rFonts w:asciiTheme="minorHAnsi" w:eastAsia="Times New Roman" w:hAnsiTheme="minorHAnsi" w:cs="Calibri"/>
                <w:sz w:val="22"/>
                <w:lang w:eastAsia="hr-HR"/>
              </w:rPr>
            </w:pPr>
          </w:p>
        </w:tc>
      </w:tr>
      <w:tr w:rsidR="008220D4" w:rsidRPr="00AC67F5" w14:paraId="66493C65" w14:textId="77777777" w:rsidTr="00AC67F5">
        <w:trPr>
          <w:trHeight w:val="90"/>
        </w:trPr>
        <w:tc>
          <w:tcPr>
            <w:tcW w:w="4655" w:type="dxa"/>
          </w:tcPr>
          <w:p w14:paraId="17850EF2" w14:textId="77777777" w:rsidR="008220D4" w:rsidRPr="00AC67F5" w:rsidRDefault="008220D4" w:rsidP="00B30111">
            <w:pPr>
              <w:spacing w:before="60" w:after="60"/>
              <w:jc w:val="left"/>
              <w:rPr>
                <w:rFonts w:asciiTheme="minorHAnsi" w:eastAsia="Calibri" w:hAnsiTheme="minorHAnsi" w:cs="Calibri"/>
                <w:sz w:val="22"/>
                <w:lang w:eastAsia="hr-HR"/>
              </w:rPr>
            </w:pPr>
            <w:r w:rsidRPr="00AC67F5">
              <w:rPr>
                <w:rFonts w:asciiTheme="minorHAnsi" w:eastAsia="Calibri" w:hAnsiTheme="minorHAnsi" w:cs="Calibri"/>
                <w:sz w:val="22"/>
                <w:lang w:eastAsia="hr-HR"/>
              </w:rPr>
              <w:t>Cijena ponude bez PDV-a</w:t>
            </w:r>
          </w:p>
        </w:tc>
        <w:tc>
          <w:tcPr>
            <w:tcW w:w="4371" w:type="dxa"/>
            <w:gridSpan w:val="2"/>
          </w:tcPr>
          <w:p w14:paraId="669B1388" w14:textId="77777777" w:rsidR="008220D4" w:rsidRPr="00AC67F5" w:rsidRDefault="008220D4" w:rsidP="00B30111">
            <w:pPr>
              <w:spacing w:before="60" w:after="60"/>
              <w:jc w:val="center"/>
              <w:rPr>
                <w:rFonts w:asciiTheme="minorHAnsi" w:eastAsia="Times New Roman" w:hAnsiTheme="minorHAnsi" w:cs="Calibri"/>
                <w:sz w:val="22"/>
                <w:lang w:eastAsia="hr-HR"/>
              </w:rPr>
            </w:pPr>
          </w:p>
        </w:tc>
      </w:tr>
      <w:tr w:rsidR="008220D4" w:rsidRPr="00AC67F5" w14:paraId="25527599" w14:textId="77777777" w:rsidTr="00AC67F5">
        <w:trPr>
          <w:trHeight w:val="90"/>
        </w:trPr>
        <w:tc>
          <w:tcPr>
            <w:tcW w:w="4655" w:type="dxa"/>
          </w:tcPr>
          <w:p w14:paraId="229ECF6D" w14:textId="77777777" w:rsidR="008220D4" w:rsidRPr="00AC67F5" w:rsidRDefault="008220D4" w:rsidP="00B30111">
            <w:pPr>
              <w:spacing w:before="60" w:after="60"/>
              <w:jc w:val="left"/>
              <w:rPr>
                <w:rFonts w:asciiTheme="minorHAnsi" w:eastAsia="Calibri" w:hAnsiTheme="minorHAnsi" w:cs="Calibri"/>
                <w:sz w:val="22"/>
                <w:lang w:eastAsia="hr-HR"/>
              </w:rPr>
            </w:pPr>
            <w:r w:rsidRPr="00AC67F5">
              <w:rPr>
                <w:rFonts w:asciiTheme="minorHAnsi" w:eastAsia="Calibri" w:hAnsiTheme="minorHAnsi" w:cs="Calibri"/>
                <w:sz w:val="22"/>
                <w:lang w:eastAsia="hr-HR"/>
              </w:rPr>
              <w:t>PDV</w:t>
            </w:r>
          </w:p>
        </w:tc>
        <w:tc>
          <w:tcPr>
            <w:tcW w:w="4371" w:type="dxa"/>
            <w:gridSpan w:val="2"/>
          </w:tcPr>
          <w:p w14:paraId="41884F2E" w14:textId="77777777" w:rsidR="008220D4" w:rsidRPr="00AC67F5" w:rsidRDefault="008220D4" w:rsidP="00B30111">
            <w:pPr>
              <w:spacing w:before="60" w:after="60"/>
              <w:jc w:val="center"/>
              <w:rPr>
                <w:rFonts w:asciiTheme="minorHAnsi" w:eastAsia="Times New Roman" w:hAnsiTheme="minorHAnsi" w:cs="Calibri"/>
                <w:sz w:val="22"/>
                <w:lang w:eastAsia="hr-HR"/>
              </w:rPr>
            </w:pPr>
          </w:p>
        </w:tc>
      </w:tr>
      <w:tr w:rsidR="008220D4" w:rsidRPr="00AC67F5" w14:paraId="5ECF864D" w14:textId="77777777" w:rsidTr="00AC67F5">
        <w:trPr>
          <w:trHeight w:val="90"/>
        </w:trPr>
        <w:tc>
          <w:tcPr>
            <w:tcW w:w="4655" w:type="dxa"/>
          </w:tcPr>
          <w:p w14:paraId="677638E9" w14:textId="77777777" w:rsidR="008220D4" w:rsidRPr="00AC67F5" w:rsidRDefault="008220D4" w:rsidP="00B30111">
            <w:pPr>
              <w:spacing w:before="60" w:after="60"/>
              <w:jc w:val="left"/>
              <w:rPr>
                <w:rFonts w:asciiTheme="minorHAnsi" w:eastAsia="Calibri" w:hAnsiTheme="minorHAnsi" w:cs="Calibri"/>
                <w:sz w:val="22"/>
                <w:lang w:eastAsia="hr-HR"/>
              </w:rPr>
            </w:pPr>
            <w:r w:rsidRPr="00AC67F5">
              <w:rPr>
                <w:rFonts w:asciiTheme="minorHAnsi" w:eastAsia="Calibri" w:hAnsiTheme="minorHAnsi" w:cs="Calibri"/>
                <w:sz w:val="22"/>
                <w:lang w:eastAsia="hr-HR"/>
              </w:rPr>
              <w:t>Cijena ponude s PDV-om</w:t>
            </w:r>
          </w:p>
        </w:tc>
        <w:tc>
          <w:tcPr>
            <w:tcW w:w="4371" w:type="dxa"/>
            <w:gridSpan w:val="2"/>
          </w:tcPr>
          <w:p w14:paraId="3D7223AD" w14:textId="77777777" w:rsidR="008220D4" w:rsidRPr="00AC67F5" w:rsidRDefault="008220D4" w:rsidP="00B30111">
            <w:pPr>
              <w:spacing w:before="60" w:after="60"/>
              <w:jc w:val="center"/>
              <w:rPr>
                <w:rFonts w:asciiTheme="minorHAnsi" w:eastAsia="Times New Roman" w:hAnsiTheme="minorHAnsi" w:cs="Calibri"/>
                <w:sz w:val="22"/>
                <w:lang w:eastAsia="hr-HR"/>
              </w:rPr>
            </w:pPr>
          </w:p>
        </w:tc>
      </w:tr>
      <w:tr w:rsidR="008220D4" w:rsidRPr="00AC67F5" w14:paraId="1DC4375C" w14:textId="77777777" w:rsidTr="00AC67F5">
        <w:trPr>
          <w:trHeight w:val="90"/>
        </w:trPr>
        <w:tc>
          <w:tcPr>
            <w:tcW w:w="4655" w:type="dxa"/>
          </w:tcPr>
          <w:p w14:paraId="5A602BBC" w14:textId="77777777" w:rsidR="008220D4" w:rsidRPr="00AC67F5" w:rsidRDefault="008220D4" w:rsidP="00B30111">
            <w:pPr>
              <w:spacing w:before="60" w:after="60"/>
              <w:rPr>
                <w:rFonts w:asciiTheme="minorHAnsi" w:eastAsia="Calibri" w:hAnsiTheme="minorHAnsi" w:cs="Calibri"/>
                <w:sz w:val="22"/>
                <w:lang w:eastAsia="hr-HR"/>
              </w:rPr>
            </w:pPr>
          </w:p>
        </w:tc>
        <w:tc>
          <w:tcPr>
            <w:tcW w:w="4371" w:type="dxa"/>
            <w:gridSpan w:val="2"/>
          </w:tcPr>
          <w:p w14:paraId="367ABD7D" w14:textId="77777777" w:rsidR="008220D4" w:rsidRPr="00AC67F5" w:rsidRDefault="008220D4" w:rsidP="00B30111">
            <w:pPr>
              <w:spacing w:before="60" w:after="60"/>
              <w:jc w:val="center"/>
              <w:rPr>
                <w:rFonts w:asciiTheme="minorHAnsi" w:eastAsia="Times New Roman" w:hAnsiTheme="minorHAnsi" w:cs="Calibri"/>
                <w:sz w:val="22"/>
                <w:lang w:eastAsia="hr-HR"/>
              </w:rPr>
            </w:pPr>
          </w:p>
        </w:tc>
      </w:tr>
      <w:tr w:rsidR="008220D4" w:rsidRPr="00AC67F5" w14:paraId="68C97B00" w14:textId="77777777" w:rsidTr="00AC67F5">
        <w:trPr>
          <w:trHeight w:val="90"/>
        </w:trPr>
        <w:tc>
          <w:tcPr>
            <w:tcW w:w="4655" w:type="dxa"/>
          </w:tcPr>
          <w:p w14:paraId="0B8C7AD3" w14:textId="77777777" w:rsidR="008220D4" w:rsidRPr="00AC67F5" w:rsidRDefault="008220D4" w:rsidP="00B30111">
            <w:pPr>
              <w:spacing w:before="60" w:after="60"/>
              <w:rPr>
                <w:rFonts w:asciiTheme="minorHAnsi" w:eastAsia="Calibri" w:hAnsiTheme="minorHAnsi" w:cs="Calibri"/>
                <w:sz w:val="22"/>
                <w:lang w:eastAsia="hr-HR"/>
              </w:rPr>
            </w:pPr>
          </w:p>
        </w:tc>
        <w:tc>
          <w:tcPr>
            <w:tcW w:w="4371" w:type="dxa"/>
            <w:gridSpan w:val="2"/>
            <w:vAlign w:val="center"/>
          </w:tcPr>
          <w:p w14:paraId="27509F2F" w14:textId="77777777" w:rsidR="008220D4" w:rsidRPr="00AC67F5" w:rsidRDefault="008220D4" w:rsidP="00B30111">
            <w:pPr>
              <w:spacing w:before="60" w:after="60"/>
              <w:jc w:val="left"/>
              <w:rPr>
                <w:rFonts w:asciiTheme="minorHAnsi" w:eastAsia="Times New Roman" w:hAnsiTheme="minorHAnsi" w:cs="Calibri"/>
                <w:sz w:val="22"/>
                <w:lang w:eastAsia="hr-HR"/>
              </w:rPr>
            </w:pPr>
          </w:p>
          <w:p w14:paraId="5AF7A032" w14:textId="77777777" w:rsidR="008220D4" w:rsidRPr="00AC67F5" w:rsidRDefault="008220D4" w:rsidP="00B30111">
            <w:pPr>
              <w:spacing w:before="60" w:after="60"/>
              <w:jc w:val="left"/>
              <w:rPr>
                <w:rFonts w:asciiTheme="minorHAnsi" w:eastAsia="Times New Roman" w:hAnsiTheme="minorHAnsi" w:cs="Calibri"/>
                <w:sz w:val="22"/>
                <w:lang w:eastAsia="hr-HR"/>
              </w:rPr>
            </w:pPr>
          </w:p>
        </w:tc>
      </w:tr>
      <w:tr w:rsidR="008220D4" w:rsidRPr="00AC67F5" w14:paraId="409CE3BB" w14:textId="77777777" w:rsidTr="00AC67F5">
        <w:trPr>
          <w:trHeight w:val="90"/>
        </w:trPr>
        <w:tc>
          <w:tcPr>
            <w:tcW w:w="4655" w:type="dxa"/>
          </w:tcPr>
          <w:p w14:paraId="14808ADD" w14:textId="77777777" w:rsidR="008220D4" w:rsidRPr="00AC67F5" w:rsidRDefault="008220D4" w:rsidP="00B30111">
            <w:pPr>
              <w:spacing w:before="60" w:after="60"/>
              <w:rPr>
                <w:rFonts w:asciiTheme="minorHAnsi" w:eastAsia="Calibri" w:hAnsiTheme="minorHAnsi" w:cs="Calibri"/>
                <w:sz w:val="22"/>
                <w:lang w:eastAsia="hr-HR"/>
              </w:rPr>
            </w:pPr>
          </w:p>
        </w:tc>
        <w:tc>
          <w:tcPr>
            <w:tcW w:w="4371" w:type="dxa"/>
            <w:gridSpan w:val="2"/>
            <w:vAlign w:val="center"/>
          </w:tcPr>
          <w:p w14:paraId="225C0E4A" w14:textId="77777777" w:rsidR="008220D4" w:rsidRPr="00AC67F5" w:rsidRDefault="008220D4" w:rsidP="00B30111">
            <w:pPr>
              <w:spacing w:before="60" w:after="60"/>
              <w:jc w:val="center"/>
              <w:rPr>
                <w:rFonts w:asciiTheme="minorHAnsi" w:eastAsia="Times New Roman" w:hAnsiTheme="minorHAnsi" w:cs="Calibri"/>
                <w:sz w:val="22"/>
                <w:lang w:eastAsia="hr-HR"/>
              </w:rPr>
            </w:pPr>
            <w:r w:rsidRPr="00AC67F5">
              <w:rPr>
                <w:rFonts w:asciiTheme="minorHAnsi" w:eastAsia="Times New Roman" w:hAnsiTheme="minorHAnsi" w:cs="Calibri"/>
                <w:sz w:val="22"/>
                <w:lang w:eastAsia="hr-HR"/>
              </w:rPr>
              <w:t>(ime i prezime ovlaštene osobe)</w:t>
            </w:r>
          </w:p>
        </w:tc>
      </w:tr>
      <w:tr w:rsidR="008220D4" w:rsidRPr="00AC67F5" w14:paraId="0272597E" w14:textId="77777777" w:rsidTr="00AC67F5">
        <w:trPr>
          <w:trHeight w:val="90"/>
        </w:trPr>
        <w:tc>
          <w:tcPr>
            <w:tcW w:w="4655" w:type="dxa"/>
          </w:tcPr>
          <w:p w14:paraId="5DD95546" w14:textId="77777777" w:rsidR="008220D4" w:rsidRPr="00AC67F5" w:rsidRDefault="008220D4" w:rsidP="00B30111">
            <w:pPr>
              <w:spacing w:before="60" w:after="60"/>
              <w:rPr>
                <w:rFonts w:asciiTheme="minorHAnsi" w:eastAsia="Calibri" w:hAnsiTheme="minorHAnsi" w:cs="Calibri"/>
                <w:sz w:val="22"/>
                <w:lang w:eastAsia="hr-HR"/>
              </w:rPr>
            </w:pPr>
          </w:p>
        </w:tc>
        <w:tc>
          <w:tcPr>
            <w:tcW w:w="4371" w:type="dxa"/>
            <w:gridSpan w:val="2"/>
            <w:vAlign w:val="center"/>
          </w:tcPr>
          <w:p w14:paraId="75A93E2F" w14:textId="77777777" w:rsidR="008220D4" w:rsidRPr="00AC67F5" w:rsidRDefault="008220D4" w:rsidP="00B30111">
            <w:pPr>
              <w:spacing w:before="60" w:after="60"/>
              <w:jc w:val="center"/>
              <w:rPr>
                <w:rFonts w:asciiTheme="minorHAnsi" w:eastAsia="Times New Roman" w:hAnsiTheme="minorHAnsi" w:cs="Calibri"/>
                <w:bCs/>
                <w:sz w:val="22"/>
                <w:lang w:eastAsia="hr-HR"/>
              </w:rPr>
            </w:pPr>
          </w:p>
          <w:p w14:paraId="78C39685" w14:textId="77777777" w:rsidR="008220D4" w:rsidRPr="00AC67F5" w:rsidRDefault="008220D4" w:rsidP="00B30111">
            <w:pPr>
              <w:spacing w:before="60" w:after="60"/>
              <w:jc w:val="center"/>
              <w:rPr>
                <w:rFonts w:asciiTheme="minorHAnsi" w:eastAsia="Times New Roman" w:hAnsiTheme="minorHAnsi" w:cs="Calibri"/>
                <w:bCs/>
                <w:sz w:val="22"/>
                <w:lang w:eastAsia="hr-HR"/>
              </w:rPr>
            </w:pPr>
          </w:p>
        </w:tc>
      </w:tr>
      <w:tr w:rsidR="008220D4" w:rsidRPr="00AC67F5" w14:paraId="1D5F2FAB" w14:textId="77777777" w:rsidTr="00AC67F5">
        <w:trPr>
          <w:trHeight w:val="90"/>
        </w:trPr>
        <w:tc>
          <w:tcPr>
            <w:tcW w:w="4655" w:type="dxa"/>
          </w:tcPr>
          <w:p w14:paraId="77DFDCE9" w14:textId="77777777" w:rsidR="008220D4" w:rsidRPr="00AC67F5" w:rsidRDefault="008220D4" w:rsidP="00B30111">
            <w:pPr>
              <w:spacing w:before="60" w:after="60"/>
              <w:jc w:val="center"/>
              <w:rPr>
                <w:rFonts w:asciiTheme="minorHAnsi" w:eastAsia="Calibri" w:hAnsiTheme="minorHAnsi" w:cs="Calibri"/>
                <w:sz w:val="22"/>
                <w:lang w:eastAsia="hr-HR"/>
              </w:rPr>
            </w:pPr>
            <w:r w:rsidRPr="00AC67F5">
              <w:rPr>
                <w:rFonts w:asciiTheme="minorHAnsi" w:eastAsia="Calibri" w:hAnsiTheme="minorHAnsi" w:cs="Calibri"/>
                <w:i/>
                <w:sz w:val="22"/>
                <w:lang w:eastAsia="hr-HR"/>
              </w:rPr>
              <w:t>mjesto/datum</w:t>
            </w:r>
          </w:p>
        </w:tc>
        <w:tc>
          <w:tcPr>
            <w:tcW w:w="4371" w:type="dxa"/>
            <w:gridSpan w:val="2"/>
            <w:vAlign w:val="center"/>
          </w:tcPr>
          <w:p w14:paraId="622AC1F1" w14:textId="77777777" w:rsidR="008220D4" w:rsidRPr="00AC67F5" w:rsidRDefault="008220D4" w:rsidP="00B30111">
            <w:pPr>
              <w:spacing w:before="60" w:after="60"/>
              <w:jc w:val="center"/>
              <w:rPr>
                <w:rFonts w:asciiTheme="minorHAnsi" w:eastAsia="Times New Roman" w:hAnsiTheme="minorHAnsi" w:cs="Calibri"/>
                <w:sz w:val="22"/>
                <w:lang w:eastAsia="hr-HR"/>
              </w:rPr>
            </w:pPr>
            <w:r w:rsidRPr="00AC67F5">
              <w:rPr>
                <w:rFonts w:asciiTheme="minorHAnsi" w:eastAsia="Times New Roman" w:hAnsiTheme="minorHAnsi" w:cs="Calibri"/>
                <w:i/>
                <w:sz w:val="22"/>
                <w:lang w:eastAsia="hr-HR"/>
              </w:rPr>
              <w:t>(potpis ovlaštene osobe)</w:t>
            </w:r>
          </w:p>
        </w:tc>
      </w:tr>
    </w:tbl>
    <w:p w14:paraId="677FA34C" w14:textId="77777777" w:rsidR="00FC43E4" w:rsidRPr="00AC67F5" w:rsidRDefault="00FC43E4" w:rsidP="00FC43E4">
      <w:pPr>
        <w:spacing w:before="0" w:after="160" w:line="259" w:lineRule="auto"/>
        <w:jc w:val="right"/>
        <w:rPr>
          <w:rFonts w:asciiTheme="minorHAnsi" w:eastAsia="Calibri" w:hAnsiTheme="minorHAnsi" w:cs="Calibri"/>
          <w:b/>
          <w:bCs/>
          <w:sz w:val="22"/>
        </w:rPr>
      </w:pPr>
      <w:bookmarkStart w:id="51" w:name="_Hlk211947503"/>
      <w:r w:rsidRPr="00AC67F5">
        <w:rPr>
          <w:rFonts w:asciiTheme="minorHAnsi" w:eastAsia="Calibri" w:hAnsiTheme="minorHAnsi" w:cs="Calibri"/>
          <w:b/>
          <w:bCs/>
          <w:sz w:val="22"/>
        </w:rPr>
        <w:lastRenderedPageBreak/>
        <w:t>Prilog 2.</w:t>
      </w:r>
    </w:p>
    <w:p w14:paraId="26A88323" w14:textId="77777777" w:rsidR="00FC43E4" w:rsidRPr="00AC67F5" w:rsidRDefault="00FC43E4" w:rsidP="00FC43E4">
      <w:pPr>
        <w:spacing w:before="0" w:after="0" w:line="240" w:lineRule="auto"/>
        <w:jc w:val="left"/>
        <w:rPr>
          <w:rFonts w:asciiTheme="minorHAnsi" w:eastAsia="Calibri" w:hAnsiTheme="minorHAnsi" w:cs="Calibri"/>
          <w:sz w:val="22"/>
        </w:rPr>
      </w:pPr>
    </w:p>
    <w:p w14:paraId="29BB981A" w14:textId="77777777" w:rsidR="00FC43E4" w:rsidRPr="00AC67F5" w:rsidRDefault="00FC43E4" w:rsidP="00FC43E4">
      <w:pPr>
        <w:spacing w:before="0" w:after="0" w:line="240" w:lineRule="auto"/>
        <w:jc w:val="left"/>
        <w:rPr>
          <w:rFonts w:asciiTheme="minorHAnsi" w:eastAsia="Calibri" w:hAnsiTheme="minorHAnsi" w:cs="Calibri"/>
          <w:b/>
          <w:bCs/>
          <w:sz w:val="22"/>
        </w:rPr>
      </w:pPr>
    </w:p>
    <w:p w14:paraId="1CC6F4BD" w14:textId="77777777" w:rsidR="00FC43E4" w:rsidRPr="00AC67F5" w:rsidRDefault="00FC43E4" w:rsidP="00FC43E4">
      <w:pPr>
        <w:spacing w:before="0" w:after="0" w:line="240" w:lineRule="auto"/>
        <w:jc w:val="center"/>
        <w:rPr>
          <w:rFonts w:asciiTheme="minorHAnsi" w:eastAsia="Calibri" w:hAnsiTheme="minorHAnsi" w:cs="Calibri"/>
          <w:b/>
          <w:bCs/>
          <w:sz w:val="22"/>
        </w:rPr>
      </w:pPr>
      <w:r w:rsidRPr="00AC67F5">
        <w:rPr>
          <w:rFonts w:asciiTheme="minorHAnsi" w:eastAsia="Calibri" w:hAnsiTheme="minorHAnsi" w:cs="Calibri"/>
          <w:b/>
          <w:bCs/>
          <w:sz w:val="22"/>
        </w:rPr>
        <w:t xml:space="preserve">PODACI O PODUGOVARATELJIMA I PODACI O DIJELU UGOVORA O JEDNOSTAVNOJ NABAVI </w:t>
      </w:r>
    </w:p>
    <w:p w14:paraId="17A7C197" w14:textId="77777777" w:rsidR="00FC43E4" w:rsidRPr="00AC67F5" w:rsidRDefault="00FC43E4" w:rsidP="00FC43E4">
      <w:pPr>
        <w:spacing w:before="0" w:after="0" w:line="240" w:lineRule="auto"/>
        <w:jc w:val="center"/>
        <w:rPr>
          <w:rFonts w:asciiTheme="minorHAnsi" w:eastAsia="Calibri" w:hAnsiTheme="minorHAnsi" w:cs="Calibri"/>
          <w:b/>
          <w:bCs/>
          <w:sz w:val="22"/>
        </w:rPr>
      </w:pPr>
      <w:r w:rsidRPr="00AC67F5">
        <w:rPr>
          <w:rFonts w:asciiTheme="minorHAnsi" w:eastAsia="Calibri" w:hAnsiTheme="minorHAnsi" w:cs="Calibri"/>
          <w:b/>
          <w:bCs/>
          <w:sz w:val="22"/>
        </w:rPr>
        <w:t>(ako se dio ugovora daje u podugovor)</w:t>
      </w:r>
    </w:p>
    <w:p w14:paraId="19BA89E9" w14:textId="77777777" w:rsidR="00FC43E4" w:rsidRPr="00AC67F5" w:rsidRDefault="00FC43E4" w:rsidP="00FC43E4">
      <w:pPr>
        <w:spacing w:before="0" w:after="0" w:line="240" w:lineRule="auto"/>
        <w:jc w:val="center"/>
        <w:rPr>
          <w:rFonts w:asciiTheme="minorHAnsi" w:eastAsia="Calibri" w:hAnsiTheme="minorHAnsi" w:cs="Calibri"/>
          <w:sz w:val="22"/>
        </w:rPr>
      </w:pPr>
    </w:p>
    <w:p w14:paraId="24497122" w14:textId="77777777" w:rsidR="00FC43E4" w:rsidRPr="00AC67F5" w:rsidRDefault="00FC43E4" w:rsidP="00FC43E4">
      <w:pPr>
        <w:spacing w:before="0" w:after="0" w:line="240" w:lineRule="auto"/>
        <w:jc w:val="left"/>
        <w:rPr>
          <w:rFonts w:asciiTheme="minorHAnsi" w:eastAsia="Calibri" w:hAnsiTheme="minorHAnsi" w:cs="Calibri"/>
          <w:sz w:val="22"/>
          <w:u w:val="single"/>
        </w:rPr>
      </w:pPr>
    </w:p>
    <w:tbl>
      <w:tblPr>
        <w:tblStyle w:val="Reetkatablice"/>
        <w:tblW w:w="0" w:type="auto"/>
        <w:tblInd w:w="0" w:type="dxa"/>
        <w:tblLayout w:type="fixed"/>
        <w:tblLook w:val="04A0" w:firstRow="1" w:lastRow="0" w:firstColumn="1" w:lastColumn="0" w:noHBand="0" w:noVBand="1"/>
      </w:tblPr>
      <w:tblGrid>
        <w:gridCol w:w="1605"/>
        <w:gridCol w:w="1606"/>
        <w:gridCol w:w="1606"/>
        <w:gridCol w:w="1605"/>
        <w:gridCol w:w="1606"/>
        <w:gridCol w:w="1606"/>
      </w:tblGrid>
      <w:tr w:rsidR="00FC43E4" w:rsidRPr="00AC67F5" w14:paraId="3615F6BC" w14:textId="77777777" w:rsidTr="003B74D4">
        <w:tc>
          <w:tcPr>
            <w:tcW w:w="1605" w:type="dxa"/>
          </w:tcPr>
          <w:p w14:paraId="3085F5C0" w14:textId="77777777" w:rsidR="00FC43E4" w:rsidRPr="00AC67F5" w:rsidRDefault="00FC43E4" w:rsidP="00FC43E4">
            <w:pPr>
              <w:spacing w:before="0" w:after="0" w:line="240" w:lineRule="auto"/>
              <w:jc w:val="left"/>
              <w:rPr>
                <w:rFonts w:asciiTheme="minorHAnsi" w:eastAsia="Calibri" w:hAnsiTheme="minorHAnsi" w:cs="Calibri"/>
                <w:szCs w:val="20"/>
              </w:rPr>
            </w:pPr>
            <w:r w:rsidRPr="00AC67F5">
              <w:rPr>
                <w:rFonts w:asciiTheme="minorHAnsi" w:eastAsia="Calibri" w:hAnsiTheme="minorHAnsi" w:cs="Calibri"/>
                <w:szCs w:val="20"/>
              </w:rPr>
              <w:t>Puni naziv i</w:t>
            </w:r>
          </w:p>
          <w:p w14:paraId="1E319CC5" w14:textId="77777777" w:rsidR="00FC43E4" w:rsidRPr="00AC67F5" w:rsidRDefault="00FC43E4" w:rsidP="00FC43E4">
            <w:pPr>
              <w:spacing w:before="0" w:after="0" w:line="240" w:lineRule="auto"/>
              <w:jc w:val="left"/>
              <w:rPr>
                <w:rFonts w:asciiTheme="minorHAnsi" w:eastAsia="Calibri" w:hAnsiTheme="minorHAnsi" w:cs="Calibri"/>
                <w:szCs w:val="20"/>
              </w:rPr>
            </w:pPr>
            <w:r w:rsidRPr="00AC67F5">
              <w:rPr>
                <w:rFonts w:asciiTheme="minorHAnsi" w:eastAsia="Calibri" w:hAnsiTheme="minorHAnsi" w:cs="Calibri"/>
                <w:szCs w:val="20"/>
              </w:rPr>
              <w:t>adresa</w:t>
            </w:r>
          </w:p>
          <w:p w14:paraId="7057F91F" w14:textId="77777777" w:rsidR="00FC43E4" w:rsidRPr="00AC67F5" w:rsidRDefault="00FC43E4" w:rsidP="00FC43E4">
            <w:pPr>
              <w:spacing w:before="0" w:after="0" w:line="240" w:lineRule="auto"/>
              <w:jc w:val="left"/>
              <w:rPr>
                <w:rFonts w:asciiTheme="minorHAnsi" w:eastAsia="Calibri" w:hAnsiTheme="minorHAnsi" w:cs="Calibri"/>
                <w:b/>
                <w:bCs/>
                <w:szCs w:val="20"/>
              </w:rPr>
            </w:pPr>
            <w:r w:rsidRPr="00AC67F5">
              <w:rPr>
                <w:rFonts w:asciiTheme="minorHAnsi" w:eastAsia="Calibri" w:hAnsiTheme="minorHAnsi" w:cs="Calibri"/>
                <w:szCs w:val="20"/>
              </w:rPr>
              <w:t>podugovaratelja:</w:t>
            </w:r>
          </w:p>
        </w:tc>
        <w:tc>
          <w:tcPr>
            <w:tcW w:w="1606" w:type="dxa"/>
          </w:tcPr>
          <w:p w14:paraId="79FD0601" w14:textId="77777777" w:rsidR="00FC43E4" w:rsidRPr="00AC67F5" w:rsidRDefault="00FC43E4" w:rsidP="00FC43E4">
            <w:pPr>
              <w:spacing w:before="0" w:after="0" w:line="240" w:lineRule="auto"/>
              <w:jc w:val="left"/>
              <w:rPr>
                <w:rFonts w:asciiTheme="minorHAnsi" w:eastAsia="Calibri" w:hAnsiTheme="minorHAnsi" w:cs="Calibri"/>
                <w:szCs w:val="20"/>
              </w:rPr>
            </w:pPr>
            <w:r w:rsidRPr="00AC67F5">
              <w:rPr>
                <w:rFonts w:asciiTheme="minorHAnsi" w:eastAsia="Calibri" w:hAnsiTheme="minorHAnsi" w:cs="Calibri"/>
                <w:szCs w:val="20"/>
              </w:rPr>
              <w:t>OIB/nacionalni</w:t>
            </w:r>
          </w:p>
          <w:p w14:paraId="7ADC5C5B" w14:textId="77777777" w:rsidR="00FC43E4" w:rsidRPr="00AC67F5" w:rsidRDefault="00FC43E4" w:rsidP="00FC43E4">
            <w:pPr>
              <w:spacing w:before="0" w:after="0" w:line="240" w:lineRule="auto"/>
              <w:jc w:val="left"/>
              <w:rPr>
                <w:rFonts w:asciiTheme="minorHAnsi" w:eastAsia="Calibri" w:hAnsiTheme="minorHAnsi" w:cs="Calibri"/>
                <w:szCs w:val="20"/>
              </w:rPr>
            </w:pPr>
            <w:r w:rsidRPr="00AC67F5">
              <w:rPr>
                <w:rFonts w:asciiTheme="minorHAnsi" w:eastAsia="Calibri" w:hAnsiTheme="minorHAnsi" w:cs="Calibri"/>
                <w:szCs w:val="20"/>
              </w:rPr>
              <w:t>identifikacijski</w:t>
            </w:r>
          </w:p>
          <w:p w14:paraId="72D002F8" w14:textId="77777777" w:rsidR="00FC43E4" w:rsidRPr="00AC67F5" w:rsidRDefault="00FC43E4" w:rsidP="00FC43E4">
            <w:pPr>
              <w:spacing w:before="0" w:after="0" w:line="240" w:lineRule="auto"/>
              <w:jc w:val="left"/>
              <w:rPr>
                <w:rFonts w:asciiTheme="minorHAnsi" w:eastAsia="Calibri" w:hAnsiTheme="minorHAnsi" w:cs="Calibri"/>
                <w:b/>
                <w:bCs/>
                <w:szCs w:val="20"/>
              </w:rPr>
            </w:pPr>
            <w:r w:rsidRPr="00AC67F5">
              <w:rPr>
                <w:rFonts w:asciiTheme="minorHAnsi" w:eastAsia="Calibri" w:hAnsiTheme="minorHAnsi" w:cs="Calibri"/>
                <w:szCs w:val="20"/>
              </w:rPr>
              <w:t>broj:</w:t>
            </w:r>
          </w:p>
        </w:tc>
        <w:tc>
          <w:tcPr>
            <w:tcW w:w="1606" w:type="dxa"/>
          </w:tcPr>
          <w:p w14:paraId="310EE44C" w14:textId="77777777" w:rsidR="00FC43E4" w:rsidRPr="00AC67F5" w:rsidRDefault="00FC43E4" w:rsidP="00FC43E4">
            <w:pPr>
              <w:spacing w:before="0" w:after="0" w:line="240" w:lineRule="auto"/>
              <w:jc w:val="left"/>
              <w:rPr>
                <w:rFonts w:asciiTheme="minorHAnsi" w:eastAsia="Calibri" w:hAnsiTheme="minorHAnsi" w:cs="Calibri"/>
                <w:b/>
                <w:bCs/>
                <w:szCs w:val="20"/>
              </w:rPr>
            </w:pPr>
            <w:r w:rsidRPr="00AC67F5">
              <w:rPr>
                <w:rFonts w:asciiTheme="minorHAnsi" w:eastAsia="Calibri" w:hAnsiTheme="minorHAnsi" w:cs="Calibri"/>
                <w:szCs w:val="20"/>
              </w:rPr>
              <w:t>Broj računa:</w:t>
            </w:r>
          </w:p>
        </w:tc>
        <w:tc>
          <w:tcPr>
            <w:tcW w:w="1605" w:type="dxa"/>
          </w:tcPr>
          <w:p w14:paraId="2359095C" w14:textId="77777777" w:rsidR="00FC43E4" w:rsidRPr="00AC67F5" w:rsidRDefault="00FC43E4" w:rsidP="00FC43E4">
            <w:pPr>
              <w:spacing w:before="0" w:after="0" w:line="240" w:lineRule="auto"/>
              <w:jc w:val="left"/>
              <w:rPr>
                <w:rFonts w:asciiTheme="minorHAnsi" w:eastAsia="Calibri" w:hAnsiTheme="minorHAnsi" w:cs="Calibri"/>
                <w:b/>
                <w:bCs/>
                <w:szCs w:val="20"/>
              </w:rPr>
            </w:pPr>
            <w:r w:rsidRPr="00AC67F5">
              <w:rPr>
                <w:rFonts w:asciiTheme="minorHAnsi" w:eastAsia="Calibri" w:hAnsiTheme="minorHAnsi" w:cs="Calibri"/>
                <w:szCs w:val="20"/>
              </w:rPr>
              <w:t>Predmet, količina ugovora o JN koji se daje u podugovor</w:t>
            </w:r>
          </w:p>
        </w:tc>
        <w:tc>
          <w:tcPr>
            <w:tcW w:w="1606" w:type="dxa"/>
          </w:tcPr>
          <w:p w14:paraId="29C8C86B" w14:textId="77777777" w:rsidR="00FC43E4" w:rsidRPr="00AC67F5" w:rsidRDefault="00FC43E4" w:rsidP="00FC43E4">
            <w:pPr>
              <w:spacing w:before="0" w:after="0" w:line="240" w:lineRule="auto"/>
              <w:jc w:val="left"/>
              <w:rPr>
                <w:rFonts w:asciiTheme="minorHAnsi" w:eastAsia="Calibri" w:hAnsiTheme="minorHAnsi" w:cs="Calibri"/>
                <w:b/>
                <w:bCs/>
                <w:szCs w:val="20"/>
              </w:rPr>
            </w:pPr>
            <w:r w:rsidRPr="00AC67F5">
              <w:rPr>
                <w:rFonts w:asciiTheme="minorHAnsi" w:eastAsia="Calibri" w:hAnsiTheme="minorHAnsi" w:cs="Calibri"/>
                <w:szCs w:val="20"/>
              </w:rPr>
              <w:t>Vrijednost podugovora (bez PDV-a)</w:t>
            </w:r>
          </w:p>
        </w:tc>
        <w:tc>
          <w:tcPr>
            <w:tcW w:w="1606" w:type="dxa"/>
          </w:tcPr>
          <w:p w14:paraId="16BD7AFA" w14:textId="77777777" w:rsidR="00FC43E4" w:rsidRPr="00AC67F5" w:rsidRDefault="00FC43E4" w:rsidP="00FC43E4">
            <w:pPr>
              <w:spacing w:before="0" w:after="0" w:line="240" w:lineRule="auto"/>
              <w:jc w:val="left"/>
              <w:rPr>
                <w:rFonts w:asciiTheme="minorHAnsi" w:eastAsia="Calibri" w:hAnsiTheme="minorHAnsi" w:cs="Calibri"/>
                <w:szCs w:val="20"/>
              </w:rPr>
            </w:pPr>
            <w:r w:rsidRPr="00AC67F5">
              <w:rPr>
                <w:rFonts w:asciiTheme="minorHAnsi" w:eastAsia="Calibri" w:hAnsiTheme="minorHAnsi" w:cs="Calibri"/>
                <w:szCs w:val="20"/>
              </w:rPr>
              <w:t>Postotni</w:t>
            </w:r>
          </w:p>
          <w:p w14:paraId="7E2394F2" w14:textId="77777777" w:rsidR="00FC43E4" w:rsidRPr="00AC67F5" w:rsidRDefault="00FC43E4" w:rsidP="00FC43E4">
            <w:pPr>
              <w:spacing w:before="0" w:after="0" w:line="240" w:lineRule="auto"/>
              <w:jc w:val="left"/>
              <w:rPr>
                <w:rFonts w:asciiTheme="minorHAnsi" w:eastAsia="Calibri" w:hAnsiTheme="minorHAnsi" w:cs="Calibri"/>
                <w:b/>
                <w:bCs/>
                <w:szCs w:val="20"/>
              </w:rPr>
            </w:pPr>
            <w:r w:rsidRPr="00AC67F5">
              <w:rPr>
                <w:rFonts w:asciiTheme="minorHAnsi" w:eastAsia="Calibri" w:hAnsiTheme="minorHAnsi" w:cs="Calibri"/>
                <w:szCs w:val="20"/>
              </w:rPr>
              <w:t>dio: (%)</w:t>
            </w:r>
          </w:p>
        </w:tc>
      </w:tr>
      <w:tr w:rsidR="00FC43E4" w:rsidRPr="00AC67F5" w14:paraId="682023DC" w14:textId="77777777" w:rsidTr="003B74D4">
        <w:tc>
          <w:tcPr>
            <w:tcW w:w="1605" w:type="dxa"/>
          </w:tcPr>
          <w:p w14:paraId="03A756A7" w14:textId="77777777" w:rsidR="00FC43E4" w:rsidRPr="00AC67F5" w:rsidRDefault="00FC43E4" w:rsidP="00FC43E4">
            <w:pPr>
              <w:spacing w:before="0" w:after="0" w:line="240" w:lineRule="auto"/>
              <w:jc w:val="left"/>
              <w:rPr>
                <w:rFonts w:asciiTheme="minorHAnsi" w:eastAsia="Calibri" w:hAnsiTheme="minorHAnsi" w:cs="Calibri"/>
                <w:b/>
                <w:bCs/>
                <w:szCs w:val="20"/>
              </w:rPr>
            </w:pPr>
          </w:p>
        </w:tc>
        <w:tc>
          <w:tcPr>
            <w:tcW w:w="1606" w:type="dxa"/>
          </w:tcPr>
          <w:p w14:paraId="45B3FBAA" w14:textId="77777777" w:rsidR="00FC43E4" w:rsidRPr="00AC67F5" w:rsidRDefault="00FC43E4" w:rsidP="00FC43E4">
            <w:pPr>
              <w:spacing w:before="0" w:after="0" w:line="240" w:lineRule="auto"/>
              <w:jc w:val="left"/>
              <w:rPr>
                <w:rFonts w:asciiTheme="minorHAnsi" w:eastAsia="Calibri" w:hAnsiTheme="minorHAnsi" w:cs="Calibri"/>
                <w:b/>
                <w:bCs/>
                <w:szCs w:val="20"/>
              </w:rPr>
            </w:pPr>
          </w:p>
        </w:tc>
        <w:tc>
          <w:tcPr>
            <w:tcW w:w="1606" w:type="dxa"/>
          </w:tcPr>
          <w:p w14:paraId="24CA8F09" w14:textId="77777777" w:rsidR="00FC43E4" w:rsidRPr="00AC67F5" w:rsidRDefault="00FC43E4" w:rsidP="00FC43E4">
            <w:pPr>
              <w:spacing w:before="0" w:after="0" w:line="240" w:lineRule="auto"/>
              <w:jc w:val="left"/>
              <w:rPr>
                <w:rFonts w:asciiTheme="minorHAnsi" w:eastAsia="Calibri" w:hAnsiTheme="minorHAnsi" w:cs="Calibri"/>
                <w:b/>
                <w:bCs/>
                <w:szCs w:val="20"/>
              </w:rPr>
            </w:pPr>
          </w:p>
        </w:tc>
        <w:tc>
          <w:tcPr>
            <w:tcW w:w="1605" w:type="dxa"/>
          </w:tcPr>
          <w:p w14:paraId="09DE23CA" w14:textId="77777777" w:rsidR="00FC43E4" w:rsidRPr="00AC67F5" w:rsidRDefault="00FC43E4" w:rsidP="00FC43E4">
            <w:pPr>
              <w:spacing w:before="0" w:after="0" w:line="240" w:lineRule="auto"/>
              <w:jc w:val="left"/>
              <w:rPr>
                <w:rFonts w:asciiTheme="minorHAnsi" w:eastAsia="Calibri" w:hAnsiTheme="minorHAnsi" w:cs="Calibri"/>
                <w:b/>
                <w:bCs/>
                <w:szCs w:val="20"/>
              </w:rPr>
            </w:pPr>
          </w:p>
        </w:tc>
        <w:tc>
          <w:tcPr>
            <w:tcW w:w="1606" w:type="dxa"/>
          </w:tcPr>
          <w:p w14:paraId="2A0FB5DB" w14:textId="77777777" w:rsidR="00FC43E4" w:rsidRPr="00AC67F5" w:rsidRDefault="00FC43E4" w:rsidP="00FC43E4">
            <w:pPr>
              <w:spacing w:before="0" w:after="0" w:line="240" w:lineRule="auto"/>
              <w:jc w:val="left"/>
              <w:rPr>
                <w:rFonts w:asciiTheme="minorHAnsi" w:eastAsia="Calibri" w:hAnsiTheme="minorHAnsi" w:cs="Calibri"/>
                <w:b/>
                <w:bCs/>
                <w:szCs w:val="20"/>
              </w:rPr>
            </w:pPr>
          </w:p>
        </w:tc>
        <w:tc>
          <w:tcPr>
            <w:tcW w:w="1606" w:type="dxa"/>
          </w:tcPr>
          <w:p w14:paraId="37C05240" w14:textId="77777777" w:rsidR="00FC43E4" w:rsidRPr="00AC67F5" w:rsidRDefault="00FC43E4" w:rsidP="00FC43E4">
            <w:pPr>
              <w:spacing w:before="0" w:after="0" w:line="240" w:lineRule="auto"/>
              <w:jc w:val="left"/>
              <w:rPr>
                <w:rFonts w:asciiTheme="minorHAnsi" w:eastAsia="Calibri" w:hAnsiTheme="minorHAnsi" w:cs="Calibri"/>
                <w:b/>
                <w:bCs/>
                <w:szCs w:val="20"/>
              </w:rPr>
            </w:pPr>
          </w:p>
        </w:tc>
      </w:tr>
      <w:tr w:rsidR="00FC43E4" w:rsidRPr="00AC67F5" w14:paraId="2C55B922" w14:textId="77777777" w:rsidTr="003B74D4">
        <w:tc>
          <w:tcPr>
            <w:tcW w:w="1605" w:type="dxa"/>
          </w:tcPr>
          <w:p w14:paraId="340C9B1F" w14:textId="77777777" w:rsidR="00FC43E4" w:rsidRPr="00AC67F5" w:rsidRDefault="00FC43E4" w:rsidP="00FC43E4">
            <w:pPr>
              <w:spacing w:before="0" w:after="0" w:line="240" w:lineRule="auto"/>
              <w:jc w:val="left"/>
              <w:rPr>
                <w:rFonts w:asciiTheme="minorHAnsi" w:eastAsia="Calibri" w:hAnsiTheme="minorHAnsi" w:cs="Calibri"/>
                <w:b/>
                <w:bCs/>
                <w:szCs w:val="20"/>
              </w:rPr>
            </w:pPr>
          </w:p>
        </w:tc>
        <w:tc>
          <w:tcPr>
            <w:tcW w:w="1606" w:type="dxa"/>
          </w:tcPr>
          <w:p w14:paraId="62A7B2D3" w14:textId="77777777" w:rsidR="00FC43E4" w:rsidRPr="00AC67F5" w:rsidRDefault="00FC43E4" w:rsidP="00FC43E4">
            <w:pPr>
              <w:spacing w:before="0" w:after="0" w:line="240" w:lineRule="auto"/>
              <w:jc w:val="left"/>
              <w:rPr>
                <w:rFonts w:asciiTheme="minorHAnsi" w:eastAsia="Calibri" w:hAnsiTheme="minorHAnsi" w:cs="Calibri"/>
                <w:b/>
                <w:bCs/>
                <w:szCs w:val="20"/>
              </w:rPr>
            </w:pPr>
          </w:p>
        </w:tc>
        <w:tc>
          <w:tcPr>
            <w:tcW w:w="1606" w:type="dxa"/>
          </w:tcPr>
          <w:p w14:paraId="56843C31" w14:textId="77777777" w:rsidR="00FC43E4" w:rsidRPr="00AC67F5" w:rsidRDefault="00FC43E4" w:rsidP="00FC43E4">
            <w:pPr>
              <w:spacing w:before="0" w:after="0" w:line="240" w:lineRule="auto"/>
              <w:jc w:val="left"/>
              <w:rPr>
                <w:rFonts w:asciiTheme="minorHAnsi" w:eastAsia="Calibri" w:hAnsiTheme="minorHAnsi" w:cs="Calibri"/>
                <w:b/>
                <w:bCs/>
                <w:szCs w:val="20"/>
              </w:rPr>
            </w:pPr>
          </w:p>
        </w:tc>
        <w:tc>
          <w:tcPr>
            <w:tcW w:w="1605" w:type="dxa"/>
          </w:tcPr>
          <w:p w14:paraId="2A060117" w14:textId="77777777" w:rsidR="00FC43E4" w:rsidRPr="00AC67F5" w:rsidRDefault="00FC43E4" w:rsidP="00FC43E4">
            <w:pPr>
              <w:spacing w:before="0" w:after="0" w:line="240" w:lineRule="auto"/>
              <w:jc w:val="left"/>
              <w:rPr>
                <w:rFonts w:asciiTheme="minorHAnsi" w:eastAsia="Calibri" w:hAnsiTheme="minorHAnsi" w:cs="Calibri"/>
                <w:b/>
                <w:bCs/>
                <w:szCs w:val="20"/>
              </w:rPr>
            </w:pPr>
          </w:p>
        </w:tc>
        <w:tc>
          <w:tcPr>
            <w:tcW w:w="1606" w:type="dxa"/>
          </w:tcPr>
          <w:p w14:paraId="4364884D" w14:textId="77777777" w:rsidR="00FC43E4" w:rsidRPr="00AC67F5" w:rsidRDefault="00FC43E4" w:rsidP="00FC43E4">
            <w:pPr>
              <w:spacing w:before="0" w:after="0" w:line="240" w:lineRule="auto"/>
              <w:jc w:val="left"/>
              <w:rPr>
                <w:rFonts w:asciiTheme="minorHAnsi" w:eastAsia="Calibri" w:hAnsiTheme="minorHAnsi" w:cs="Calibri"/>
                <w:b/>
                <w:bCs/>
                <w:szCs w:val="20"/>
              </w:rPr>
            </w:pPr>
          </w:p>
        </w:tc>
        <w:tc>
          <w:tcPr>
            <w:tcW w:w="1606" w:type="dxa"/>
          </w:tcPr>
          <w:p w14:paraId="02CDCD9D" w14:textId="77777777" w:rsidR="00FC43E4" w:rsidRPr="00AC67F5" w:rsidRDefault="00FC43E4" w:rsidP="00FC43E4">
            <w:pPr>
              <w:spacing w:before="0" w:after="0" w:line="240" w:lineRule="auto"/>
              <w:jc w:val="left"/>
              <w:rPr>
                <w:rFonts w:asciiTheme="minorHAnsi" w:eastAsia="Calibri" w:hAnsiTheme="minorHAnsi" w:cs="Calibri"/>
                <w:b/>
                <w:bCs/>
                <w:szCs w:val="20"/>
              </w:rPr>
            </w:pPr>
          </w:p>
        </w:tc>
      </w:tr>
      <w:tr w:rsidR="00FC43E4" w:rsidRPr="00AC67F5" w14:paraId="02BAF0E8" w14:textId="77777777" w:rsidTr="003B74D4">
        <w:tc>
          <w:tcPr>
            <w:tcW w:w="1605" w:type="dxa"/>
          </w:tcPr>
          <w:p w14:paraId="6FAC1090" w14:textId="77777777" w:rsidR="00FC43E4" w:rsidRPr="00AC67F5" w:rsidRDefault="00FC43E4" w:rsidP="00FC43E4">
            <w:pPr>
              <w:spacing w:before="0" w:after="0" w:line="240" w:lineRule="auto"/>
              <w:jc w:val="left"/>
              <w:rPr>
                <w:rFonts w:asciiTheme="minorHAnsi" w:eastAsia="Calibri" w:hAnsiTheme="minorHAnsi" w:cs="Calibri"/>
                <w:b/>
                <w:bCs/>
                <w:szCs w:val="20"/>
              </w:rPr>
            </w:pPr>
          </w:p>
        </w:tc>
        <w:tc>
          <w:tcPr>
            <w:tcW w:w="1606" w:type="dxa"/>
          </w:tcPr>
          <w:p w14:paraId="37045288" w14:textId="77777777" w:rsidR="00FC43E4" w:rsidRPr="00AC67F5" w:rsidRDefault="00FC43E4" w:rsidP="00FC43E4">
            <w:pPr>
              <w:spacing w:before="0" w:after="0" w:line="240" w:lineRule="auto"/>
              <w:jc w:val="left"/>
              <w:rPr>
                <w:rFonts w:asciiTheme="minorHAnsi" w:eastAsia="Calibri" w:hAnsiTheme="minorHAnsi" w:cs="Calibri"/>
                <w:b/>
                <w:bCs/>
                <w:szCs w:val="20"/>
              </w:rPr>
            </w:pPr>
          </w:p>
        </w:tc>
        <w:tc>
          <w:tcPr>
            <w:tcW w:w="1606" w:type="dxa"/>
          </w:tcPr>
          <w:p w14:paraId="3BDF0CBD" w14:textId="77777777" w:rsidR="00FC43E4" w:rsidRPr="00AC67F5" w:rsidRDefault="00FC43E4" w:rsidP="00FC43E4">
            <w:pPr>
              <w:spacing w:before="0" w:after="0" w:line="240" w:lineRule="auto"/>
              <w:jc w:val="left"/>
              <w:rPr>
                <w:rFonts w:asciiTheme="minorHAnsi" w:eastAsia="Calibri" w:hAnsiTheme="minorHAnsi" w:cs="Calibri"/>
                <w:b/>
                <w:bCs/>
                <w:szCs w:val="20"/>
              </w:rPr>
            </w:pPr>
          </w:p>
        </w:tc>
        <w:tc>
          <w:tcPr>
            <w:tcW w:w="1605" w:type="dxa"/>
          </w:tcPr>
          <w:p w14:paraId="76F8869F" w14:textId="77777777" w:rsidR="00FC43E4" w:rsidRPr="00AC67F5" w:rsidRDefault="00FC43E4" w:rsidP="00FC43E4">
            <w:pPr>
              <w:spacing w:before="0" w:after="0" w:line="240" w:lineRule="auto"/>
              <w:jc w:val="left"/>
              <w:rPr>
                <w:rFonts w:asciiTheme="minorHAnsi" w:eastAsia="Calibri" w:hAnsiTheme="minorHAnsi" w:cs="Calibri"/>
                <w:b/>
                <w:bCs/>
                <w:szCs w:val="20"/>
              </w:rPr>
            </w:pPr>
          </w:p>
        </w:tc>
        <w:tc>
          <w:tcPr>
            <w:tcW w:w="1606" w:type="dxa"/>
          </w:tcPr>
          <w:p w14:paraId="37518B68" w14:textId="77777777" w:rsidR="00FC43E4" w:rsidRPr="00AC67F5" w:rsidRDefault="00FC43E4" w:rsidP="00FC43E4">
            <w:pPr>
              <w:spacing w:before="0" w:after="0" w:line="240" w:lineRule="auto"/>
              <w:jc w:val="left"/>
              <w:rPr>
                <w:rFonts w:asciiTheme="minorHAnsi" w:eastAsia="Calibri" w:hAnsiTheme="minorHAnsi" w:cs="Calibri"/>
                <w:b/>
                <w:bCs/>
                <w:szCs w:val="20"/>
              </w:rPr>
            </w:pPr>
          </w:p>
        </w:tc>
        <w:tc>
          <w:tcPr>
            <w:tcW w:w="1606" w:type="dxa"/>
          </w:tcPr>
          <w:p w14:paraId="4E5DE22E" w14:textId="77777777" w:rsidR="00FC43E4" w:rsidRPr="00AC67F5" w:rsidRDefault="00FC43E4" w:rsidP="00FC43E4">
            <w:pPr>
              <w:spacing w:before="0" w:after="0" w:line="240" w:lineRule="auto"/>
              <w:jc w:val="left"/>
              <w:rPr>
                <w:rFonts w:asciiTheme="minorHAnsi" w:eastAsia="Calibri" w:hAnsiTheme="minorHAnsi" w:cs="Calibri"/>
                <w:b/>
                <w:bCs/>
                <w:szCs w:val="20"/>
              </w:rPr>
            </w:pPr>
          </w:p>
        </w:tc>
      </w:tr>
    </w:tbl>
    <w:p w14:paraId="58B8A0DD" w14:textId="77777777" w:rsidR="00FC43E4" w:rsidRPr="00AC67F5" w:rsidRDefault="00FC43E4" w:rsidP="00FC43E4">
      <w:pPr>
        <w:spacing w:before="0" w:after="0" w:line="240" w:lineRule="auto"/>
        <w:jc w:val="left"/>
        <w:rPr>
          <w:rFonts w:asciiTheme="minorHAnsi" w:eastAsia="Calibri" w:hAnsiTheme="minorHAnsi" w:cs="Calibri"/>
          <w:sz w:val="22"/>
        </w:rPr>
      </w:pPr>
    </w:p>
    <w:p w14:paraId="3E001B0D" w14:textId="77777777" w:rsidR="00FC43E4" w:rsidRPr="00AC67F5" w:rsidRDefault="00FC43E4" w:rsidP="00FC43E4">
      <w:pPr>
        <w:spacing w:before="0" w:after="0" w:line="240" w:lineRule="auto"/>
        <w:jc w:val="left"/>
        <w:rPr>
          <w:rFonts w:asciiTheme="minorHAnsi" w:eastAsia="Calibri" w:hAnsiTheme="minorHAnsi" w:cs="Calibri"/>
          <w:sz w:val="22"/>
        </w:rPr>
      </w:pPr>
    </w:p>
    <w:p w14:paraId="251A8742" w14:textId="77777777" w:rsidR="00FC43E4" w:rsidRPr="00AC67F5" w:rsidRDefault="00FC43E4" w:rsidP="00FC43E4">
      <w:pPr>
        <w:spacing w:before="0" w:after="0" w:line="240" w:lineRule="auto"/>
        <w:jc w:val="left"/>
        <w:rPr>
          <w:rFonts w:asciiTheme="minorHAnsi" w:eastAsia="Calibri" w:hAnsiTheme="minorHAnsi" w:cs="Calibri"/>
          <w:sz w:val="22"/>
        </w:rPr>
      </w:pPr>
    </w:p>
    <w:p w14:paraId="05C3B809" w14:textId="77777777" w:rsidR="00FC43E4" w:rsidRPr="00AC67F5" w:rsidRDefault="00FC43E4" w:rsidP="00FC43E4">
      <w:pPr>
        <w:spacing w:before="0" w:after="0" w:line="240" w:lineRule="auto"/>
        <w:jc w:val="left"/>
        <w:rPr>
          <w:rFonts w:asciiTheme="minorHAnsi" w:eastAsia="Calibri" w:hAnsiTheme="minorHAnsi" w:cs="Calibri"/>
          <w:sz w:val="22"/>
        </w:rPr>
      </w:pPr>
    </w:p>
    <w:p w14:paraId="4077E891" w14:textId="77777777" w:rsidR="00FC43E4" w:rsidRPr="00AC67F5" w:rsidRDefault="00FC43E4" w:rsidP="00FC43E4">
      <w:pPr>
        <w:spacing w:before="0" w:after="0" w:line="240" w:lineRule="auto"/>
        <w:rPr>
          <w:rFonts w:asciiTheme="minorHAnsi" w:eastAsia="Calibri" w:hAnsiTheme="minorHAnsi" w:cs="Times New Roman"/>
          <w:kern w:val="2"/>
          <w:sz w:val="22"/>
        </w:rPr>
      </w:pPr>
    </w:p>
    <w:p w14:paraId="5321DE76" w14:textId="77777777" w:rsidR="00FC43E4" w:rsidRPr="00AC67F5" w:rsidRDefault="00FC43E4" w:rsidP="00FC43E4">
      <w:pPr>
        <w:spacing w:before="0" w:after="0" w:line="240" w:lineRule="auto"/>
        <w:rPr>
          <w:rFonts w:asciiTheme="minorHAnsi" w:eastAsia="Calibri" w:hAnsiTheme="minorHAnsi" w:cs="Times New Roman"/>
          <w:bCs/>
          <w:kern w:val="2"/>
          <w:sz w:val="22"/>
        </w:rPr>
      </w:pPr>
      <w:r w:rsidRPr="00AC67F5">
        <w:rPr>
          <w:rFonts w:asciiTheme="minorHAnsi" w:eastAsia="Calibri" w:hAnsiTheme="minorHAnsi" w:cs="Times New Roman"/>
          <w:bCs/>
          <w:kern w:val="2"/>
          <w:sz w:val="22"/>
        </w:rPr>
        <w:t>U ______________, ___/___/ _____ godine.</w:t>
      </w:r>
    </w:p>
    <w:p w14:paraId="55604243" w14:textId="77777777" w:rsidR="00FC43E4" w:rsidRPr="00AC67F5" w:rsidRDefault="00FC43E4" w:rsidP="00FC43E4">
      <w:pPr>
        <w:spacing w:before="0" w:after="0" w:line="240" w:lineRule="auto"/>
        <w:jc w:val="center"/>
        <w:rPr>
          <w:rFonts w:asciiTheme="minorHAnsi" w:eastAsia="Calibri" w:hAnsiTheme="minorHAnsi" w:cs="Times New Roman"/>
          <w:bCs/>
          <w:kern w:val="2"/>
          <w:sz w:val="22"/>
        </w:rPr>
      </w:pPr>
    </w:p>
    <w:p w14:paraId="68DAE5AB" w14:textId="77777777" w:rsidR="00FC43E4" w:rsidRPr="00AC67F5" w:rsidRDefault="00FC43E4" w:rsidP="00FC43E4">
      <w:pPr>
        <w:spacing w:before="0" w:after="0" w:line="240" w:lineRule="auto"/>
        <w:jc w:val="center"/>
        <w:rPr>
          <w:rFonts w:asciiTheme="minorHAnsi" w:eastAsia="Calibri" w:hAnsiTheme="minorHAnsi" w:cs="Times New Roman"/>
          <w:bCs/>
          <w:kern w:val="2"/>
          <w:sz w:val="22"/>
        </w:rPr>
      </w:pPr>
    </w:p>
    <w:tbl>
      <w:tblPr>
        <w:tblW w:w="0" w:type="auto"/>
        <w:tblLook w:val="04A0" w:firstRow="1" w:lastRow="0" w:firstColumn="1" w:lastColumn="0" w:noHBand="0" w:noVBand="1"/>
      </w:tblPr>
      <w:tblGrid>
        <w:gridCol w:w="4184"/>
        <w:gridCol w:w="4888"/>
      </w:tblGrid>
      <w:tr w:rsidR="00FC43E4" w:rsidRPr="00AC67F5" w14:paraId="67BC0A0D" w14:textId="77777777" w:rsidTr="003B74D4">
        <w:tc>
          <w:tcPr>
            <w:tcW w:w="4644" w:type="dxa"/>
          </w:tcPr>
          <w:p w14:paraId="30A9CF74" w14:textId="77777777" w:rsidR="00FC43E4" w:rsidRPr="00AC67F5" w:rsidRDefault="00FC43E4" w:rsidP="00FC43E4">
            <w:pPr>
              <w:spacing w:before="0" w:after="0" w:line="240" w:lineRule="auto"/>
              <w:jc w:val="center"/>
              <w:rPr>
                <w:rFonts w:asciiTheme="minorHAnsi" w:eastAsia="Calibri" w:hAnsiTheme="minorHAnsi" w:cs="Times New Roman"/>
                <w:bCs/>
                <w:sz w:val="22"/>
              </w:rPr>
            </w:pPr>
          </w:p>
        </w:tc>
        <w:tc>
          <w:tcPr>
            <w:tcW w:w="4995" w:type="dxa"/>
            <w:vAlign w:val="center"/>
          </w:tcPr>
          <w:p w14:paraId="7D88520E" w14:textId="77777777" w:rsidR="00FC43E4" w:rsidRPr="00AC67F5" w:rsidRDefault="00FC43E4" w:rsidP="00FC43E4">
            <w:pPr>
              <w:spacing w:before="0" w:after="0" w:line="240" w:lineRule="auto"/>
              <w:jc w:val="center"/>
              <w:rPr>
                <w:rFonts w:asciiTheme="minorHAnsi" w:eastAsia="Calibri" w:hAnsiTheme="minorHAnsi" w:cs="Times New Roman"/>
                <w:sz w:val="22"/>
              </w:rPr>
            </w:pPr>
            <w:r w:rsidRPr="00AC67F5">
              <w:rPr>
                <w:rFonts w:asciiTheme="minorHAnsi" w:eastAsia="Calibri" w:hAnsiTheme="minorHAnsi" w:cs="Times New Roman"/>
                <w:sz w:val="22"/>
              </w:rPr>
              <w:t>Za gospodarski subjekt:</w:t>
            </w:r>
          </w:p>
          <w:p w14:paraId="71C0D6C6" w14:textId="77777777" w:rsidR="00FC43E4" w:rsidRPr="00AC67F5" w:rsidRDefault="00FC43E4" w:rsidP="00FC43E4">
            <w:pPr>
              <w:spacing w:before="0" w:after="0" w:line="240" w:lineRule="auto"/>
              <w:jc w:val="center"/>
              <w:rPr>
                <w:rFonts w:asciiTheme="minorHAnsi" w:eastAsia="Calibri" w:hAnsiTheme="minorHAnsi" w:cs="Times New Roman"/>
                <w:sz w:val="22"/>
              </w:rPr>
            </w:pPr>
          </w:p>
          <w:p w14:paraId="0DFC5528" w14:textId="77777777" w:rsidR="00FC43E4" w:rsidRPr="00AC67F5" w:rsidRDefault="00FC43E4" w:rsidP="00FC43E4">
            <w:pPr>
              <w:spacing w:before="0" w:after="0" w:line="240" w:lineRule="auto"/>
              <w:jc w:val="center"/>
              <w:rPr>
                <w:rFonts w:asciiTheme="minorHAnsi" w:eastAsia="Calibri" w:hAnsiTheme="minorHAnsi" w:cs="Times New Roman"/>
                <w:sz w:val="22"/>
              </w:rPr>
            </w:pPr>
          </w:p>
          <w:p w14:paraId="245B9050" w14:textId="77777777" w:rsidR="00FC43E4" w:rsidRPr="00AC67F5" w:rsidRDefault="00FC43E4" w:rsidP="00FC43E4">
            <w:pPr>
              <w:spacing w:before="0" w:after="0" w:line="240" w:lineRule="auto"/>
              <w:jc w:val="center"/>
              <w:rPr>
                <w:rFonts w:asciiTheme="minorHAnsi" w:eastAsia="Calibri" w:hAnsiTheme="minorHAnsi" w:cs="Times New Roman"/>
                <w:sz w:val="22"/>
              </w:rPr>
            </w:pPr>
            <w:r w:rsidRPr="00AC67F5">
              <w:rPr>
                <w:rFonts w:asciiTheme="minorHAnsi" w:eastAsia="Calibri" w:hAnsiTheme="minorHAnsi" w:cs="Times New Roman"/>
                <w:sz w:val="22"/>
              </w:rPr>
              <w:t>_____________________________________</w:t>
            </w:r>
          </w:p>
        </w:tc>
      </w:tr>
      <w:tr w:rsidR="00FC43E4" w:rsidRPr="00AC67F5" w14:paraId="49DED80C" w14:textId="77777777" w:rsidTr="003B74D4">
        <w:tc>
          <w:tcPr>
            <w:tcW w:w="4644" w:type="dxa"/>
          </w:tcPr>
          <w:p w14:paraId="33DA8F62" w14:textId="77777777" w:rsidR="00FC43E4" w:rsidRPr="00AC67F5" w:rsidRDefault="00FC43E4" w:rsidP="00FC43E4">
            <w:pPr>
              <w:spacing w:before="0" w:after="0" w:line="240" w:lineRule="auto"/>
              <w:jc w:val="center"/>
              <w:rPr>
                <w:rFonts w:asciiTheme="minorHAnsi" w:eastAsia="Calibri" w:hAnsiTheme="minorHAnsi" w:cs="Times New Roman"/>
                <w:bCs/>
                <w:sz w:val="22"/>
              </w:rPr>
            </w:pPr>
          </w:p>
        </w:tc>
        <w:tc>
          <w:tcPr>
            <w:tcW w:w="4995" w:type="dxa"/>
            <w:vAlign w:val="center"/>
          </w:tcPr>
          <w:p w14:paraId="62BB6356" w14:textId="77777777" w:rsidR="00FC43E4" w:rsidRPr="00AC67F5" w:rsidRDefault="00FC43E4" w:rsidP="00FC43E4">
            <w:pPr>
              <w:spacing w:before="0" w:after="0" w:line="240" w:lineRule="auto"/>
              <w:jc w:val="center"/>
              <w:rPr>
                <w:rFonts w:asciiTheme="minorHAnsi" w:eastAsia="Calibri" w:hAnsiTheme="minorHAnsi" w:cs="Times New Roman"/>
                <w:i/>
                <w:iCs/>
                <w:sz w:val="22"/>
              </w:rPr>
            </w:pPr>
            <w:r w:rsidRPr="00AC67F5">
              <w:rPr>
                <w:rFonts w:asciiTheme="minorHAnsi" w:eastAsia="Calibri" w:hAnsiTheme="minorHAnsi" w:cs="Times New Roman"/>
                <w:i/>
                <w:iCs/>
                <w:sz w:val="22"/>
              </w:rPr>
              <w:t>(ime i prezime ovlaštene osobe)</w:t>
            </w:r>
          </w:p>
        </w:tc>
      </w:tr>
      <w:tr w:rsidR="00FC43E4" w:rsidRPr="00AC67F5" w14:paraId="47B168F6" w14:textId="77777777" w:rsidTr="003B74D4">
        <w:tc>
          <w:tcPr>
            <w:tcW w:w="4644" w:type="dxa"/>
          </w:tcPr>
          <w:p w14:paraId="05131D3A" w14:textId="77777777" w:rsidR="00FC43E4" w:rsidRPr="00AC67F5" w:rsidRDefault="00FC43E4" w:rsidP="00FC43E4">
            <w:pPr>
              <w:spacing w:before="0" w:after="0" w:line="240" w:lineRule="auto"/>
              <w:jc w:val="center"/>
              <w:rPr>
                <w:rFonts w:asciiTheme="minorHAnsi" w:eastAsia="Calibri" w:hAnsiTheme="minorHAnsi" w:cs="Times New Roman"/>
                <w:bCs/>
                <w:sz w:val="22"/>
              </w:rPr>
            </w:pPr>
          </w:p>
          <w:p w14:paraId="4954FDE1" w14:textId="77777777" w:rsidR="00FC43E4" w:rsidRPr="00AC67F5" w:rsidRDefault="00FC43E4" w:rsidP="00FC43E4">
            <w:pPr>
              <w:spacing w:before="0" w:after="0" w:line="240" w:lineRule="auto"/>
              <w:jc w:val="center"/>
              <w:rPr>
                <w:rFonts w:asciiTheme="minorHAnsi" w:eastAsia="Calibri" w:hAnsiTheme="minorHAnsi" w:cs="Times New Roman"/>
                <w:bCs/>
                <w:sz w:val="22"/>
              </w:rPr>
            </w:pPr>
          </w:p>
        </w:tc>
        <w:tc>
          <w:tcPr>
            <w:tcW w:w="4995" w:type="dxa"/>
            <w:vAlign w:val="center"/>
          </w:tcPr>
          <w:p w14:paraId="5C9C8956" w14:textId="77777777" w:rsidR="00FC43E4" w:rsidRPr="00AC67F5" w:rsidRDefault="00FC43E4" w:rsidP="00FC43E4">
            <w:pPr>
              <w:spacing w:before="0" w:after="0" w:line="240" w:lineRule="auto"/>
              <w:jc w:val="center"/>
              <w:rPr>
                <w:rFonts w:asciiTheme="minorHAnsi" w:eastAsia="Calibri" w:hAnsiTheme="minorHAnsi" w:cs="Times New Roman"/>
                <w:sz w:val="22"/>
              </w:rPr>
            </w:pPr>
          </w:p>
          <w:p w14:paraId="7C4D97F5" w14:textId="77777777" w:rsidR="00FC43E4" w:rsidRPr="00AC67F5" w:rsidRDefault="00FC43E4" w:rsidP="00FC43E4">
            <w:pPr>
              <w:spacing w:before="0" w:after="0" w:line="240" w:lineRule="auto"/>
              <w:jc w:val="center"/>
              <w:rPr>
                <w:rFonts w:asciiTheme="minorHAnsi" w:eastAsia="Calibri" w:hAnsiTheme="minorHAnsi" w:cs="Times New Roman"/>
                <w:sz w:val="22"/>
              </w:rPr>
            </w:pPr>
          </w:p>
          <w:p w14:paraId="47CB8B8A" w14:textId="77777777" w:rsidR="00FC43E4" w:rsidRPr="00AC67F5" w:rsidRDefault="00FC43E4" w:rsidP="00FC43E4">
            <w:pPr>
              <w:spacing w:before="0" w:after="0" w:line="240" w:lineRule="auto"/>
              <w:jc w:val="center"/>
              <w:rPr>
                <w:rFonts w:asciiTheme="minorHAnsi" w:eastAsia="Calibri" w:hAnsiTheme="minorHAnsi" w:cs="Times New Roman"/>
                <w:sz w:val="22"/>
              </w:rPr>
            </w:pPr>
          </w:p>
          <w:p w14:paraId="66B4F895" w14:textId="77777777" w:rsidR="00FC43E4" w:rsidRPr="00AC67F5" w:rsidRDefault="00FC43E4" w:rsidP="00FC43E4">
            <w:pPr>
              <w:spacing w:before="0" w:after="0" w:line="240" w:lineRule="auto"/>
              <w:jc w:val="center"/>
              <w:rPr>
                <w:rFonts w:asciiTheme="minorHAnsi" w:eastAsia="Calibri" w:hAnsiTheme="minorHAnsi" w:cs="Times New Roman"/>
                <w:sz w:val="22"/>
              </w:rPr>
            </w:pPr>
            <w:r w:rsidRPr="00AC67F5">
              <w:rPr>
                <w:rFonts w:asciiTheme="minorHAnsi" w:eastAsia="Calibri" w:hAnsiTheme="minorHAnsi" w:cs="Times New Roman"/>
                <w:sz w:val="22"/>
              </w:rPr>
              <w:t>_____________________________________</w:t>
            </w:r>
          </w:p>
        </w:tc>
      </w:tr>
      <w:tr w:rsidR="00FC43E4" w:rsidRPr="00AC67F5" w14:paraId="0AEBA824" w14:textId="77777777" w:rsidTr="003B74D4">
        <w:tc>
          <w:tcPr>
            <w:tcW w:w="4644" w:type="dxa"/>
          </w:tcPr>
          <w:p w14:paraId="7C14705E" w14:textId="77777777" w:rsidR="00FC43E4" w:rsidRPr="00AC67F5" w:rsidRDefault="00FC43E4" w:rsidP="00FC43E4">
            <w:pPr>
              <w:spacing w:before="0" w:after="0" w:line="240" w:lineRule="auto"/>
              <w:jc w:val="center"/>
              <w:rPr>
                <w:rFonts w:asciiTheme="minorHAnsi" w:eastAsia="Calibri" w:hAnsiTheme="minorHAnsi" w:cs="Times New Roman"/>
                <w:bCs/>
                <w:sz w:val="22"/>
              </w:rPr>
            </w:pPr>
          </w:p>
        </w:tc>
        <w:tc>
          <w:tcPr>
            <w:tcW w:w="4995" w:type="dxa"/>
            <w:vAlign w:val="center"/>
          </w:tcPr>
          <w:p w14:paraId="3727BF88" w14:textId="77777777" w:rsidR="00FC43E4" w:rsidRPr="00AC67F5" w:rsidRDefault="00FC43E4" w:rsidP="00FC43E4">
            <w:pPr>
              <w:spacing w:before="0" w:after="0" w:line="240" w:lineRule="auto"/>
              <w:jc w:val="center"/>
              <w:rPr>
                <w:rFonts w:asciiTheme="minorHAnsi" w:eastAsia="Calibri" w:hAnsiTheme="minorHAnsi" w:cs="Times New Roman"/>
                <w:i/>
                <w:iCs/>
                <w:sz w:val="22"/>
              </w:rPr>
            </w:pPr>
            <w:r w:rsidRPr="00AC67F5">
              <w:rPr>
                <w:rFonts w:asciiTheme="minorHAnsi" w:eastAsia="Calibri" w:hAnsiTheme="minorHAnsi" w:cs="Times New Roman"/>
                <w:i/>
                <w:iCs/>
                <w:sz w:val="22"/>
              </w:rPr>
              <w:t>(potpis ovlaštene osobe)</w:t>
            </w:r>
          </w:p>
        </w:tc>
      </w:tr>
    </w:tbl>
    <w:p w14:paraId="0D9E177E" w14:textId="3931BD98" w:rsidR="00FC43E4" w:rsidRPr="00AC67F5" w:rsidRDefault="00FC43E4" w:rsidP="00FC43E4">
      <w:pPr>
        <w:spacing w:before="0" w:after="0" w:line="240" w:lineRule="auto"/>
        <w:jc w:val="left"/>
        <w:rPr>
          <w:rFonts w:asciiTheme="minorHAnsi" w:eastAsia="Calibri" w:hAnsiTheme="minorHAnsi" w:cs="Calibri"/>
          <w:sz w:val="22"/>
        </w:rPr>
      </w:pPr>
    </w:p>
    <w:bookmarkEnd w:id="51"/>
    <w:p w14:paraId="44433D9F" w14:textId="77777777" w:rsidR="00FC43E4" w:rsidRPr="00AC67F5" w:rsidRDefault="00FC43E4">
      <w:pPr>
        <w:spacing w:before="0" w:after="160" w:line="259" w:lineRule="auto"/>
        <w:jc w:val="left"/>
        <w:rPr>
          <w:rFonts w:asciiTheme="minorHAnsi" w:eastAsia="Calibri" w:hAnsiTheme="minorHAnsi" w:cs="Calibri"/>
          <w:sz w:val="22"/>
        </w:rPr>
      </w:pPr>
      <w:r w:rsidRPr="00AC67F5">
        <w:rPr>
          <w:rFonts w:asciiTheme="minorHAnsi" w:eastAsia="Calibri" w:hAnsiTheme="minorHAnsi" w:cs="Calibri"/>
          <w:sz w:val="22"/>
        </w:rPr>
        <w:br w:type="page"/>
      </w:r>
    </w:p>
    <w:p w14:paraId="67B462EC" w14:textId="079DF8D2" w:rsidR="008220D4" w:rsidRPr="00AC67F5" w:rsidRDefault="008220D4" w:rsidP="008220D4">
      <w:pPr>
        <w:jc w:val="right"/>
        <w:rPr>
          <w:rFonts w:asciiTheme="minorHAnsi" w:hAnsiTheme="minorHAnsi" w:cstheme="minorHAnsi"/>
          <w:b/>
          <w:bCs/>
          <w:sz w:val="22"/>
        </w:rPr>
      </w:pPr>
      <w:r w:rsidRPr="00AC67F5">
        <w:rPr>
          <w:rFonts w:asciiTheme="minorHAnsi" w:hAnsiTheme="minorHAnsi" w:cstheme="minorHAnsi"/>
          <w:b/>
          <w:bCs/>
          <w:sz w:val="22"/>
        </w:rPr>
        <w:lastRenderedPageBreak/>
        <w:t xml:space="preserve">Prilog </w:t>
      </w:r>
      <w:r w:rsidR="00FC43E4" w:rsidRPr="00AC67F5">
        <w:rPr>
          <w:rFonts w:asciiTheme="minorHAnsi" w:hAnsiTheme="minorHAnsi" w:cstheme="minorHAnsi"/>
          <w:b/>
          <w:bCs/>
          <w:sz w:val="22"/>
        </w:rPr>
        <w:t>3</w:t>
      </w:r>
      <w:r w:rsidRPr="00AC67F5">
        <w:rPr>
          <w:rFonts w:asciiTheme="minorHAnsi" w:hAnsiTheme="minorHAnsi" w:cstheme="minorHAnsi"/>
          <w:b/>
          <w:bCs/>
          <w:sz w:val="22"/>
        </w:rPr>
        <w:t>.</w:t>
      </w:r>
    </w:p>
    <w:p w14:paraId="0E43F398"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Grad Sveti Ivan Zelina</w:t>
      </w:r>
    </w:p>
    <w:p w14:paraId="5FE4CB5C"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Trg Ante Starčevića 12</w:t>
      </w:r>
    </w:p>
    <w:p w14:paraId="675A6AA7"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10 380 Sveti Ivan Zelina</w:t>
      </w:r>
    </w:p>
    <w:p w14:paraId="12BA6788" w14:textId="77777777" w:rsidR="008220D4" w:rsidRPr="00AC67F5" w:rsidRDefault="008220D4" w:rsidP="008220D4">
      <w:pPr>
        <w:rPr>
          <w:rFonts w:asciiTheme="minorHAnsi" w:hAnsiTheme="minorHAnsi" w:cstheme="minorHAnsi"/>
          <w:sz w:val="22"/>
        </w:rPr>
      </w:pPr>
      <w:r w:rsidRPr="00AC67F5">
        <w:rPr>
          <w:rFonts w:asciiTheme="minorHAnsi" w:hAnsiTheme="minorHAnsi" w:cstheme="minorHAnsi"/>
          <w:sz w:val="22"/>
        </w:rPr>
        <w:t>OIB: 49654336134</w:t>
      </w:r>
    </w:p>
    <w:p w14:paraId="14227E3D" w14:textId="77777777" w:rsidR="008220D4" w:rsidRPr="00AC67F5" w:rsidRDefault="008220D4" w:rsidP="008220D4">
      <w:pPr>
        <w:rPr>
          <w:rFonts w:asciiTheme="minorHAnsi" w:hAnsiTheme="minorHAnsi" w:cstheme="minorHAnsi"/>
          <w:sz w:val="22"/>
        </w:rPr>
      </w:pPr>
    </w:p>
    <w:p w14:paraId="0A51959F" w14:textId="77777777" w:rsidR="008220D4" w:rsidRPr="00AC67F5" w:rsidRDefault="008220D4" w:rsidP="008220D4">
      <w:pPr>
        <w:rPr>
          <w:rFonts w:asciiTheme="minorHAnsi" w:hAnsiTheme="minorHAnsi" w:cstheme="minorHAnsi"/>
          <w:sz w:val="22"/>
        </w:rPr>
      </w:pPr>
    </w:p>
    <w:p w14:paraId="76E5B5B9" w14:textId="77777777" w:rsidR="008220D4" w:rsidRPr="00AC67F5" w:rsidRDefault="008220D4" w:rsidP="008220D4">
      <w:pPr>
        <w:rPr>
          <w:rFonts w:asciiTheme="minorHAnsi" w:hAnsiTheme="minorHAnsi" w:cstheme="minorHAnsi"/>
          <w:sz w:val="22"/>
        </w:rPr>
      </w:pPr>
    </w:p>
    <w:p w14:paraId="6579668D" w14:textId="77777777" w:rsidR="008220D4" w:rsidRPr="00AC67F5" w:rsidRDefault="008220D4" w:rsidP="008220D4">
      <w:pPr>
        <w:jc w:val="center"/>
        <w:rPr>
          <w:rFonts w:asciiTheme="minorHAnsi" w:hAnsiTheme="minorHAnsi" w:cstheme="minorHAnsi"/>
          <w:b/>
          <w:sz w:val="22"/>
        </w:rPr>
      </w:pPr>
      <w:r w:rsidRPr="00AC67F5">
        <w:rPr>
          <w:rFonts w:asciiTheme="minorHAnsi" w:hAnsiTheme="minorHAnsi" w:cstheme="minorHAnsi"/>
          <w:b/>
          <w:sz w:val="22"/>
        </w:rPr>
        <w:t>TROŠKOVNIK</w:t>
      </w:r>
    </w:p>
    <w:p w14:paraId="7D60223C" w14:textId="77777777" w:rsidR="008220D4" w:rsidRPr="00AC67F5" w:rsidRDefault="008220D4" w:rsidP="008220D4">
      <w:pPr>
        <w:jc w:val="center"/>
        <w:rPr>
          <w:rFonts w:asciiTheme="minorHAnsi" w:hAnsiTheme="minorHAnsi" w:cstheme="minorHAnsi"/>
          <w:b/>
          <w:sz w:val="22"/>
        </w:rPr>
      </w:pPr>
    </w:p>
    <w:p w14:paraId="6C0E5107" w14:textId="635FE31B" w:rsidR="008220D4" w:rsidRPr="00AC67F5" w:rsidRDefault="008220D4" w:rsidP="008220D4">
      <w:pPr>
        <w:jc w:val="center"/>
        <w:rPr>
          <w:rFonts w:asciiTheme="minorHAnsi" w:eastAsia="Times New Roman" w:hAnsiTheme="minorHAnsi" w:cs="Calibri"/>
          <w:bCs/>
          <w:sz w:val="22"/>
          <w:lang w:eastAsia="hr-HR"/>
        </w:rPr>
      </w:pPr>
      <w:r w:rsidRPr="00AC67F5">
        <w:rPr>
          <w:rFonts w:asciiTheme="minorHAnsi" w:eastAsia="Times New Roman" w:hAnsiTheme="minorHAnsi" w:cs="Calibri"/>
          <w:bCs/>
          <w:sz w:val="22"/>
          <w:lang w:eastAsia="hr-HR"/>
        </w:rPr>
        <w:t xml:space="preserve">Usluga </w:t>
      </w:r>
      <w:r w:rsidR="00B45EE6" w:rsidRPr="00AC67F5">
        <w:rPr>
          <w:rFonts w:asciiTheme="minorHAnsi" w:hAnsiTheme="minorHAnsi" w:cstheme="minorHAnsi"/>
          <w:bCs/>
          <w:sz w:val="22"/>
        </w:rPr>
        <w:t>najma mobilnog klizališta i dodatne opreme</w:t>
      </w:r>
    </w:p>
    <w:p w14:paraId="7C4775D8" w14:textId="77777777" w:rsidR="008220D4" w:rsidRPr="00AC67F5" w:rsidRDefault="008220D4" w:rsidP="008220D4">
      <w:pPr>
        <w:jc w:val="center"/>
        <w:rPr>
          <w:rFonts w:asciiTheme="minorHAnsi" w:hAnsiTheme="minorHAnsi" w:cstheme="minorHAnsi"/>
          <w:b/>
          <w:sz w:val="22"/>
        </w:rPr>
      </w:pPr>
    </w:p>
    <w:tbl>
      <w:tblPr>
        <w:tblStyle w:val="Reetkatablice"/>
        <w:tblW w:w="9351" w:type="dxa"/>
        <w:tblInd w:w="0" w:type="dxa"/>
        <w:tblLayout w:type="fixed"/>
        <w:tblLook w:val="04A0" w:firstRow="1" w:lastRow="0" w:firstColumn="1" w:lastColumn="0" w:noHBand="0" w:noVBand="1"/>
      </w:tblPr>
      <w:tblGrid>
        <w:gridCol w:w="703"/>
        <w:gridCol w:w="3120"/>
        <w:gridCol w:w="1134"/>
        <w:gridCol w:w="1275"/>
        <w:gridCol w:w="1560"/>
        <w:gridCol w:w="1559"/>
      </w:tblGrid>
      <w:tr w:rsidR="008220D4" w:rsidRPr="00C66EC7" w14:paraId="4A037555" w14:textId="77777777" w:rsidTr="00C66EC7">
        <w:trPr>
          <w:trHeight w:val="470"/>
        </w:trPr>
        <w:tc>
          <w:tcPr>
            <w:tcW w:w="703" w:type="dxa"/>
            <w:tcBorders>
              <w:top w:val="single" w:sz="4" w:space="0" w:color="auto"/>
              <w:left w:val="single" w:sz="4" w:space="0" w:color="auto"/>
              <w:bottom w:val="single" w:sz="4" w:space="0" w:color="auto"/>
              <w:right w:val="single" w:sz="4" w:space="0" w:color="auto"/>
            </w:tcBorders>
            <w:vAlign w:val="center"/>
            <w:hideMark/>
          </w:tcPr>
          <w:p w14:paraId="5C80ECDB" w14:textId="77777777" w:rsidR="008220D4" w:rsidRPr="00C66EC7" w:rsidRDefault="008220D4" w:rsidP="00B30111">
            <w:pPr>
              <w:jc w:val="center"/>
              <w:rPr>
                <w:rFonts w:asciiTheme="minorHAnsi" w:hAnsiTheme="minorHAnsi" w:cstheme="minorHAnsi"/>
                <w:sz w:val="22"/>
              </w:rPr>
            </w:pPr>
            <w:r w:rsidRPr="00C66EC7">
              <w:rPr>
                <w:rFonts w:asciiTheme="minorHAnsi" w:hAnsiTheme="minorHAnsi" w:cstheme="minorHAnsi"/>
                <w:sz w:val="22"/>
              </w:rPr>
              <w:t>Red. Br.</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90B8478" w14:textId="77777777" w:rsidR="008220D4" w:rsidRPr="00C66EC7" w:rsidRDefault="008220D4" w:rsidP="00B30111">
            <w:pPr>
              <w:jc w:val="center"/>
              <w:rPr>
                <w:rFonts w:asciiTheme="minorHAnsi" w:hAnsiTheme="minorHAnsi" w:cstheme="minorHAnsi"/>
                <w:sz w:val="22"/>
              </w:rPr>
            </w:pPr>
            <w:r w:rsidRPr="00C66EC7">
              <w:rPr>
                <w:rFonts w:asciiTheme="minorHAnsi" w:hAnsiTheme="minorHAnsi" w:cstheme="minorHAnsi"/>
                <w:sz w:val="22"/>
              </w:rPr>
              <w:t xml:space="preserve">Opis /specifikacija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5D38D" w14:textId="77777777" w:rsidR="008220D4" w:rsidRPr="00C66EC7" w:rsidRDefault="008220D4" w:rsidP="00B30111">
            <w:pPr>
              <w:jc w:val="center"/>
              <w:rPr>
                <w:rFonts w:asciiTheme="minorHAnsi" w:hAnsiTheme="minorHAnsi" w:cstheme="minorHAnsi"/>
                <w:sz w:val="22"/>
              </w:rPr>
            </w:pPr>
            <w:r w:rsidRPr="00C66EC7">
              <w:rPr>
                <w:rFonts w:asciiTheme="minorHAnsi" w:hAnsiTheme="minorHAnsi" w:cstheme="minorHAnsi"/>
                <w:sz w:val="22"/>
              </w:rPr>
              <w:t>Jedinična mjera</w:t>
            </w:r>
          </w:p>
        </w:tc>
        <w:tc>
          <w:tcPr>
            <w:tcW w:w="1275" w:type="dxa"/>
            <w:tcBorders>
              <w:top w:val="single" w:sz="4" w:space="0" w:color="auto"/>
              <w:left w:val="single" w:sz="4" w:space="0" w:color="auto"/>
              <w:bottom w:val="single" w:sz="4" w:space="0" w:color="auto"/>
              <w:right w:val="single" w:sz="4" w:space="0" w:color="auto"/>
            </w:tcBorders>
            <w:vAlign w:val="center"/>
          </w:tcPr>
          <w:p w14:paraId="70F18789" w14:textId="77777777" w:rsidR="008220D4" w:rsidRPr="00C66EC7" w:rsidRDefault="008220D4" w:rsidP="00B30111">
            <w:pPr>
              <w:jc w:val="center"/>
              <w:rPr>
                <w:rFonts w:asciiTheme="minorHAnsi" w:hAnsiTheme="minorHAnsi" w:cstheme="minorHAnsi"/>
                <w:sz w:val="22"/>
              </w:rPr>
            </w:pPr>
            <w:r w:rsidRPr="00C66EC7">
              <w:rPr>
                <w:rFonts w:asciiTheme="minorHAnsi" w:hAnsiTheme="minorHAnsi" w:cstheme="minorHAnsi"/>
                <w:sz w:val="22"/>
              </w:rPr>
              <w:t>Količina</w:t>
            </w:r>
          </w:p>
          <w:p w14:paraId="7CE97F43" w14:textId="77777777" w:rsidR="008220D4" w:rsidRPr="00C66EC7" w:rsidRDefault="008220D4" w:rsidP="00B30111">
            <w:pPr>
              <w:jc w:val="center"/>
              <w:rPr>
                <w:rFonts w:asciiTheme="minorHAnsi" w:hAnsiTheme="minorHAnsi" w:cstheme="minorHAnsi"/>
                <w:sz w:val="22"/>
              </w:rPr>
            </w:pPr>
          </w:p>
        </w:tc>
        <w:tc>
          <w:tcPr>
            <w:tcW w:w="1560" w:type="dxa"/>
            <w:tcBorders>
              <w:top w:val="single" w:sz="4" w:space="0" w:color="auto"/>
              <w:left w:val="single" w:sz="4" w:space="0" w:color="auto"/>
              <w:bottom w:val="single" w:sz="4" w:space="0" w:color="auto"/>
              <w:right w:val="single" w:sz="4" w:space="0" w:color="auto"/>
            </w:tcBorders>
            <w:hideMark/>
          </w:tcPr>
          <w:p w14:paraId="24C42E25" w14:textId="77777777" w:rsidR="008220D4" w:rsidRPr="00C66EC7" w:rsidRDefault="008220D4" w:rsidP="00B30111">
            <w:pPr>
              <w:jc w:val="center"/>
              <w:rPr>
                <w:rFonts w:asciiTheme="minorHAnsi" w:hAnsiTheme="minorHAnsi" w:cstheme="minorHAnsi"/>
                <w:sz w:val="22"/>
              </w:rPr>
            </w:pPr>
            <w:r w:rsidRPr="00C66EC7">
              <w:rPr>
                <w:rFonts w:asciiTheme="minorHAnsi" w:hAnsiTheme="minorHAnsi" w:cstheme="minorHAnsi"/>
                <w:sz w:val="22"/>
              </w:rPr>
              <w:t xml:space="preserve">Jedinična cijena </w:t>
            </w:r>
          </w:p>
          <w:p w14:paraId="152AFE36" w14:textId="77777777" w:rsidR="008220D4" w:rsidRPr="00C66EC7" w:rsidRDefault="008220D4" w:rsidP="00B30111">
            <w:pPr>
              <w:jc w:val="center"/>
              <w:rPr>
                <w:rFonts w:asciiTheme="minorHAnsi" w:hAnsiTheme="minorHAnsi" w:cstheme="minorHAnsi"/>
                <w:sz w:val="22"/>
              </w:rPr>
            </w:pPr>
            <w:r w:rsidRPr="00C66EC7">
              <w:rPr>
                <w:rFonts w:asciiTheme="minorHAnsi" w:hAnsiTheme="minorHAnsi" w:cstheme="minorHAnsi"/>
                <w:sz w:val="22"/>
              </w:rPr>
              <w:t>(bez PDV-a)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671D02" w14:textId="77777777" w:rsidR="008220D4" w:rsidRPr="00C66EC7" w:rsidRDefault="008220D4" w:rsidP="00B30111">
            <w:pPr>
              <w:jc w:val="center"/>
              <w:rPr>
                <w:rFonts w:asciiTheme="minorHAnsi" w:hAnsiTheme="minorHAnsi" w:cstheme="minorHAnsi"/>
                <w:sz w:val="22"/>
              </w:rPr>
            </w:pPr>
            <w:r w:rsidRPr="00C66EC7">
              <w:rPr>
                <w:rFonts w:asciiTheme="minorHAnsi" w:hAnsiTheme="minorHAnsi" w:cstheme="minorHAnsi"/>
                <w:sz w:val="22"/>
              </w:rPr>
              <w:t>Ukupno</w:t>
            </w:r>
          </w:p>
          <w:p w14:paraId="67D0A2D3" w14:textId="77777777" w:rsidR="008220D4" w:rsidRPr="00C66EC7" w:rsidRDefault="008220D4" w:rsidP="00B30111">
            <w:pPr>
              <w:jc w:val="center"/>
              <w:rPr>
                <w:rFonts w:asciiTheme="minorHAnsi" w:hAnsiTheme="minorHAnsi" w:cstheme="minorHAnsi"/>
                <w:sz w:val="22"/>
              </w:rPr>
            </w:pPr>
            <w:r w:rsidRPr="00C66EC7">
              <w:rPr>
                <w:rFonts w:asciiTheme="minorHAnsi" w:hAnsiTheme="minorHAnsi" w:cstheme="minorHAnsi"/>
                <w:sz w:val="22"/>
              </w:rPr>
              <w:t>(bez PDV-a)</w:t>
            </w:r>
          </w:p>
        </w:tc>
      </w:tr>
      <w:tr w:rsidR="008220D4" w:rsidRPr="00C66EC7" w14:paraId="2BA81B3C" w14:textId="77777777" w:rsidTr="00C66EC7">
        <w:trPr>
          <w:trHeight w:val="470"/>
        </w:trPr>
        <w:tc>
          <w:tcPr>
            <w:tcW w:w="703" w:type="dxa"/>
            <w:tcBorders>
              <w:top w:val="single" w:sz="4" w:space="0" w:color="auto"/>
              <w:left w:val="single" w:sz="4" w:space="0" w:color="auto"/>
              <w:bottom w:val="single" w:sz="4" w:space="0" w:color="auto"/>
              <w:right w:val="single" w:sz="4" w:space="0" w:color="auto"/>
            </w:tcBorders>
            <w:vAlign w:val="center"/>
            <w:hideMark/>
          </w:tcPr>
          <w:p w14:paraId="01B92150" w14:textId="77777777" w:rsidR="008220D4" w:rsidRPr="00C66EC7" w:rsidRDefault="008220D4" w:rsidP="00B30111">
            <w:pPr>
              <w:jc w:val="center"/>
              <w:rPr>
                <w:rFonts w:asciiTheme="minorHAnsi" w:hAnsiTheme="minorHAnsi" w:cstheme="minorHAnsi"/>
                <w:sz w:val="22"/>
              </w:rPr>
            </w:pPr>
            <w:r w:rsidRPr="00C66EC7">
              <w:rPr>
                <w:rFonts w:asciiTheme="minorHAnsi" w:hAnsiTheme="minorHAnsi" w:cstheme="minorHAnsi"/>
                <w:sz w:val="22"/>
              </w:rPr>
              <w:t>1.</w:t>
            </w:r>
          </w:p>
        </w:tc>
        <w:tc>
          <w:tcPr>
            <w:tcW w:w="3120" w:type="dxa"/>
            <w:tcBorders>
              <w:top w:val="single" w:sz="4" w:space="0" w:color="auto"/>
              <w:left w:val="single" w:sz="4" w:space="0" w:color="auto"/>
              <w:bottom w:val="single" w:sz="4" w:space="0" w:color="auto"/>
              <w:right w:val="single" w:sz="4" w:space="0" w:color="auto"/>
            </w:tcBorders>
            <w:vAlign w:val="center"/>
            <w:hideMark/>
          </w:tcPr>
          <w:p w14:paraId="01D5FDC3" w14:textId="1A6FD0BD" w:rsidR="00B45EE6" w:rsidRPr="00C66EC7" w:rsidRDefault="008220D4" w:rsidP="00B45EE6">
            <w:pPr>
              <w:rPr>
                <w:rFonts w:asciiTheme="minorHAnsi" w:eastAsia="Times New Roman" w:hAnsiTheme="minorHAnsi" w:cs="Calibri"/>
                <w:bCs/>
                <w:sz w:val="22"/>
                <w:lang w:eastAsia="hr-HR"/>
              </w:rPr>
            </w:pPr>
            <w:r w:rsidRPr="00C66EC7">
              <w:rPr>
                <w:rFonts w:asciiTheme="minorHAnsi" w:eastAsia="Times New Roman" w:hAnsiTheme="minorHAnsi" w:cs="Calibri"/>
                <w:bCs/>
                <w:sz w:val="22"/>
                <w:lang w:eastAsia="hr-HR"/>
              </w:rPr>
              <w:t xml:space="preserve">Usluga </w:t>
            </w:r>
            <w:r w:rsidR="00B45EE6" w:rsidRPr="00C66EC7">
              <w:rPr>
                <w:rFonts w:asciiTheme="minorHAnsi" w:eastAsia="Times New Roman" w:hAnsiTheme="minorHAnsi" w:cs="Calibri"/>
                <w:bCs/>
                <w:sz w:val="22"/>
                <w:lang w:eastAsia="hr-HR"/>
              </w:rPr>
              <w:t xml:space="preserve">najma mobilnog klizališta i dodatne opreme </w:t>
            </w:r>
          </w:p>
          <w:p w14:paraId="363FAEF6" w14:textId="2A65D380" w:rsidR="00B45EE6" w:rsidRPr="00C66EC7" w:rsidRDefault="00B45EE6" w:rsidP="00B30111">
            <w:pPr>
              <w:rPr>
                <w:rFonts w:asciiTheme="minorHAnsi" w:eastAsia="Times New Roman" w:hAnsiTheme="minorHAnsi" w:cs="Calibri"/>
                <w:bCs/>
                <w:sz w:val="22"/>
                <w:lang w:eastAsia="hr-HR"/>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27F65A" w14:textId="77777777" w:rsidR="008220D4" w:rsidRPr="00C66EC7" w:rsidRDefault="008220D4" w:rsidP="00B30111">
            <w:pPr>
              <w:jc w:val="center"/>
              <w:rPr>
                <w:rFonts w:asciiTheme="minorHAnsi" w:hAnsiTheme="minorHAnsi" w:cstheme="minorHAnsi"/>
                <w:sz w:val="22"/>
              </w:rPr>
            </w:pPr>
            <w:r w:rsidRPr="00C66EC7">
              <w:rPr>
                <w:rFonts w:asciiTheme="minorHAnsi" w:hAnsiTheme="minorHAnsi" w:cstheme="minorHAnsi"/>
                <w:sz w:val="22"/>
              </w:rPr>
              <w:t>komplet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22A327" w14:textId="77777777" w:rsidR="008220D4" w:rsidRPr="00C66EC7" w:rsidRDefault="008220D4" w:rsidP="00B30111">
            <w:pPr>
              <w:jc w:val="center"/>
              <w:rPr>
                <w:rFonts w:asciiTheme="minorHAnsi" w:hAnsiTheme="minorHAnsi" w:cstheme="minorHAnsi"/>
                <w:sz w:val="22"/>
              </w:rPr>
            </w:pPr>
            <w:r w:rsidRPr="00C66EC7">
              <w:rPr>
                <w:rFonts w:asciiTheme="minorHAnsi" w:hAnsiTheme="minorHAnsi" w:cstheme="minorHAnsi"/>
                <w:sz w:val="22"/>
              </w:rPr>
              <w:t>1</w:t>
            </w:r>
          </w:p>
        </w:tc>
        <w:tc>
          <w:tcPr>
            <w:tcW w:w="1560" w:type="dxa"/>
            <w:tcBorders>
              <w:top w:val="single" w:sz="4" w:space="0" w:color="auto"/>
              <w:left w:val="single" w:sz="4" w:space="0" w:color="auto"/>
              <w:bottom w:val="single" w:sz="4" w:space="0" w:color="auto"/>
              <w:right w:val="single" w:sz="4" w:space="0" w:color="auto"/>
            </w:tcBorders>
            <w:vAlign w:val="center"/>
          </w:tcPr>
          <w:p w14:paraId="67D9DB71" w14:textId="77777777" w:rsidR="008220D4" w:rsidRPr="00C66EC7" w:rsidRDefault="008220D4" w:rsidP="00B30111">
            <w:pPr>
              <w:jc w:val="right"/>
              <w:rPr>
                <w:rFonts w:asciiTheme="minorHAnsi" w:hAnsiTheme="minorHAnsi" w:cstheme="minorHAnsi"/>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BC47ACF" w14:textId="77777777" w:rsidR="008220D4" w:rsidRPr="00C66EC7" w:rsidRDefault="008220D4" w:rsidP="00B30111">
            <w:pPr>
              <w:jc w:val="right"/>
              <w:rPr>
                <w:rFonts w:asciiTheme="minorHAnsi" w:hAnsiTheme="minorHAnsi" w:cstheme="minorHAnsi"/>
                <w:sz w:val="22"/>
              </w:rPr>
            </w:pPr>
          </w:p>
        </w:tc>
      </w:tr>
      <w:tr w:rsidR="008220D4" w:rsidRPr="00C66EC7" w14:paraId="3A44D5F1" w14:textId="77777777" w:rsidTr="00B30111">
        <w:trPr>
          <w:trHeight w:val="470"/>
        </w:trPr>
        <w:tc>
          <w:tcPr>
            <w:tcW w:w="7792" w:type="dxa"/>
            <w:gridSpan w:val="5"/>
            <w:tcBorders>
              <w:top w:val="single" w:sz="4" w:space="0" w:color="auto"/>
              <w:left w:val="single" w:sz="4" w:space="0" w:color="auto"/>
              <w:bottom w:val="single" w:sz="4" w:space="0" w:color="auto"/>
              <w:right w:val="single" w:sz="4" w:space="0" w:color="auto"/>
            </w:tcBorders>
            <w:vAlign w:val="center"/>
            <w:hideMark/>
          </w:tcPr>
          <w:p w14:paraId="6B29A3F0" w14:textId="77777777" w:rsidR="008220D4" w:rsidRPr="00C66EC7" w:rsidRDefault="008220D4" w:rsidP="00B30111">
            <w:pPr>
              <w:jc w:val="right"/>
              <w:rPr>
                <w:rFonts w:asciiTheme="minorHAnsi" w:hAnsiTheme="minorHAnsi" w:cstheme="minorHAnsi"/>
                <w:sz w:val="22"/>
              </w:rPr>
            </w:pPr>
            <w:r w:rsidRPr="00C66EC7">
              <w:rPr>
                <w:rFonts w:asciiTheme="minorHAnsi" w:hAnsiTheme="minorHAnsi" w:cstheme="minorHAnsi"/>
                <w:sz w:val="22"/>
              </w:rPr>
              <w:t>UKUPNO (bez PDV-a):</w:t>
            </w:r>
          </w:p>
        </w:tc>
        <w:tc>
          <w:tcPr>
            <w:tcW w:w="1559" w:type="dxa"/>
            <w:tcBorders>
              <w:top w:val="single" w:sz="4" w:space="0" w:color="auto"/>
              <w:left w:val="single" w:sz="4" w:space="0" w:color="auto"/>
              <w:bottom w:val="single" w:sz="4" w:space="0" w:color="auto"/>
              <w:right w:val="single" w:sz="4" w:space="0" w:color="auto"/>
            </w:tcBorders>
            <w:vAlign w:val="center"/>
          </w:tcPr>
          <w:p w14:paraId="3783118B" w14:textId="77777777" w:rsidR="008220D4" w:rsidRPr="00C66EC7" w:rsidRDefault="008220D4" w:rsidP="00B30111">
            <w:pPr>
              <w:jc w:val="right"/>
              <w:rPr>
                <w:rFonts w:asciiTheme="minorHAnsi" w:hAnsiTheme="minorHAnsi" w:cstheme="minorHAnsi"/>
                <w:sz w:val="22"/>
              </w:rPr>
            </w:pPr>
          </w:p>
        </w:tc>
      </w:tr>
      <w:tr w:rsidR="008220D4" w:rsidRPr="00C66EC7" w14:paraId="274C25C2" w14:textId="77777777" w:rsidTr="00B30111">
        <w:trPr>
          <w:trHeight w:val="470"/>
        </w:trPr>
        <w:tc>
          <w:tcPr>
            <w:tcW w:w="7792" w:type="dxa"/>
            <w:gridSpan w:val="5"/>
            <w:tcBorders>
              <w:top w:val="single" w:sz="4" w:space="0" w:color="auto"/>
              <w:left w:val="single" w:sz="4" w:space="0" w:color="auto"/>
              <w:bottom w:val="single" w:sz="4" w:space="0" w:color="auto"/>
              <w:right w:val="single" w:sz="4" w:space="0" w:color="auto"/>
            </w:tcBorders>
            <w:vAlign w:val="center"/>
            <w:hideMark/>
          </w:tcPr>
          <w:p w14:paraId="7DD04D39" w14:textId="77777777" w:rsidR="008220D4" w:rsidRPr="00C66EC7" w:rsidRDefault="008220D4" w:rsidP="00B30111">
            <w:pPr>
              <w:jc w:val="right"/>
              <w:rPr>
                <w:rFonts w:asciiTheme="minorHAnsi" w:hAnsiTheme="minorHAnsi" w:cstheme="minorHAnsi"/>
                <w:sz w:val="22"/>
              </w:rPr>
            </w:pPr>
            <w:r w:rsidRPr="00C66EC7">
              <w:rPr>
                <w:rFonts w:asciiTheme="minorHAnsi" w:hAnsiTheme="minorHAnsi" w:cstheme="minorHAnsi"/>
                <w:sz w:val="22"/>
              </w:rPr>
              <w:t>PDV:</w:t>
            </w:r>
          </w:p>
        </w:tc>
        <w:tc>
          <w:tcPr>
            <w:tcW w:w="1559" w:type="dxa"/>
            <w:tcBorders>
              <w:top w:val="single" w:sz="4" w:space="0" w:color="auto"/>
              <w:left w:val="single" w:sz="4" w:space="0" w:color="auto"/>
              <w:bottom w:val="single" w:sz="4" w:space="0" w:color="auto"/>
              <w:right w:val="single" w:sz="4" w:space="0" w:color="auto"/>
            </w:tcBorders>
            <w:vAlign w:val="center"/>
          </w:tcPr>
          <w:p w14:paraId="3B2F7945" w14:textId="77777777" w:rsidR="008220D4" w:rsidRPr="00C66EC7" w:rsidRDefault="008220D4" w:rsidP="00B30111">
            <w:pPr>
              <w:jc w:val="right"/>
              <w:rPr>
                <w:rFonts w:asciiTheme="minorHAnsi" w:hAnsiTheme="minorHAnsi" w:cstheme="minorHAnsi"/>
                <w:sz w:val="22"/>
              </w:rPr>
            </w:pPr>
          </w:p>
        </w:tc>
      </w:tr>
      <w:tr w:rsidR="008220D4" w:rsidRPr="00C66EC7" w14:paraId="2FE698BA" w14:textId="77777777" w:rsidTr="00B30111">
        <w:trPr>
          <w:trHeight w:val="470"/>
        </w:trPr>
        <w:tc>
          <w:tcPr>
            <w:tcW w:w="7792" w:type="dxa"/>
            <w:gridSpan w:val="5"/>
            <w:tcBorders>
              <w:top w:val="single" w:sz="4" w:space="0" w:color="auto"/>
              <w:left w:val="single" w:sz="4" w:space="0" w:color="auto"/>
              <w:bottom w:val="single" w:sz="4" w:space="0" w:color="auto"/>
              <w:right w:val="single" w:sz="4" w:space="0" w:color="auto"/>
            </w:tcBorders>
            <w:vAlign w:val="center"/>
            <w:hideMark/>
          </w:tcPr>
          <w:p w14:paraId="2F514737" w14:textId="77777777" w:rsidR="008220D4" w:rsidRPr="00C66EC7" w:rsidRDefault="008220D4" w:rsidP="00B30111">
            <w:pPr>
              <w:jc w:val="right"/>
              <w:rPr>
                <w:rFonts w:asciiTheme="minorHAnsi" w:hAnsiTheme="minorHAnsi" w:cstheme="minorHAnsi"/>
                <w:sz w:val="22"/>
              </w:rPr>
            </w:pPr>
            <w:r w:rsidRPr="00C66EC7">
              <w:rPr>
                <w:rFonts w:asciiTheme="minorHAnsi" w:hAnsiTheme="minorHAnsi" w:cstheme="minorHAnsi"/>
                <w:sz w:val="22"/>
              </w:rPr>
              <w:t>SVEUKUPNO:</w:t>
            </w:r>
          </w:p>
        </w:tc>
        <w:tc>
          <w:tcPr>
            <w:tcW w:w="1559" w:type="dxa"/>
            <w:tcBorders>
              <w:top w:val="single" w:sz="4" w:space="0" w:color="auto"/>
              <w:left w:val="single" w:sz="4" w:space="0" w:color="auto"/>
              <w:bottom w:val="single" w:sz="4" w:space="0" w:color="auto"/>
              <w:right w:val="single" w:sz="4" w:space="0" w:color="auto"/>
            </w:tcBorders>
            <w:vAlign w:val="center"/>
          </w:tcPr>
          <w:p w14:paraId="5C25C43F" w14:textId="77777777" w:rsidR="008220D4" w:rsidRPr="00C66EC7" w:rsidRDefault="008220D4" w:rsidP="00B30111">
            <w:pPr>
              <w:jc w:val="right"/>
              <w:rPr>
                <w:rFonts w:asciiTheme="minorHAnsi" w:hAnsiTheme="minorHAnsi" w:cstheme="minorHAnsi"/>
                <w:sz w:val="22"/>
              </w:rPr>
            </w:pPr>
          </w:p>
        </w:tc>
      </w:tr>
    </w:tbl>
    <w:p w14:paraId="3C7DEA5E" w14:textId="77777777" w:rsidR="008220D4" w:rsidRPr="00AC67F5" w:rsidRDefault="008220D4" w:rsidP="008220D4">
      <w:pPr>
        <w:spacing w:before="600"/>
        <w:rPr>
          <w:rFonts w:asciiTheme="minorHAnsi" w:hAnsiTheme="minorHAnsi" w:cstheme="minorHAnsi"/>
          <w:sz w:val="22"/>
        </w:rPr>
      </w:pPr>
      <w:r w:rsidRPr="00AC67F5">
        <w:rPr>
          <w:rFonts w:asciiTheme="minorHAnsi" w:hAnsiTheme="minorHAnsi" w:cstheme="minorHAnsi"/>
          <w:sz w:val="22"/>
        </w:rPr>
        <w:t>U _____________________________, 2025. godine.</w:t>
      </w:r>
    </w:p>
    <w:tbl>
      <w:tblPr>
        <w:tblW w:w="0" w:type="auto"/>
        <w:tblInd w:w="485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52"/>
      </w:tblGrid>
      <w:tr w:rsidR="008220D4" w:rsidRPr="00AC67F5" w14:paraId="18C28798" w14:textId="77777777" w:rsidTr="00B30111">
        <w:trPr>
          <w:trHeight w:val="560"/>
        </w:trPr>
        <w:tc>
          <w:tcPr>
            <w:tcW w:w="4052" w:type="dxa"/>
            <w:tcBorders>
              <w:top w:val="nil"/>
              <w:left w:val="nil"/>
              <w:bottom w:val="nil"/>
              <w:right w:val="nil"/>
            </w:tcBorders>
          </w:tcPr>
          <w:p w14:paraId="4594E6F9" w14:textId="77777777" w:rsidR="008220D4" w:rsidRPr="00AC67F5" w:rsidRDefault="008220D4" w:rsidP="00B30111">
            <w:pPr>
              <w:spacing w:after="160" w:line="259" w:lineRule="auto"/>
              <w:jc w:val="center"/>
              <w:rPr>
                <w:rFonts w:asciiTheme="minorHAnsi" w:hAnsiTheme="minorHAnsi" w:cstheme="minorHAnsi"/>
                <w:sz w:val="22"/>
              </w:rPr>
            </w:pPr>
            <w:r w:rsidRPr="00AC67F5">
              <w:rPr>
                <w:rFonts w:asciiTheme="minorHAnsi" w:hAnsiTheme="minorHAnsi" w:cstheme="minorHAnsi"/>
                <w:sz w:val="22"/>
              </w:rPr>
              <w:t>Za gospodarski subjekt:</w:t>
            </w:r>
          </w:p>
          <w:p w14:paraId="7C6DBB97" w14:textId="77777777" w:rsidR="008220D4" w:rsidRPr="00AC67F5" w:rsidRDefault="008220D4" w:rsidP="00B30111">
            <w:pPr>
              <w:spacing w:after="160" w:line="259" w:lineRule="auto"/>
              <w:rPr>
                <w:rFonts w:asciiTheme="minorHAnsi" w:hAnsiTheme="minorHAnsi" w:cstheme="minorHAnsi"/>
                <w:sz w:val="22"/>
              </w:rPr>
            </w:pPr>
            <w:r w:rsidRPr="00AC67F5">
              <w:rPr>
                <w:rFonts w:asciiTheme="minorHAnsi" w:hAnsiTheme="minorHAnsi" w:cstheme="minorHAnsi"/>
                <w:sz w:val="22"/>
              </w:rPr>
              <w:t>__________________________________</w:t>
            </w:r>
          </w:p>
        </w:tc>
      </w:tr>
      <w:tr w:rsidR="008220D4" w:rsidRPr="00AC67F5" w14:paraId="0414BDC0" w14:textId="77777777" w:rsidTr="00B30111">
        <w:trPr>
          <w:trHeight w:val="110"/>
        </w:trPr>
        <w:tc>
          <w:tcPr>
            <w:tcW w:w="4052" w:type="dxa"/>
            <w:tcBorders>
              <w:top w:val="nil"/>
              <w:left w:val="nil"/>
              <w:bottom w:val="none" w:sz="6" w:space="0" w:color="auto"/>
              <w:right w:val="nil"/>
            </w:tcBorders>
          </w:tcPr>
          <w:p w14:paraId="79D88FE2" w14:textId="77777777" w:rsidR="008220D4" w:rsidRPr="00AC67F5" w:rsidRDefault="008220D4" w:rsidP="00B30111">
            <w:pPr>
              <w:spacing w:after="160" w:line="259" w:lineRule="auto"/>
              <w:jc w:val="center"/>
              <w:rPr>
                <w:rFonts w:asciiTheme="minorHAnsi" w:hAnsiTheme="minorHAnsi" w:cstheme="minorHAnsi"/>
                <w:sz w:val="22"/>
              </w:rPr>
            </w:pPr>
            <w:r w:rsidRPr="00AC67F5">
              <w:rPr>
                <w:rFonts w:asciiTheme="minorHAnsi" w:hAnsiTheme="minorHAnsi" w:cstheme="minorHAnsi"/>
                <w:sz w:val="22"/>
              </w:rPr>
              <w:t>(ime i prezime ovlaštene osobe)</w:t>
            </w:r>
          </w:p>
        </w:tc>
      </w:tr>
      <w:tr w:rsidR="008220D4" w:rsidRPr="00AC67F5" w14:paraId="2A214365" w14:textId="77777777" w:rsidTr="00B30111">
        <w:trPr>
          <w:trHeight w:val="110"/>
        </w:trPr>
        <w:tc>
          <w:tcPr>
            <w:tcW w:w="4052" w:type="dxa"/>
            <w:tcBorders>
              <w:top w:val="none" w:sz="6" w:space="0" w:color="auto"/>
              <w:left w:val="nil"/>
              <w:bottom w:val="none" w:sz="6" w:space="0" w:color="auto"/>
              <w:right w:val="nil"/>
            </w:tcBorders>
          </w:tcPr>
          <w:p w14:paraId="2AC030EA" w14:textId="77777777" w:rsidR="008220D4" w:rsidRPr="00AC67F5" w:rsidRDefault="008220D4" w:rsidP="00B30111">
            <w:pPr>
              <w:spacing w:after="160" w:line="259" w:lineRule="auto"/>
              <w:jc w:val="center"/>
              <w:rPr>
                <w:rFonts w:asciiTheme="minorHAnsi" w:hAnsiTheme="minorHAnsi" w:cstheme="minorHAnsi"/>
                <w:sz w:val="22"/>
              </w:rPr>
            </w:pPr>
            <w:r w:rsidRPr="00AC67F5">
              <w:rPr>
                <w:rFonts w:asciiTheme="minorHAnsi" w:hAnsiTheme="minorHAnsi" w:cstheme="minorHAnsi"/>
                <w:sz w:val="22"/>
              </w:rPr>
              <w:t>___________________________________</w:t>
            </w:r>
          </w:p>
        </w:tc>
      </w:tr>
      <w:tr w:rsidR="008220D4" w:rsidRPr="00AC67F5" w14:paraId="3AE69E7A" w14:textId="77777777" w:rsidTr="00B30111">
        <w:trPr>
          <w:trHeight w:val="110"/>
        </w:trPr>
        <w:tc>
          <w:tcPr>
            <w:tcW w:w="4052" w:type="dxa"/>
            <w:tcBorders>
              <w:top w:val="none" w:sz="6" w:space="0" w:color="auto"/>
              <w:left w:val="nil"/>
              <w:bottom w:val="nil"/>
              <w:right w:val="nil"/>
            </w:tcBorders>
          </w:tcPr>
          <w:p w14:paraId="592350FB" w14:textId="77777777" w:rsidR="008220D4" w:rsidRPr="00AC67F5" w:rsidRDefault="008220D4" w:rsidP="00B30111">
            <w:pPr>
              <w:spacing w:after="160" w:line="259" w:lineRule="auto"/>
              <w:jc w:val="center"/>
              <w:rPr>
                <w:rFonts w:asciiTheme="minorHAnsi" w:hAnsiTheme="minorHAnsi" w:cstheme="minorHAnsi"/>
                <w:sz w:val="22"/>
              </w:rPr>
            </w:pPr>
            <w:r w:rsidRPr="00AC67F5">
              <w:rPr>
                <w:rFonts w:asciiTheme="minorHAnsi" w:hAnsiTheme="minorHAnsi" w:cstheme="minorHAnsi"/>
                <w:sz w:val="22"/>
              </w:rPr>
              <w:t>(potpis ovlaštene osobe)</w:t>
            </w:r>
          </w:p>
        </w:tc>
      </w:tr>
    </w:tbl>
    <w:p w14:paraId="3C5A7A60" w14:textId="77777777" w:rsidR="008220D4" w:rsidRPr="00AC67F5" w:rsidRDefault="008220D4" w:rsidP="008220D4">
      <w:pPr>
        <w:rPr>
          <w:rFonts w:asciiTheme="minorHAnsi" w:hAnsiTheme="minorHAnsi"/>
        </w:rPr>
      </w:pPr>
    </w:p>
    <w:bookmarkEnd w:id="3"/>
    <w:p w14:paraId="1AD82F9B" w14:textId="77777777" w:rsidR="00ED1A20" w:rsidRPr="00AC67F5" w:rsidRDefault="00ED1A20">
      <w:pPr>
        <w:rPr>
          <w:rFonts w:asciiTheme="minorHAnsi" w:hAnsiTheme="minorHAnsi"/>
        </w:rPr>
      </w:pPr>
    </w:p>
    <w:sectPr w:rsidR="00ED1A20" w:rsidRPr="00AC67F5" w:rsidSect="008220D4">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A40E1" w14:textId="77777777" w:rsidR="00FD3F86" w:rsidRDefault="00FD3F86" w:rsidP="00FD3F86">
      <w:pPr>
        <w:spacing w:before="0" w:after="0" w:line="240" w:lineRule="auto"/>
      </w:pPr>
      <w:r>
        <w:separator/>
      </w:r>
    </w:p>
  </w:endnote>
  <w:endnote w:type="continuationSeparator" w:id="0">
    <w:p w14:paraId="5AB4E670" w14:textId="77777777" w:rsidR="00FD3F86" w:rsidRDefault="00FD3F86" w:rsidP="00FD3F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304D7" w14:textId="77777777" w:rsidR="00FD3F86" w:rsidRDefault="00FD3F86" w:rsidP="00FD3F86">
      <w:pPr>
        <w:spacing w:before="0" w:after="0" w:line="240" w:lineRule="auto"/>
      </w:pPr>
      <w:r>
        <w:separator/>
      </w:r>
    </w:p>
  </w:footnote>
  <w:footnote w:type="continuationSeparator" w:id="0">
    <w:p w14:paraId="2A2A2211" w14:textId="77777777" w:rsidR="00FD3F86" w:rsidRDefault="00FD3F86" w:rsidP="00FD3F8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707"/>
    <w:multiLevelType w:val="multilevel"/>
    <w:tmpl w:val="E58015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281624"/>
    <w:multiLevelType w:val="hybridMultilevel"/>
    <w:tmpl w:val="654C9F38"/>
    <w:lvl w:ilvl="0" w:tplc="7DA6D37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844431"/>
    <w:multiLevelType w:val="hybridMultilevel"/>
    <w:tmpl w:val="FEEADB50"/>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 w15:restartNumberingAfterBreak="0">
    <w:nsid w:val="1504786C"/>
    <w:multiLevelType w:val="hybridMultilevel"/>
    <w:tmpl w:val="1CFC3EB8"/>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65C54D1"/>
    <w:multiLevelType w:val="hybridMultilevel"/>
    <w:tmpl w:val="553A26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C2C1999"/>
    <w:multiLevelType w:val="hybridMultilevel"/>
    <w:tmpl w:val="6456D0BE"/>
    <w:lvl w:ilvl="0" w:tplc="486259DE">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34A8E"/>
    <w:multiLevelType w:val="hybridMultilevel"/>
    <w:tmpl w:val="CEA400E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32503A4"/>
    <w:multiLevelType w:val="hybridMultilevel"/>
    <w:tmpl w:val="B22E3470"/>
    <w:lvl w:ilvl="0" w:tplc="E24887A0">
      <w:numFmt w:val="bullet"/>
      <w:lvlText w:val="-"/>
      <w:lvlJc w:val="left"/>
      <w:pPr>
        <w:ind w:left="720" w:hanging="360"/>
      </w:pPr>
      <w:rPr>
        <w:rFonts w:ascii="Calibri" w:eastAsia="Calibri"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CAB1C42"/>
    <w:multiLevelType w:val="hybridMultilevel"/>
    <w:tmpl w:val="9B0EFB1C"/>
    <w:lvl w:ilvl="0" w:tplc="E24887A0">
      <w:numFmt w:val="bullet"/>
      <w:lvlText w:val="-"/>
      <w:lvlJc w:val="left"/>
      <w:pPr>
        <w:ind w:left="720" w:hanging="360"/>
      </w:pPr>
      <w:rPr>
        <w:rFonts w:ascii="Calibri" w:eastAsia="Calibri"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D0401F8"/>
    <w:multiLevelType w:val="hybridMultilevel"/>
    <w:tmpl w:val="5516C4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4650847"/>
    <w:multiLevelType w:val="hybridMultilevel"/>
    <w:tmpl w:val="641A8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94952076">
    <w:abstractNumId w:val="3"/>
  </w:num>
  <w:num w:numId="2" w16cid:durableId="1440492364">
    <w:abstractNumId w:val="1"/>
  </w:num>
  <w:num w:numId="3" w16cid:durableId="1382435287">
    <w:abstractNumId w:val="6"/>
  </w:num>
  <w:num w:numId="4" w16cid:durableId="1839424821">
    <w:abstractNumId w:val="4"/>
  </w:num>
  <w:num w:numId="5" w16cid:durableId="877820834">
    <w:abstractNumId w:val="9"/>
  </w:num>
  <w:num w:numId="6" w16cid:durableId="1159230434">
    <w:abstractNumId w:val="10"/>
  </w:num>
  <w:num w:numId="7" w16cid:durableId="1071272350">
    <w:abstractNumId w:val="8"/>
  </w:num>
  <w:num w:numId="8" w16cid:durableId="1252590149">
    <w:abstractNumId w:val="7"/>
  </w:num>
  <w:num w:numId="9" w16cid:durableId="377171629">
    <w:abstractNumId w:val="0"/>
  </w:num>
  <w:num w:numId="10" w16cid:durableId="1937907958">
    <w:abstractNumId w:val="5"/>
  </w:num>
  <w:num w:numId="11" w16cid:durableId="682900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D4"/>
    <w:rsid w:val="000C25EA"/>
    <w:rsid w:val="001365CB"/>
    <w:rsid w:val="00157DEA"/>
    <w:rsid w:val="00194235"/>
    <w:rsid w:val="003C2701"/>
    <w:rsid w:val="00437398"/>
    <w:rsid w:val="0048108C"/>
    <w:rsid w:val="0048466E"/>
    <w:rsid w:val="004B1C7D"/>
    <w:rsid w:val="005947C6"/>
    <w:rsid w:val="0060497A"/>
    <w:rsid w:val="006B754E"/>
    <w:rsid w:val="00790FF5"/>
    <w:rsid w:val="007B1A12"/>
    <w:rsid w:val="008014F6"/>
    <w:rsid w:val="008220D4"/>
    <w:rsid w:val="00886E0A"/>
    <w:rsid w:val="0093702F"/>
    <w:rsid w:val="00946A04"/>
    <w:rsid w:val="00983B4E"/>
    <w:rsid w:val="009C5629"/>
    <w:rsid w:val="00A04797"/>
    <w:rsid w:val="00A43681"/>
    <w:rsid w:val="00AC67F5"/>
    <w:rsid w:val="00B45EE6"/>
    <w:rsid w:val="00B72D83"/>
    <w:rsid w:val="00B845B1"/>
    <w:rsid w:val="00C66EC7"/>
    <w:rsid w:val="00CE482B"/>
    <w:rsid w:val="00D26F20"/>
    <w:rsid w:val="00DA25E3"/>
    <w:rsid w:val="00E34198"/>
    <w:rsid w:val="00E46A78"/>
    <w:rsid w:val="00E550DF"/>
    <w:rsid w:val="00EB00D1"/>
    <w:rsid w:val="00ED1A20"/>
    <w:rsid w:val="00EE573E"/>
    <w:rsid w:val="00F57EEB"/>
    <w:rsid w:val="00FC43E4"/>
    <w:rsid w:val="00FD3F86"/>
    <w:rsid w:val="00FE62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7E9B49"/>
  <w15:chartTrackingRefBased/>
  <w15:docId w15:val="{ECF07FBE-0376-4AE1-A2FD-A00D31E9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0D4"/>
    <w:pPr>
      <w:spacing w:before="120" w:after="120" w:line="220" w:lineRule="atLeast"/>
      <w:jc w:val="both"/>
    </w:pPr>
    <w:rPr>
      <w:rFonts w:ascii="Tahoma" w:hAnsi="Tahoma"/>
      <w:kern w:val="0"/>
      <w:sz w:val="20"/>
      <w14:ligatures w14:val="none"/>
    </w:rPr>
  </w:style>
  <w:style w:type="paragraph" w:styleId="Naslov1">
    <w:name w:val="heading 1"/>
    <w:basedOn w:val="Normal"/>
    <w:next w:val="Normal"/>
    <w:link w:val="Naslov1Char"/>
    <w:uiPriority w:val="9"/>
    <w:qFormat/>
    <w:rsid w:val="00822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822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8220D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220D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220D4"/>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220D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220D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220D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220D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220D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8220D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8220D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220D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220D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220D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220D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220D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220D4"/>
    <w:rPr>
      <w:rFonts w:eastAsiaTheme="majorEastAsia" w:cstheme="majorBidi"/>
      <w:color w:val="272727" w:themeColor="text1" w:themeTint="D8"/>
    </w:rPr>
  </w:style>
  <w:style w:type="paragraph" w:styleId="Naslov">
    <w:name w:val="Title"/>
    <w:basedOn w:val="Normal"/>
    <w:next w:val="Normal"/>
    <w:link w:val="NaslovChar"/>
    <w:uiPriority w:val="10"/>
    <w:qFormat/>
    <w:rsid w:val="00822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220D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220D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220D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220D4"/>
    <w:pPr>
      <w:spacing w:before="160"/>
      <w:jc w:val="center"/>
    </w:pPr>
    <w:rPr>
      <w:i/>
      <w:iCs/>
      <w:color w:val="404040" w:themeColor="text1" w:themeTint="BF"/>
    </w:rPr>
  </w:style>
  <w:style w:type="character" w:customStyle="1" w:styleId="CitatChar">
    <w:name w:val="Citat Char"/>
    <w:basedOn w:val="Zadanifontodlomka"/>
    <w:link w:val="Citat"/>
    <w:uiPriority w:val="29"/>
    <w:rsid w:val="008220D4"/>
    <w:rPr>
      <w:i/>
      <w:iCs/>
      <w:color w:val="404040" w:themeColor="text1" w:themeTint="BF"/>
    </w:rPr>
  </w:style>
  <w:style w:type="paragraph" w:styleId="Odlomakpopisa">
    <w:name w:val="List Paragraph"/>
    <w:aliases w:val="Paragraph,List Paragraph Red,lp1,TG lista,Heading 12,naslov 1,heading 1,Naslov 12,Graf,Graf1,Graf2,Graf3,Graf4,Graf5,Graf6,Graf7,Graf8,Graf9,Graf10,Graf11,Graf12,Graf13,Graf14,Graf15,Graf16,Graf17,Graf18,Graf19,Naslov 11,Graph &amp; Table tit"/>
    <w:basedOn w:val="Normal"/>
    <w:link w:val="OdlomakpopisaChar"/>
    <w:uiPriority w:val="34"/>
    <w:qFormat/>
    <w:rsid w:val="008220D4"/>
    <w:pPr>
      <w:ind w:left="720"/>
      <w:contextualSpacing/>
    </w:pPr>
  </w:style>
  <w:style w:type="character" w:styleId="Jakoisticanje">
    <w:name w:val="Intense Emphasis"/>
    <w:basedOn w:val="Zadanifontodlomka"/>
    <w:uiPriority w:val="21"/>
    <w:qFormat/>
    <w:rsid w:val="008220D4"/>
    <w:rPr>
      <w:i/>
      <w:iCs/>
      <w:color w:val="0F4761" w:themeColor="accent1" w:themeShade="BF"/>
    </w:rPr>
  </w:style>
  <w:style w:type="paragraph" w:styleId="Naglaencitat">
    <w:name w:val="Intense Quote"/>
    <w:basedOn w:val="Normal"/>
    <w:next w:val="Normal"/>
    <w:link w:val="NaglaencitatChar"/>
    <w:uiPriority w:val="30"/>
    <w:qFormat/>
    <w:rsid w:val="00822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220D4"/>
    <w:rPr>
      <w:i/>
      <w:iCs/>
      <w:color w:val="0F4761" w:themeColor="accent1" w:themeShade="BF"/>
    </w:rPr>
  </w:style>
  <w:style w:type="character" w:styleId="Istaknutareferenca">
    <w:name w:val="Intense Reference"/>
    <w:basedOn w:val="Zadanifontodlomka"/>
    <w:uiPriority w:val="32"/>
    <w:qFormat/>
    <w:rsid w:val="008220D4"/>
    <w:rPr>
      <w:b/>
      <w:bCs/>
      <w:smallCaps/>
      <w:color w:val="0F4761" w:themeColor="accent1" w:themeShade="BF"/>
      <w:spacing w:val="5"/>
    </w:rPr>
  </w:style>
  <w:style w:type="character" w:styleId="Hiperveza">
    <w:name w:val="Hyperlink"/>
    <w:basedOn w:val="Zadanifontodlomka"/>
    <w:uiPriority w:val="99"/>
    <w:unhideWhenUsed/>
    <w:rsid w:val="008220D4"/>
    <w:rPr>
      <w:color w:val="467886" w:themeColor="hyperlink"/>
      <w:u w:val="single"/>
    </w:rPr>
  </w:style>
  <w:style w:type="character" w:customStyle="1" w:styleId="OdlomakpopisaChar">
    <w:name w:val="Odlomak popisa Char"/>
    <w:aliases w:val="Paragraph Char,List Paragraph Red Char,lp1 Char,TG lista Char,Heading 12 Char,naslov 1 Char,heading 1 Char,Naslov 12 Char,Graf Char,Graf1 Char,Graf2 Char,Graf3 Char,Graf4 Char,Graf5 Char,Graf6 Char,Graf7 Char,Graf8 Char,Graf9 Char"/>
    <w:link w:val="Odlomakpopisa"/>
    <w:uiPriority w:val="34"/>
    <w:qFormat/>
    <w:rsid w:val="008220D4"/>
  </w:style>
  <w:style w:type="paragraph" w:customStyle="1" w:styleId="Default">
    <w:name w:val="Default"/>
    <w:rsid w:val="008220D4"/>
    <w:pPr>
      <w:autoSpaceDE w:val="0"/>
      <w:autoSpaceDN w:val="0"/>
      <w:adjustRightInd w:val="0"/>
      <w:spacing w:after="0" w:line="240" w:lineRule="auto"/>
    </w:pPr>
    <w:rPr>
      <w:rFonts w:ascii="Calibri" w:hAnsi="Calibri" w:cs="Calibri"/>
      <w:color w:val="000000"/>
      <w:kern w:val="0"/>
      <w:sz w:val="24"/>
      <w:szCs w:val="24"/>
    </w:rPr>
  </w:style>
  <w:style w:type="table" w:styleId="Reetkatablice">
    <w:name w:val="Table Grid"/>
    <w:basedOn w:val="Obinatablica"/>
    <w:uiPriority w:val="39"/>
    <w:rsid w:val="008220D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FD3F86"/>
    <w:pPr>
      <w:spacing w:before="0" w:after="0" w:line="240" w:lineRule="auto"/>
    </w:pPr>
    <w:rPr>
      <w:szCs w:val="20"/>
    </w:rPr>
  </w:style>
  <w:style w:type="character" w:customStyle="1" w:styleId="TekstfusnoteChar">
    <w:name w:val="Tekst fusnote Char"/>
    <w:basedOn w:val="Zadanifontodlomka"/>
    <w:link w:val="Tekstfusnote"/>
    <w:uiPriority w:val="99"/>
    <w:semiHidden/>
    <w:rsid w:val="00FD3F86"/>
    <w:rPr>
      <w:rFonts w:ascii="Tahoma" w:hAnsi="Tahoma"/>
      <w:kern w:val="0"/>
      <w:sz w:val="20"/>
      <w:szCs w:val="20"/>
      <w14:ligatures w14:val="none"/>
    </w:rPr>
  </w:style>
  <w:style w:type="character" w:styleId="Referencafusnote">
    <w:name w:val="footnote reference"/>
    <w:basedOn w:val="Zadanifontodlomka"/>
    <w:uiPriority w:val="99"/>
    <w:semiHidden/>
    <w:unhideWhenUsed/>
    <w:rsid w:val="00FD3F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d@zelin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d@zelin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elin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95EDD-579D-484E-A919-EBD5CDAD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11</Pages>
  <Words>3110</Words>
  <Characters>17727</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Koščec Jardas</dc:creator>
  <cp:keywords/>
  <dc:description/>
  <cp:lastModifiedBy>Dragutin Mahnet</cp:lastModifiedBy>
  <cp:revision>17</cp:revision>
  <dcterms:created xsi:type="dcterms:W3CDTF">2025-10-17T09:16:00Z</dcterms:created>
  <dcterms:modified xsi:type="dcterms:W3CDTF">2025-10-21T12:44:00Z</dcterms:modified>
</cp:coreProperties>
</file>