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OBAVIJEST I UPUTE KANDIDATIMA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bookmarkStart w:id="0" w:name="_GoBack"/>
      <w:r w:rsidRPr="00BA78DE">
        <w:rPr>
          <w:rFonts w:cs="Arial"/>
        </w:rPr>
        <w:t xml:space="preserve">Putem Hrvatskog zavoda za zapošljavanje dana </w:t>
      </w:r>
      <w:r w:rsidR="005B52DF">
        <w:rPr>
          <w:rFonts w:cs="Arial"/>
        </w:rPr>
        <w:t>2</w:t>
      </w:r>
      <w:r w:rsidR="004E669E">
        <w:rPr>
          <w:rFonts w:cs="Arial"/>
        </w:rPr>
        <w:t>6</w:t>
      </w:r>
      <w:r w:rsidR="005B52DF">
        <w:rPr>
          <w:rFonts w:cs="Arial"/>
        </w:rPr>
        <w:t>.10.</w:t>
      </w:r>
      <w:r w:rsidRPr="00BA78DE">
        <w:rPr>
          <w:rFonts w:cs="Arial"/>
        </w:rPr>
        <w:t>201</w:t>
      </w:r>
      <w:r w:rsidR="00AF0C26" w:rsidRPr="00BA78DE">
        <w:rPr>
          <w:rFonts w:cs="Arial"/>
        </w:rPr>
        <w:t>7</w:t>
      </w:r>
      <w:r w:rsidRPr="00BA78DE">
        <w:rPr>
          <w:rFonts w:cs="Arial"/>
        </w:rPr>
        <w:t xml:space="preserve">. godine, objavljen je oglas za prijam u službu na određeno vrijeme </w:t>
      </w:r>
      <w:r w:rsidR="00F610C8" w:rsidRPr="00F610C8">
        <w:rPr>
          <w:rFonts w:cs="Arial"/>
          <w:bCs/>
        </w:rPr>
        <w:t>radi zamjene duže vrijeme odsutne  službenice – do povratka odsutne službenice na posao</w:t>
      </w:r>
      <w:r w:rsidRPr="00F610C8">
        <w:rPr>
          <w:rFonts w:cs="Arial"/>
        </w:rPr>
        <w:t>, referen</w:t>
      </w:r>
      <w:r w:rsidRPr="00BA78DE">
        <w:rPr>
          <w:rFonts w:cs="Arial"/>
        </w:rPr>
        <w:t xml:space="preserve">ta </w:t>
      </w:r>
      <w:r w:rsidR="00AF0C26" w:rsidRPr="00BA78DE">
        <w:rPr>
          <w:rFonts w:cs="Arial"/>
          <w:bCs/>
        </w:rPr>
        <w:t>za komunalne i druge javne naknade</w:t>
      </w:r>
      <w:bookmarkEnd w:id="0"/>
      <w:r w:rsidRPr="00BA78DE">
        <w:rPr>
          <w:rFonts w:cs="Arial"/>
        </w:rPr>
        <w:t xml:space="preserve">, te se daju upute kako slijedi: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Prijave na oglas podnose se zaključno sa </w:t>
      </w:r>
      <w:r w:rsidR="005B52DF">
        <w:rPr>
          <w:rFonts w:cs="Arial"/>
        </w:rPr>
        <w:t>06.11.</w:t>
      </w:r>
      <w:r w:rsidRPr="00BA78DE">
        <w:rPr>
          <w:rFonts w:cs="Arial"/>
        </w:rPr>
        <w:t>201</w:t>
      </w:r>
      <w:r w:rsidR="00AF0C26" w:rsidRPr="00BA78DE">
        <w:rPr>
          <w:rFonts w:cs="Arial"/>
        </w:rPr>
        <w:t>7</w:t>
      </w:r>
      <w:r w:rsidRPr="00BA78DE">
        <w:rPr>
          <w:rFonts w:cs="Arial"/>
        </w:rPr>
        <w:t>. godine</w:t>
      </w:r>
      <w:r w:rsidR="009F45CF">
        <w:rPr>
          <w:rFonts w:cs="Arial"/>
        </w:rPr>
        <w:t>.</w:t>
      </w:r>
      <w:r w:rsidRPr="00BA78DE">
        <w:rPr>
          <w:rFonts w:cs="Arial"/>
        </w:rPr>
        <w:t xml:space="preserve">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Izrazi koji se koriste u ovoj obavijesti za osobe u muškom rodu uporabljeni su neutralno i odnose se na muške i ženske osobe.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</w:p>
    <w:p w:rsidR="00137BEB" w:rsidRPr="00BA78DE" w:rsidRDefault="00137BEB" w:rsidP="00137BEB">
      <w:pPr>
        <w:pStyle w:val="Bezproreda"/>
        <w:jc w:val="both"/>
        <w:rPr>
          <w:rFonts w:cs="Arial"/>
          <w:b/>
          <w:bCs/>
        </w:rPr>
      </w:pPr>
      <w:r w:rsidRPr="00BA78DE">
        <w:rPr>
          <w:rFonts w:cs="Arial"/>
          <w:b/>
        </w:rPr>
        <w:t xml:space="preserve">Opis poslova radnog mjesta – referent </w:t>
      </w:r>
      <w:r w:rsidR="00AF0C26" w:rsidRPr="00BA78DE">
        <w:rPr>
          <w:rFonts w:cs="Arial"/>
          <w:b/>
          <w:bCs/>
        </w:rPr>
        <w:t>za komunalne i druge javne naknade</w:t>
      </w:r>
    </w:p>
    <w:p w:rsidR="00E117C6" w:rsidRPr="00BA78DE" w:rsidRDefault="00E117C6" w:rsidP="00137BEB">
      <w:pPr>
        <w:pStyle w:val="Bezproreda"/>
        <w:jc w:val="both"/>
        <w:rPr>
          <w:rFonts w:cs="Arial"/>
          <w:b/>
        </w:rPr>
      </w:pPr>
    </w:p>
    <w:p w:rsidR="00AF0C26" w:rsidRPr="00BA78DE" w:rsidRDefault="00AF0C26" w:rsidP="00AF0C26">
      <w:pPr>
        <w:pStyle w:val="Bezproreda"/>
        <w:numPr>
          <w:ilvl w:val="0"/>
          <w:numId w:val="9"/>
        </w:numPr>
        <w:rPr>
          <w:rFonts w:cs="Arial"/>
        </w:rPr>
      </w:pPr>
      <w:r w:rsidRPr="00BA78DE">
        <w:rPr>
          <w:rFonts w:cs="Arial"/>
        </w:rPr>
        <w:t>prati propise iz komunalnog gospodarstva i brine se za njihovu primjenu,</w:t>
      </w:r>
    </w:p>
    <w:p w:rsidR="00AF0C26" w:rsidRPr="00BA78DE" w:rsidRDefault="00AF0C26" w:rsidP="00AF0C26">
      <w:pPr>
        <w:pStyle w:val="Bezproreda"/>
        <w:numPr>
          <w:ilvl w:val="0"/>
          <w:numId w:val="9"/>
        </w:numPr>
        <w:rPr>
          <w:rFonts w:cs="Arial"/>
        </w:rPr>
      </w:pPr>
      <w:r w:rsidRPr="00BA78DE">
        <w:rPr>
          <w:rFonts w:cs="Arial"/>
        </w:rPr>
        <w:t>prati problematiku u vezi s komunalnim i drugim javnim naknadama na području Grada, izrađuje potrebna izvješća i predlaže mjere za unapređenje stanja,</w:t>
      </w:r>
    </w:p>
    <w:p w:rsidR="00AF0C26" w:rsidRPr="00BA78DE" w:rsidRDefault="00AF0C26" w:rsidP="00AF0C26">
      <w:pPr>
        <w:pStyle w:val="Bezproreda"/>
        <w:numPr>
          <w:ilvl w:val="0"/>
          <w:numId w:val="9"/>
        </w:numPr>
        <w:rPr>
          <w:rFonts w:cs="Arial"/>
        </w:rPr>
      </w:pPr>
      <w:r w:rsidRPr="00BA78DE">
        <w:rPr>
          <w:rFonts w:cs="Arial"/>
        </w:rPr>
        <w:t>vodi i ažurira evidencije obveznika komunalne naknade, komunalnog doprinosa te drugih gradskih i javnih naknada,</w:t>
      </w:r>
    </w:p>
    <w:p w:rsidR="00AF0C26" w:rsidRPr="00BA78DE" w:rsidRDefault="00AF0C26" w:rsidP="00AF0C26">
      <w:pPr>
        <w:pStyle w:val="Bezproreda"/>
        <w:numPr>
          <w:ilvl w:val="0"/>
          <w:numId w:val="9"/>
        </w:numPr>
        <w:rPr>
          <w:rFonts w:cs="Arial"/>
        </w:rPr>
      </w:pPr>
      <w:r w:rsidRPr="00BA78DE">
        <w:rPr>
          <w:rFonts w:cs="Arial"/>
        </w:rPr>
        <w:t>priprema rješenja komunalne naknade, komunalnog doprinosa te drugih gradskih i javnih naknada,</w:t>
      </w:r>
    </w:p>
    <w:p w:rsidR="00AF0C26" w:rsidRPr="00BA78DE" w:rsidRDefault="00AF0C26" w:rsidP="00AF0C26">
      <w:pPr>
        <w:pStyle w:val="Bezproreda"/>
        <w:numPr>
          <w:ilvl w:val="0"/>
          <w:numId w:val="9"/>
        </w:numPr>
        <w:rPr>
          <w:rFonts w:cs="Arial"/>
        </w:rPr>
      </w:pPr>
      <w:r w:rsidRPr="00BA78DE">
        <w:rPr>
          <w:rFonts w:cs="Arial"/>
        </w:rPr>
        <w:t>vodi evidencije o dugovanjima po osnovu komunalne naknade, komunalnog doprinosa te drugih gradskih i javnih naknada,</w:t>
      </w:r>
    </w:p>
    <w:p w:rsidR="00AF0C26" w:rsidRPr="00BA78DE" w:rsidRDefault="00AF0C26" w:rsidP="00AF0C26">
      <w:pPr>
        <w:pStyle w:val="Bezproreda"/>
        <w:numPr>
          <w:ilvl w:val="0"/>
          <w:numId w:val="9"/>
        </w:numPr>
        <w:rPr>
          <w:rFonts w:cs="Arial"/>
        </w:rPr>
      </w:pPr>
      <w:r w:rsidRPr="00BA78DE">
        <w:rPr>
          <w:rFonts w:cs="Arial"/>
        </w:rPr>
        <w:t>obavlja poslove u vezi s žalbenim postupkom i prisilnom naplatom nenaplaćenih dugovanja,</w:t>
      </w:r>
    </w:p>
    <w:p w:rsidR="00AF0C26" w:rsidRPr="00BA78DE" w:rsidRDefault="00AF0C26" w:rsidP="00AF0C26">
      <w:pPr>
        <w:pStyle w:val="Bezproreda"/>
        <w:numPr>
          <w:ilvl w:val="0"/>
          <w:numId w:val="9"/>
        </w:numPr>
        <w:rPr>
          <w:rFonts w:cs="Arial"/>
        </w:rPr>
      </w:pPr>
      <w:r w:rsidRPr="00BA78DE">
        <w:rPr>
          <w:rFonts w:cs="Arial"/>
        </w:rPr>
        <w:t>priprema i otprema poštu iz svog djelokruga rada,</w:t>
      </w:r>
    </w:p>
    <w:p w:rsidR="00AF0C26" w:rsidRPr="00BA78DE" w:rsidRDefault="00AF0C26" w:rsidP="00AF0C26">
      <w:pPr>
        <w:pStyle w:val="Bezproreda"/>
        <w:numPr>
          <w:ilvl w:val="0"/>
          <w:numId w:val="9"/>
        </w:numPr>
        <w:rPr>
          <w:rFonts w:cs="Arial"/>
        </w:rPr>
      </w:pPr>
      <w:r w:rsidRPr="00BA78DE">
        <w:rPr>
          <w:rFonts w:cs="Arial"/>
        </w:rPr>
        <w:t>stručno se osposobljava i uključuje se u organizirane oblike stručnog usavršavanja,</w:t>
      </w:r>
    </w:p>
    <w:p w:rsidR="00137BEB" w:rsidRPr="00BA78DE" w:rsidRDefault="00AF0C26" w:rsidP="00AF0C26">
      <w:pPr>
        <w:pStyle w:val="Bezproreda"/>
        <w:numPr>
          <w:ilvl w:val="0"/>
          <w:numId w:val="9"/>
        </w:numPr>
        <w:jc w:val="both"/>
        <w:rPr>
          <w:rFonts w:cs="Arial"/>
        </w:rPr>
      </w:pPr>
      <w:r w:rsidRPr="00BA78DE">
        <w:rPr>
          <w:rFonts w:cs="Arial"/>
        </w:rPr>
        <w:t>obavlja i druge poslove po nalogu pročelnika i Gradonačelnika.</w:t>
      </w:r>
      <w:r w:rsidR="00137BEB" w:rsidRPr="00BA78DE">
        <w:rPr>
          <w:rFonts w:cs="Arial"/>
        </w:rPr>
        <w:t xml:space="preserve">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 </w:t>
      </w:r>
    </w:p>
    <w:p w:rsidR="00137BEB" w:rsidRPr="00BA78DE" w:rsidRDefault="00137BEB" w:rsidP="00137BEB">
      <w:pPr>
        <w:pStyle w:val="Bezproreda"/>
        <w:jc w:val="both"/>
        <w:rPr>
          <w:rFonts w:cs="Arial"/>
          <w:b/>
        </w:rPr>
      </w:pPr>
      <w:r w:rsidRPr="00BA78DE">
        <w:rPr>
          <w:rFonts w:cs="Arial"/>
          <w:b/>
        </w:rPr>
        <w:t xml:space="preserve">Podaci o plaći </w:t>
      </w:r>
    </w:p>
    <w:p w:rsidR="00E117C6" w:rsidRPr="00BA78DE" w:rsidRDefault="00E117C6" w:rsidP="00137BEB">
      <w:pPr>
        <w:pStyle w:val="Bezproreda"/>
        <w:jc w:val="both"/>
        <w:rPr>
          <w:rFonts w:cs="Arial"/>
          <w:b/>
        </w:rPr>
      </w:pP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Sukladno odredbama Zakona o plaćama u lokalnoj i područnoj (regionalnoj) samoupravi („Narodne novine“ broj 28/10.) plaću službenika u upravnim odjelima i službama jedinica lokalne i područne (regionalne) samouprave čini umnožak koeficijenta složenosti poslova radnog mjesta i osnovice za obračun plaće uvećan za 0,5% za svaku navršenu godinu radnog staža. Odlukom </w:t>
      </w:r>
      <w:r w:rsidR="00AF0C26" w:rsidRPr="00BA78DE">
        <w:rPr>
          <w:rFonts w:cs="Arial"/>
          <w:bCs/>
        </w:rPr>
        <w:t>o određivanju koeficijenata za obračun plaće službenika i namještenika u upravnim tijelima Grada Svetog Ivana Zeline</w:t>
      </w:r>
      <w:r w:rsidR="00AF0C26" w:rsidRPr="00BA78DE">
        <w:rPr>
          <w:rFonts w:cs="Arial"/>
          <w:b/>
          <w:bCs/>
        </w:rPr>
        <w:t xml:space="preserve"> </w:t>
      </w:r>
      <w:r w:rsidR="00AF0C26" w:rsidRPr="00BA78DE">
        <w:rPr>
          <w:rFonts w:cs="Arial"/>
        </w:rPr>
        <w:t xml:space="preserve">(„Zelinske novine“, br. 13/15) </w:t>
      </w:r>
      <w:r w:rsidRPr="00BA78DE">
        <w:rPr>
          <w:rFonts w:cs="Arial"/>
        </w:rPr>
        <w:t xml:space="preserve">za radno mjesto referenta za </w:t>
      </w:r>
      <w:r w:rsidR="00AF0C26" w:rsidRPr="00BA78DE">
        <w:rPr>
          <w:rFonts w:cs="Arial"/>
          <w:bCs/>
        </w:rPr>
        <w:t>komunalne i druge javne naknade</w:t>
      </w:r>
      <w:r w:rsidRPr="00BA78DE">
        <w:rPr>
          <w:rFonts w:cs="Arial"/>
        </w:rPr>
        <w:t xml:space="preserve"> propisan je koeficijent 1,</w:t>
      </w:r>
      <w:r w:rsidR="00AF0C26" w:rsidRPr="00BA78DE">
        <w:rPr>
          <w:rFonts w:cs="Arial"/>
        </w:rPr>
        <w:t>6</w:t>
      </w:r>
      <w:r w:rsidRPr="00BA78DE">
        <w:rPr>
          <w:rFonts w:cs="Arial"/>
        </w:rPr>
        <w:t xml:space="preserve"> dok je osnovica utvrđena Odlukom gradonačelnika i iznosi </w:t>
      </w:r>
      <w:r w:rsidR="00AF0C26" w:rsidRPr="00BA78DE">
        <w:rPr>
          <w:rFonts w:cs="Arial"/>
        </w:rPr>
        <w:t xml:space="preserve">4.488,75 kuna </w:t>
      </w:r>
      <w:r w:rsidRPr="00BA78DE">
        <w:rPr>
          <w:rFonts w:cs="Arial"/>
        </w:rPr>
        <w:t xml:space="preserve">(bruto).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 </w:t>
      </w:r>
    </w:p>
    <w:p w:rsidR="00137BEB" w:rsidRPr="00BA78DE" w:rsidRDefault="00137BEB" w:rsidP="00137BEB">
      <w:pPr>
        <w:pStyle w:val="Bezproreda"/>
        <w:jc w:val="both"/>
        <w:rPr>
          <w:rFonts w:cs="Arial"/>
          <w:b/>
        </w:rPr>
      </w:pPr>
      <w:r w:rsidRPr="00BA78DE">
        <w:rPr>
          <w:rFonts w:cs="Arial"/>
          <w:b/>
        </w:rPr>
        <w:t xml:space="preserve">Način obavljanja prethodne provjere znanja i sposobnosti kandidata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>Za kandidate prijavljene na oglas koji su podnijeli pravodobnu i urednu prijavu te ispunjavaju formalne uvjete provest će se prethodna provjera znanja i sposobnosti koja obuhvaća pisano testiranje</w:t>
      </w:r>
      <w:r w:rsidR="00AF0C26" w:rsidRPr="00BA78DE">
        <w:rPr>
          <w:rFonts w:cs="Arial"/>
        </w:rPr>
        <w:t>,</w:t>
      </w:r>
      <w:r w:rsidRPr="00BA78DE">
        <w:rPr>
          <w:rFonts w:cs="Arial"/>
        </w:rPr>
        <w:t xml:space="preserve"> </w:t>
      </w:r>
      <w:r w:rsidR="00AF0C26" w:rsidRPr="00BA78DE">
        <w:rPr>
          <w:rFonts w:cs="Arial"/>
        </w:rPr>
        <w:t xml:space="preserve">provjeru praktičnog znanja </w:t>
      </w:r>
      <w:r w:rsidRPr="00BA78DE">
        <w:rPr>
          <w:rFonts w:cs="Arial"/>
        </w:rPr>
        <w:t xml:space="preserve">i intervju. Za svaki dio provjere kandidatima se dodjeljuje broj bodova od 1 do 10.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Smatra se da je kandidat, koji nije pristupio prethodnoj provjeri znanja i sposobnosti, povukao prijavu na oglas.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>Intervju će biti proveden samo s kandidatima koji su ostvarili najmanje 50% bodova na provedenom pisanom testiranju</w:t>
      </w:r>
      <w:r w:rsidR="00BB0E07" w:rsidRPr="00BA78DE">
        <w:rPr>
          <w:rFonts w:cs="Arial"/>
        </w:rPr>
        <w:t xml:space="preserve"> i provjeri praktičnog znanja</w:t>
      </w:r>
      <w:r w:rsidRPr="00BA78DE">
        <w:rPr>
          <w:rFonts w:cs="Arial"/>
        </w:rPr>
        <w:t xml:space="preserve">.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 </w:t>
      </w:r>
    </w:p>
    <w:p w:rsidR="00137BEB" w:rsidRPr="00BA78DE" w:rsidRDefault="00BB0E07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lastRenderedPageBreak/>
        <w:t xml:space="preserve">Prethodnu provjeru znanja i sposobnosti </w:t>
      </w:r>
      <w:r w:rsidR="00137BEB" w:rsidRPr="00BA78DE">
        <w:rPr>
          <w:rFonts w:cs="Arial"/>
        </w:rPr>
        <w:t xml:space="preserve">provest će Povjerenstvo za provedbu oglasa. O rezultatima </w:t>
      </w:r>
      <w:r w:rsidRPr="00BA78DE">
        <w:rPr>
          <w:rFonts w:cs="Arial"/>
        </w:rPr>
        <w:t xml:space="preserve">pisanog </w:t>
      </w:r>
      <w:r w:rsidR="00137BEB" w:rsidRPr="00BA78DE">
        <w:rPr>
          <w:rFonts w:cs="Arial"/>
        </w:rPr>
        <w:t xml:space="preserve">testiranja </w:t>
      </w:r>
      <w:r w:rsidRPr="00BA78DE">
        <w:rPr>
          <w:rFonts w:cs="Arial"/>
        </w:rPr>
        <w:t xml:space="preserve">i provjeri </w:t>
      </w:r>
      <w:r w:rsidR="00391CE9" w:rsidRPr="00BA78DE">
        <w:rPr>
          <w:rFonts w:cs="Arial"/>
        </w:rPr>
        <w:t xml:space="preserve">praktičnog znanja te </w:t>
      </w:r>
      <w:r w:rsidR="00137BEB" w:rsidRPr="00BA78DE">
        <w:rPr>
          <w:rFonts w:cs="Arial"/>
        </w:rPr>
        <w:t xml:space="preserve">vremenu održavanja intervjua kandidati će biti obaviješteni.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Povjerenstvo kroz razgovor sa kandidatima prilikom intervjua utvrđuje interese, profesionalne ciljeve i motivaciju kandidata za rad na navedenom radnom mjestu.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>Nakon proveden</w:t>
      </w:r>
      <w:r w:rsidR="00BB0E07" w:rsidRPr="00BA78DE">
        <w:rPr>
          <w:rFonts w:cs="Arial"/>
        </w:rPr>
        <w:t>e</w:t>
      </w:r>
      <w:r w:rsidRPr="00BA78DE">
        <w:rPr>
          <w:rFonts w:cs="Arial"/>
        </w:rPr>
        <w:t xml:space="preserve"> </w:t>
      </w:r>
      <w:r w:rsidR="00BB0E07" w:rsidRPr="00BA78DE">
        <w:rPr>
          <w:rFonts w:cs="Arial"/>
        </w:rPr>
        <w:t>prethodne provjere znanja i sposobnosti</w:t>
      </w:r>
      <w:r w:rsidRPr="00BA78DE">
        <w:rPr>
          <w:rFonts w:cs="Arial"/>
        </w:rPr>
        <w:t xml:space="preserve">, Povjerenstvo za provedbu oglasa utvrđuje rang listu kandidata prema ukupnom broju ostvarenih bodova. </w:t>
      </w:r>
    </w:p>
    <w:p w:rsidR="00137BEB" w:rsidRPr="00BA78DE" w:rsidRDefault="00137BEB" w:rsidP="00137BEB">
      <w:pPr>
        <w:pStyle w:val="Bezproreda"/>
        <w:tabs>
          <w:tab w:val="left" w:pos="851"/>
        </w:tabs>
        <w:jc w:val="both"/>
        <w:rPr>
          <w:rFonts w:cs="Arial"/>
        </w:rPr>
      </w:pPr>
      <w:r w:rsidRPr="00BA78DE">
        <w:rPr>
          <w:rFonts w:cs="Arial"/>
        </w:rPr>
        <w:t xml:space="preserve"> </w:t>
      </w:r>
    </w:p>
    <w:p w:rsidR="00BB0E07" w:rsidRPr="00BA78DE" w:rsidRDefault="00BB0E07" w:rsidP="00BB0E07">
      <w:pPr>
        <w:pStyle w:val="Bezproreda"/>
        <w:rPr>
          <w:rFonts w:cs="Arial"/>
        </w:rPr>
      </w:pPr>
      <w:r w:rsidRPr="00BA78DE">
        <w:rPr>
          <w:rFonts w:cs="Arial"/>
        </w:rPr>
        <w:t xml:space="preserve">Pravni izvori za pripremanje kandidata za pisano testiranje su sljedeći: </w:t>
      </w:r>
    </w:p>
    <w:p w:rsidR="00BB0E07" w:rsidRPr="0040057B" w:rsidRDefault="00BB0E07" w:rsidP="0040057B">
      <w:pPr>
        <w:pStyle w:val="Bezproreda"/>
        <w:numPr>
          <w:ilvl w:val="0"/>
          <w:numId w:val="10"/>
        </w:numPr>
        <w:jc w:val="both"/>
        <w:rPr>
          <w:rFonts w:cs="Arial"/>
        </w:rPr>
      </w:pPr>
      <w:r w:rsidRPr="0040057B">
        <w:rPr>
          <w:rFonts w:cs="Arial"/>
        </w:rPr>
        <w:t>Zakon o lokalnoj i područnoj (regionalnoj) samoupravi (NN 33/01, 60/01, 129/05, 109/07, 125/08, 109/07,  36/09, 150/11, 144/12 i 19/13 – pročišćeni tekst),</w:t>
      </w:r>
    </w:p>
    <w:p w:rsidR="00BB0E07" w:rsidRPr="0040057B" w:rsidRDefault="00BB0E07" w:rsidP="0040057B">
      <w:pPr>
        <w:pStyle w:val="Bezproreda"/>
        <w:numPr>
          <w:ilvl w:val="0"/>
          <w:numId w:val="10"/>
        </w:numPr>
        <w:jc w:val="both"/>
        <w:rPr>
          <w:rFonts w:cs="Arial"/>
        </w:rPr>
      </w:pPr>
      <w:r w:rsidRPr="0040057B">
        <w:rPr>
          <w:rFonts w:cs="Arial"/>
        </w:rPr>
        <w:t xml:space="preserve">Zakon o službenicima i namještenicima u lokalnoj i područnoj (regionalnoj) samoupravi (NN </w:t>
      </w:r>
      <w:r w:rsidRPr="0040057B">
        <w:rPr>
          <w:rFonts w:cs="Arial"/>
          <w:iCs/>
        </w:rPr>
        <w:t>86/08 i 61/11</w:t>
      </w:r>
      <w:r w:rsidRPr="0040057B">
        <w:rPr>
          <w:rFonts w:cs="Arial"/>
        </w:rPr>
        <w:t>),</w:t>
      </w:r>
    </w:p>
    <w:p w:rsidR="00BB0E07" w:rsidRDefault="00BB0E07" w:rsidP="0040057B">
      <w:pPr>
        <w:pStyle w:val="Bezproreda"/>
        <w:numPr>
          <w:ilvl w:val="0"/>
          <w:numId w:val="10"/>
        </w:numPr>
        <w:jc w:val="both"/>
        <w:rPr>
          <w:rFonts w:cs="Arial"/>
        </w:rPr>
      </w:pPr>
      <w:r w:rsidRPr="0040057B">
        <w:rPr>
          <w:rFonts w:cs="Arial"/>
        </w:rPr>
        <w:t>Zakon o komunalnom gospodarstvu (</w:t>
      </w:r>
      <w:r w:rsidR="00FB7ADF">
        <w:rPr>
          <w:rFonts w:cs="Arial"/>
        </w:rPr>
        <w:t>NN</w:t>
      </w:r>
      <w:r w:rsidRPr="0040057B">
        <w:rPr>
          <w:rFonts w:cs="Arial"/>
        </w:rPr>
        <w:t xml:space="preserve"> </w:t>
      </w:r>
      <w:r w:rsidR="00FB7ADF" w:rsidRPr="00FB7ADF">
        <w:rPr>
          <w:rFonts w:cs="Arial"/>
        </w:rPr>
        <w:t>36/95, 70/97, 128/99, 57/00, 129/00, 59/01, 82/04, 178/04, 38/09, 79/09, 153/09, 49/11, 84/11, 90/11, 144/12, 94/13</w:t>
      </w:r>
      <w:r w:rsidR="00FB7ADF">
        <w:rPr>
          <w:rFonts w:cs="Arial"/>
        </w:rPr>
        <w:t>, 153/13,</w:t>
      </w:r>
      <w:r w:rsidR="0040057B">
        <w:rPr>
          <w:rFonts w:cs="Arial"/>
        </w:rPr>
        <w:t xml:space="preserve"> 147/14</w:t>
      </w:r>
      <w:r w:rsidR="00FB7ADF">
        <w:rPr>
          <w:rFonts w:cs="Arial"/>
        </w:rPr>
        <w:t xml:space="preserve"> i 36/15</w:t>
      </w:r>
      <w:r w:rsidRPr="0040057B">
        <w:rPr>
          <w:rFonts w:cs="Arial"/>
        </w:rPr>
        <w:t>),</w:t>
      </w:r>
    </w:p>
    <w:p w:rsidR="00AB2868" w:rsidRPr="00AB2868" w:rsidRDefault="00AB2868" w:rsidP="00AB2868">
      <w:pPr>
        <w:pStyle w:val="Bezproreda"/>
        <w:numPr>
          <w:ilvl w:val="0"/>
          <w:numId w:val="10"/>
        </w:numPr>
        <w:jc w:val="both"/>
        <w:rPr>
          <w:rFonts w:cs="Arial"/>
        </w:rPr>
      </w:pPr>
      <w:r w:rsidRPr="00AB2868">
        <w:rPr>
          <w:rFonts w:cs="Arial"/>
        </w:rPr>
        <w:t xml:space="preserve">Opći porezni zakon (“Narodne novine”, br. </w:t>
      </w:r>
      <w:r>
        <w:rPr>
          <w:rFonts w:cs="Arial"/>
        </w:rPr>
        <w:t>115/16</w:t>
      </w:r>
      <w:r w:rsidRPr="00AB2868">
        <w:rPr>
          <w:rFonts w:cs="Arial"/>
        </w:rPr>
        <w:t>) – čl. 1</w:t>
      </w:r>
      <w:r>
        <w:rPr>
          <w:rFonts w:cs="Arial"/>
        </w:rPr>
        <w:t>36</w:t>
      </w:r>
      <w:r w:rsidRPr="00AB2868">
        <w:rPr>
          <w:rFonts w:cs="Arial"/>
        </w:rPr>
        <w:t>.-1</w:t>
      </w:r>
      <w:r>
        <w:rPr>
          <w:rFonts w:cs="Arial"/>
        </w:rPr>
        <w:t>70</w:t>
      </w:r>
      <w:r w:rsidRPr="00AB2868">
        <w:rPr>
          <w:rFonts w:cs="Arial"/>
        </w:rPr>
        <w:t>.,</w:t>
      </w:r>
    </w:p>
    <w:p w:rsidR="00BB0E07" w:rsidRPr="0040057B" w:rsidRDefault="00BB0E07" w:rsidP="0040057B">
      <w:pPr>
        <w:pStyle w:val="Bezproreda"/>
        <w:numPr>
          <w:ilvl w:val="0"/>
          <w:numId w:val="10"/>
        </w:numPr>
        <w:jc w:val="both"/>
        <w:rPr>
          <w:rFonts w:cs="Arial"/>
        </w:rPr>
      </w:pPr>
      <w:r w:rsidRPr="0040057B">
        <w:rPr>
          <w:rFonts w:cs="Arial"/>
        </w:rPr>
        <w:t>Zakon o financiranju vodnog gospodarstva (</w:t>
      </w:r>
      <w:r w:rsidR="00FB7ADF">
        <w:rPr>
          <w:rFonts w:cs="Arial"/>
        </w:rPr>
        <w:t>NN</w:t>
      </w:r>
      <w:r w:rsidRPr="0040057B">
        <w:rPr>
          <w:rFonts w:cs="Arial"/>
        </w:rPr>
        <w:t xml:space="preserve"> 153/09, 90/11</w:t>
      </w:r>
      <w:r w:rsidR="0040057B" w:rsidRPr="0040057B">
        <w:rPr>
          <w:rFonts w:cs="Arial"/>
        </w:rPr>
        <w:t>,</w:t>
      </w:r>
      <w:r w:rsidRPr="0040057B">
        <w:rPr>
          <w:rFonts w:cs="Arial"/>
        </w:rPr>
        <w:t xml:space="preserve"> 56/13</w:t>
      </w:r>
      <w:r w:rsidR="0040057B" w:rsidRPr="0040057B">
        <w:rPr>
          <w:rFonts w:cs="Arial"/>
        </w:rPr>
        <w:t xml:space="preserve"> 154/14, 119/15 i 120/16</w:t>
      </w:r>
      <w:r w:rsidRPr="0040057B">
        <w:rPr>
          <w:rFonts w:cs="Arial"/>
        </w:rPr>
        <w:t>) – čl. 13.-21. i čl. 72.,</w:t>
      </w:r>
    </w:p>
    <w:p w:rsidR="00BB0E07" w:rsidRPr="0040057B" w:rsidRDefault="00BB0E07" w:rsidP="0040057B">
      <w:pPr>
        <w:pStyle w:val="Bezproreda"/>
        <w:numPr>
          <w:ilvl w:val="0"/>
          <w:numId w:val="10"/>
        </w:numPr>
        <w:jc w:val="both"/>
        <w:rPr>
          <w:rFonts w:cs="Arial"/>
        </w:rPr>
      </w:pPr>
      <w:r w:rsidRPr="0040057B">
        <w:rPr>
          <w:rFonts w:cs="Arial"/>
        </w:rPr>
        <w:t>Zakon o općem upravnom postupku (</w:t>
      </w:r>
      <w:r w:rsidR="00FB7ADF">
        <w:rPr>
          <w:rFonts w:cs="Arial"/>
        </w:rPr>
        <w:t>NN</w:t>
      </w:r>
      <w:r w:rsidRPr="0040057B">
        <w:rPr>
          <w:rFonts w:cs="Arial"/>
        </w:rPr>
        <w:t xml:space="preserve"> 47/09).</w:t>
      </w:r>
    </w:p>
    <w:p w:rsidR="00BB0E07" w:rsidRPr="00BA78DE" w:rsidRDefault="00BB0E07" w:rsidP="00BB0E07">
      <w:pPr>
        <w:pStyle w:val="Bezproreda"/>
        <w:ind w:left="720"/>
        <w:rPr>
          <w:rFonts w:cs="Arial"/>
        </w:rPr>
      </w:pPr>
    </w:p>
    <w:p w:rsidR="008B5981" w:rsidRPr="00BA78DE" w:rsidRDefault="00BB0E07" w:rsidP="00BB0E07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>Provjera praktičkog znanja sastoji se od testa računalne pismenosti koji se temelji na jednostavnijim zadacima iz područja koje uključuje: osnovna znanja korištenja računala (korištenja operativnog sustava Microsoft Windows 7), znanja i vještina upotrebe Microsoft Office paketa (obrada teksta, tablične kalkulacije), te upotrebu Interneta i elektroničke pošte.</w:t>
      </w:r>
    </w:p>
    <w:p w:rsidR="00BB0E07" w:rsidRPr="00BA78DE" w:rsidRDefault="00BB0E07" w:rsidP="00137BEB">
      <w:pPr>
        <w:pStyle w:val="Bezproreda"/>
        <w:jc w:val="both"/>
        <w:rPr>
          <w:rFonts w:cs="Arial"/>
        </w:rPr>
      </w:pPr>
    </w:p>
    <w:p w:rsidR="00AB65C8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  <w:b/>
        </w:rPr>
        <w:t xml:space="preserve">Postupak </w:t>
      </w:r>
      <w:r w:rsidR="00391CE9" w:rsidRPr="00BA78DE">
        <w:rPr>
          <w:rFonts w:cs="Arial"/>
          <w:b/>
        </w:rPr>
        <w:t>pisanog testiranja i provjere praktičnog znanja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Na </w:t>
      </w:r>
      <w:r w:rsidR="00391CE9" w:rsidRPr="00BA78DE">
        <w:rPr>
          <w:rFonts w:cs="Arial"/>
        </w:rPr>
        <w:t>pisano testiranje i provjeru praktičnog znanja</w:t>
      </w:r>
      <w:r w:rsidRPr="00BA78DE">
        <w:rPr>
          <w:rFonts w:cs="Arial"/>
        </w:rPr>
        <w:t xml:space="preserve"> potrebno </w:t>
      </w:r>
      <w:r w:rsidR="00391CE9" w:rsidRPr="00BA78DE">
        <w:rPr>
          <w:rFonts w:cs="Arial"/>
        </w:rPr>
        <w:t xml:space="preserve">je </w:t>
      </w:r>
      <w:r w:rsidRPr="00BA78DE">
        <w:rPr>
          <w:rFonts w:cs="Arial"/>
        </w:rPr>
        <w:t>donijeti osobnu iskaznicu ili drugu ispravu na kojoj se nalazi</w:t>
      </w:r>
      <w:r w:rsidR="00391CE9" w:rsidRPr="00BA78DE">
        <w:rPr>
          <w:rFonts w:cs="Arial"/>
        </w:rPr>
        <w:t xml:space="preserve"> </w:t>
      </w:r>
      <w:r w:rsidRPr="00BA78DE">
        <w:rPr>
          <w:rFonts w:cs="Arial"/>
        </w:rPr>
        <w:t xml:space="preserve">fotografija, sa kojom se dokazuje identitet osobe.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>Ne postoji mogućnost naknadnog pisanog testiranja</w:t>
      </w:r>
      <w:r w:rsidR="00391CE9" w:rsidRPr="00BA78DE">
        <w:rPr>
          <w:rFonts w:cs="Arial"/>
        </w:rPr>
        <w:t xml:space="preserve"> ili provjere praktičnog znanja</w:t>
      </w:r>
      <w:r w:rsidRPr="00BA78DE">
        <w:rPr>
          <w:rFonts w:cs="Arial"/>
        </w:rPr>
        <w:t>, bez o</w:t>
      </w:r>
      <w:r w:rsidR="00C82C45" w:rsidRPr="00BA78DE">
        <w:rPr>
          <w:rFonts w:cs="Arial"/>
        </w:rPr>
        <w:t xml:space="preserve">bzira na razloge koje pojedinog </w:t>
      </w:r>
      <w:r w:rsidRPr="00BA78DE">
        <w:rPr>
          <w:rFonts w:cs="Arial"/>
        </w:rPr>
        <w:t xml:space="preserve">kandidata eventualno spriječe da </w:t>
      </w:r>
      <w:r w:rsidR="00391CE9" w:rsidRPr="00BA78DE">
        <w:rPr>
          <w:rFonts w:cs="Arial"/>
        </w:rPr>
        <w:t>pisanom testiranju i</w:t>
      </w:r>
      <w:r w:rsidR="009A5631">
        <w:rPr>
          <w:rFonts w:cs="Arial"/>
        </w:rPr>
        <w:t>/ili</w:t>
      </w:r>
      <w:r w:rsidR="00391CE9" w:rsidRPr="00BA78DE">
        <w:rPr>
          <w:rFonts w:cs="Arial"/>
        </w:rPr>
        <w:t xml:space="preserve"> provjeri praktičnog znanja</w:t>
      </w:r>
      <w:r w:rsidRPr="00BA78DE">
        <w:rPr>
          <w:rFonts w:cs="Arial"/>
        </w:rPr>
        <w:t xml:space="preserve"> pristupi u naznačeno vrijeme.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Smatra se da je kandidat koji nije pristupio </w:t>
      </w:r>
      <w:r w:rsidR="00391CE9" w:rsidRPr="00BA78DE">
        <w:rPr>
          <w:rFonts w:cs="Arial"/>
        </w:rPr>
        <w:t xml:space="preserve">pisanom </w:t>
      </w:r>
      <w:r w:rsidRPr="00BA78DE">
        <w:rPr>
          <w:rFonts w:cs="Arial"/>
        </w:rPr>
        <w:t xml:space="preserve">testiranju </w:t>
      </w:r>
      <w:r w:rsidR="009A5631">
        <w:rPr>
          <w:rFonts w:cs="Arial"/>
        </w:rPr>
        <w:t>i/</w:t>
      </w:r>
      <w:r w:rsidR="00391CE9" w:rsidRPr="00BA78DE">
        <w:rPr>
          <w:rFonts w:cs="Arial"/>
        </w:rPr>
        <w:t xml:space="preserve">ili provjeri praktičnog znanja </w:t>
      </w:r>
      <w:r w:rsidRPr="00BA78DE">
        <w:rPr>
          <w:rFonts w:cs="Arial"/>
        </w:rPr>
        <w:t xml:space="preserve">povukao prijavu na oglas. 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Vrijeme trajanja </w:t>
      </w:r>
      <w:r w:rsidR="00391CE9" w:rsidRPr="00BA78DE">
        <w:rPr>
          <w:rFonts w:cs="Arial"/>
        </w:rPr>
        <w:t xml:space="preserve">pisanog testiranja i provjere praktičnog znanja </w:t>
      </w:r>
      <w:r w:rsidRPr="00BA78DE">
        <w:rPr>
          <w:rFonts w:cs="Arial"/>
        </w:rPr>
        <w:t xml:space="preserve">– 60 minuta.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Za vrijeme </w:t>
      </w:r>
      <w:r w:rsidR="00391CE9" w:rsidRPr="00BA78DE">
        <w:rPr>
          <w:rFonts w:cs="Arial"/>
        </w:rPr>
        <w:t xml:space="preserve">pisanog testiranja i provjere praktičnog znanja </w:t>
      </w:r>
      <w:r w:rsidRPr="00BA78DE">
        <w:rPr>
          <w:rFonts w:cs="Arial"/>
        </w:rPr>
        <w:t xml:space="preserve">nije dopušteno: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- koristiti se bilo kakvom literaturom odnosno bilješkama,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- koristiti mobitel ili druga komunikacijska sredstva,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- napuštati prostoriju u kojoj se provjera odvija,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- razgovarati s ostalim kandidatima niti na bilo koji drugi način remetiti koncentraciju kandidata.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>Poziv za testiranje bit će objavljen najmanje 5 dana prije testiranja na web stranici (www.</w:t>
      </w:r>
      <w:r w:rsidR="00391CE9" w:rsidRPr="00BA78DE">
        <w:rPr>
          <w:rFonts w:cs="Arial"/>
        </w:rPr>
        <w:t>zelina</w:t>
      </w:r>
      <w:r w:rsidRPr="00BA78DE">
        <w:rPr>
          <w:rFonts w:cs="Arial"/>
        </w:rPr>
        <w:t>.hr) i o</w:t>
      </w:r>
      <w:r w:rsidR="00391CE9" w:rsidRPr="00BA78DE">
        <w:rPr>
          <w:rFonts w:cs="Arial"/>
        </w:rPr>
        <w:t>glasnoj ploči Grada Sv. Ivana Zeline</w:t>
      </w:r>
      <w:r w:rsidR="009A5631">
        <w:rPr>
          <w:rFonts w:cs="Arial"/>
        </w:rPr>
        <w:t>.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</w:p>
    <w:p w:rsidR="00137BEB" w:rsidRPr="00BA78DE" w:rsidRDefault="00AB65C8" w:rsidP="00137BEB">
      <w:pPr>
        <w:pStyle w:val="Bezproreda"/>
        <w:jc w:val="both"/>
        <w:rPr>
          <w:rFonts w:cs="Arial"/>
          <w:b/>
        </w:rPr>
      </w:pPr>
      <w:r w:rsidRPr="00BA78DE">
        <w:rPr>
          <w:rFonts w:cs="Arial"/>
          <w:b/>
        </w:rPr>
        <w:t>Ostale upute</w:t>
      </w:r>
    </w:p>
    <w:p w:rsidR="00AB65C8" w:rsidRPr="00BA78DE" w:rsidRDefault="00AB65C8" w:rsidP="00137BEB">
      <w:pPr>
        <w:pStyle w:val="Bezproreda"/>
        <w:jc w:val="both"/>
        <w:rPr>
          <w:rFonts w:cs="Arial"/>
        </w:rPr>
      </w:pP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Podnositelji prijava dužni su u prijavi priložiti sve priloge i podatke naznačene u oglasu i to u obliku navedenom u oglasu budući da manjak samo jedne isprave ili dostava jedne isprave u obliku koji nije naveden u oglasu isključuje podnositelja iz statusa kandidata. Ukoliko podnositelj prijave utvrdi da je potrebno dopuniti prijavu koja je već podnijeta, to je moguće učiniti zaključno do dana isteka roka u oglasu.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Nadalje, prijave kandidata koji ne ispunjavaju sve formalne uvijete za prijam u službu navedene u oglasu (npr. stupanj obrazovanja, propisana struka, broj godina radnog staža u struci) ne upućuju se u dalji postupak provjere znanja i sposobnosti i o tome će se podnositelj prijave obavijestiti pisanim putem.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  <w:r w:rsidRPr="00BA78DE">
        <w:rPr>
          <w:rFonts w:cs="Arial"/>
        </w:rPr>
        <w:t xml:space="preserve"> </w:t>
      </w:r>
    </w:p>
    <w:p w:rsidR="00137BEB" w:rsidRPr="00BA78DE" w:rsidRDefault="00137BEB" w:rsidP="00137BEB">
      <w:pPr>
        <w:pStyle w:val="Bezproreda"/>
        <w:jc w:val="right"/>
        <w:rPr>
          <w:rFonts w:cs="Arial"/>
        </w:rPr>
      </w:pPr>
      <w:r w:rsidRPr="00BA78DE">
        <w:rPr>
          <w:rFonts w:cs="Arial"/>
        </w:rPr>
        <w:t xml:space="preserve">Povjerenstvo za provedbu oglasa </w:t>
      </w:r>
    </w:p>
    <w:p w:rsidR="00137BEB" w:rsidRPr="00BA78DE" w:rsidRDefault="00137BEB" w:rsidP="00137BEB">
      <w:pPr>
        <w:pStyle w:val="Bezproreda"/>
        <w:jc w:val="both"/>
        <w:rPr>
          <w:rFonts w:cs="Arial"/>
        </w:rPr>
      </w:pPr>
    </w:p>
    <w:p w:rsidR="00137BEB" w:rsidRPr="00BA78DE" w:rsidRDefault="00137BEB" w:rsidP="00137BEB">
      <w:pPr>
        <w:pStyle w:val="Bezproreda"/>
        <w:jc w:val="both"/>
        <w:rPr>
          <w:rFonts w:cs="Arial"/>
        </w:rPr>
      </w:pPr>
    </w:p>
    <w:p w:rsidR="0020635C" w:rsidRPr="00BA78DE" w:rsidRDefault="0020635C" w:rsidP="00B566B8">
      <w:pPr>
        <w:pStyle w:val="Bezproreda"/>
        <w:jc w:val="both"/>
        <w:rPr>
          <w:rFonts w:cs="Arial"/>
        </w:rPr>
      </w:pPr>
    </w:p>
    <w:sectPr w:rsidR="0020635C" w:rsidRPr="00BA78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A2DE0"/>
    <w:multiLevelType w:val="hybridMultilevel"/>
    <w:tmpl w:val="C55E4AEC"/>
    <w:lvl w:ilvl="0" w:tplc="ECFC29D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C1981"/>
    <w:multiLevelType w:val="hybridMultilevel"/>
    <w:tmpl w:val="A8AA283E"/>
    <w:lvl w:ilvl="0" w:tplc="251AAD7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615ACA"/>
    <w:multiLevelType w:val="hybridMultilevel"/>
    <w:tmpl w:val="3F2E45E4"/>
    <w:lvl w:ilvl="0" w:tplc="CE925A3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E7250"/>
    <w:multiLevelType w:val="hybridMultilevel"/>
    <w:tmpl w:val="B1848944"/>
    <w:lvl w:ilvl="0" w:tplc="4250828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1E75E7"/>
    <w:multiLevelType w:val="hybridMultilevel"/>
    <w:tmpl w:val="97FE9280"/>
    <w:lvl w:ilvl="0" w:tplc="9C2CCA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CA3547"/>
    <w:multiLevelType w:val="hybridMultilevel"/>
    <w:tmpl w:val="4A1201E8"/>
    <w:lvl w:ilvl="0" w:tplc="255CC7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C510A"/>
    <w:multiLevelType w:val="hybridMultilevel"/>
    <w:tmpl w:val="DCFEBD94"/>
    <w:lvl w:ilvl="0" w:tplc="C7824D0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521072"/>
    <w:multiLevelType w:val="hybridMultilevel"/>
    <w:tmpl w:val="12E4F094"/>
    <w:lvl w:ilvl="0" w:tplc="B37624EE">
      <w:start w:val="1"/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4F76D3B"/>
    <w:multiLevelType w:val="hybridMultilevel"/>
    <w:tmpl w:val="868AD02E"/>
    <w:lvl w:ilvl="0" w:tplc="411AD3D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DE06BB"/>
    <w:multiLevelType w:val="hybridMultilevel"/>
    <w:tmpl w:val="9F527974"/>
    <w:lvl w:ilvl="0" w:tplc="3A1EE8E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5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35C"/>
    <w:rsid w:val="00047A15"/>
    <w:rsid w:val="00137BEB"/>
    <w:rsid w:val="001B4D1C"/>
    <w:rsid w:val="0020635C"/>
    <w:rsid w:val="002466ED"/>
    <w:rsid w:val="002C5A0A"/>
    <w:rsid w:val="002E29FD"/>
    <w:rsid w:val="002F38CD"/>
    <w:rsid w:val="002F6A31"/>
    <w:rsid w:val="00385AFB"/>
    <w:rsid w:val="00391CE9"/>
    <w:rsid w:val="003E4B84"/>
    <w:rsid w:val="0040057B"/>
    <w:rsid w:val="004060DD"/>
    <w:rsid w:val="004E669E"/>
    <w:rsid w:val="004F7929"/>
    <w:rsid w:val="005B52DF"/>
    <w:rsid w:val="008B5981"/>
    <w:rsid w:val="009A516A"/>
    <w:rsid w:val="009A5631"/>
    <w:rsid w:val="009F45CF"/>
    <w:rsid w:val="00A459A3"/>
    <w:rsid w:val="00AB2868"/>
    <w:rsid w:val="00AB4AF5"/>
    <w:rsid w:val="00AB65C8"/>
    <w:rsid w:val="00AF0C26"/>
    <w:rsid w:val="00B55674"/>
    <w:rsid w:val="00B566B8"/>
    <w:rsid w:val="00BA78DE"/>
    <w:rsid w:val="00BB0E07"/>
    <w:rsid w:val="00BC48D1"/>
    <w:rsid w:val="00C82C45"/>
    <w:rsid w:val="00CB285E"/>
    <w:rsid w:val="00D15F5F"/>
    <w:rsid w:val="00E117C6"/>
    <w:rsid w:val="00F610C8"/>
    <w:rsid w:val="00FB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8CCBC5-D010-4CD9-A831-61A424647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566B8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8B5981"/>
    <w:rPr>
      <w:color w:val="0000FF" w:themeColor="hyperlink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8B598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823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Velibor</dc:creator>
  <cp:lastModifiedBy>Grad Sveti Ivan Zelina</cp:lastModifiedBy>
  <cp:revision>2</cp:revision>
  <cp:lastPrinted>2014-04-07T09:27:00Z</cp:lastPrinted>
  <dcterms:created xsi:type="dcterms:W3CDTF">2017-10-26T11:50:00Z</dcterms:created>
  <dcterms:modified xsi:type="dcterms:W3CDTF">2017-10-26T11:50:00Z</dcterms:modified>
</cp:coreProperties>
</file>